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1AF" w:rsidRDefault="003B21AF" w:rsidP="003B21A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smallCaps/>
          <w:color w:val="000000" w:themeColor="text1"/>
          <w:sz w:val="20"/>
          <w:szCs w:val="20"/>
          <w:lang w:val="ru-RU"/>
        </w:rPr>
      </w:pPr>
    </w:p>
    <w:p w:rsidR="002A32D6" w:rsidRDefault="002A32D6" w:rsidP="003B21A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smallCaps/>
          <w:color w:val="000000" w:themeColor="text1"/>
          <w:sz w:val="20"/>
          <w:szCs w:val="20"/>
          <w:lang w:val="ru-RU"/>
        </w:rPr>
      </w:pPr>
    </w:p>
    <w:p w:rsidR="002A32D6" w:rsidRDefault="002A32D6" w:rsidP="003B21A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smallCaps/>
          <w:color w:val="000000" w:themeColor="text1"/>
          <w:sz w:val="20"/>
          <w:szCs w:val="20"/>
          <w:lang w:val="ru-RU"/>
        </w:rPr>
      </w:pPr>
    </w:p>
    <w:p w:rsidR="002A32D6" w:rsidRDefault="002A32D6" w:rsidP="003B21A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smallCaps/>
          <w:color w:val="000000" w:themeColor="text1"/>
          <w:sz w:val="20"/>
          <w:szCs w:val="20"/>
          <w:lang w:val="ru-RU"/>
        </w:rPr>
      </w:pPr>
    </w:p>
    <w:p w:rsidR="002A32D6" w:rsidRDefault="002A32D6" w:rsidP="003B21A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smallCaps/>
          <w:color w:val="000000" w:themeColor="text1"/>
          <w:sz w:val="20"/>
          <w:szCs w:val="20"/>
          <w:lang w:val="ru-RU"/>
        </w:rPr>
      </w:pPr>
    </w:p>
    <w:p w:rsidR="002A32D6" w:rsidRDefault="002A32D6" w:rsidP="003B21A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smallCaps/>
          <w:color w:val="000000" w:themeColor="text1"/>
          <w:sz w:val="20"/>
          <w:szCs w:val="20"/>
          <w:lang w:val="ru-RU"/>
        </w:rPr>
      </w:pPr>
      <w:r>
        <w:rPr>
          <w:rFonts w:ascii="Times New Roman" w:eastAsia="Times New Roman" w:hAnsi="Times New Roman" w:cs="Times New Roman"/>
          <w:b/>
          <w:smallCaps/>
          <w:noProof/>
          <w:color w:val="000000" w:themeColor="text1"/>
          <w:sz w:val="20"/>
          <w:szCs w:val="20"/>
          <w:lang w:val="ru-RU" w:eastAsia="ru-RU"/>
        </w:rPr>
        <w:drawing>
          <wp:inline distT="0" distB="0" distL="0" distR="0">
            <wp:extent cx="5731510" cy="8106405"/>
            <wp:effectExtent l="0" t="0" r="2540" b="9525"/>
            <wp:docPr id="6" name="Рисунок 6" descr="C:\Users\User\Pictures\2025-10-17\Тарих титул рус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5-10-17\Тарих титул русс.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8106405"/>
                    </a:xfrm>
                    <a:prstGeom prst="rect">
                      <a:avLst/>
                    </a:prstGeom>
                    <a:noFill/>
                    <a:ln>
                      <a:noFill/>
                    </a:ln>
                  </pic:spPr>
                </pic:pic>
              </a:graphicData>
            </a:graphic>
          </wp:inline>
        </w:drawing>
      </w:r>
    </w:p>
    <w:p w:rsidR="002A32D6" w:rsidRDefault="002A32D6" w:rsidP="003B21A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smallCaps/>
          <w:color w:val="000000" w:themeColor="text1"/>
          <w:sz w:val="20"/>
          <w:szCs w:val="20"/>
          <w:lang w:val="ru-RU"/>
        </w:rPr>
      </w:pPr>
    </w:p>
    <w:p w:rsidR="002A32D6" w:rsidRDefault="002A32D6" w:rsidP="003B21A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smallCaps/>
          <w:color w:val="000000" w:themeColor="text1"/>
          <w:sz w:val="20"/>
          <w:szCs w:val="20"/>
          <w:lang w:val="ru-RU"/>
        </w:rPr>
      </w:pPr>
    </w:p>
    <w:p w:rsidR="002A32D6" w:rsidRPr="00B50A0D" w:rsidRDefault="002A32D6" w:rsidP="003B21A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smallCaps/>
          <w:color w:val="000000" w:themeColor="text1"/>
          <w:sz w:val="20"/>
          <w:szCs w:val="20"/>
          <w:lang w:val="ru-RU"/>
        </w:rPr>
      </w:pPr>
    </w:p>
    <w:p w:rsidR="003B21AF" w:rsidRPr="00B50A0D" w:rsidRDefault="003B21AF" w:rsidP="003B21AF">
      <w:pPr>
        <w:pStyle w:val="ac"/>
        <w:jc w:val="right"/>
        <w:rPr>
          <w:rFonts w:ascii="Times New Roman" w:hAnsi="Times New Roman" w:cs="Times New Roman"/>
          <w:color w:val="000000" w:themeColor="text1"/>
          <w:sz w:val="24"/>
          <w:szCs w:val="24"/>
        </w:rPr>
      </w:pPr>
      <w:r w:rsidRPr="00B50A0D">
        <w:rPr>
          <w:rFonts w:ascii="Times New Roman" w:hAnsi="Times New Roman" w:cs="Times New Roman"/>
          <w:b/>
          <w:i/>
          <w:color w:val="000000" w:themeColor="text1"/>
          <w:sz w:val="24"/>
          <w:szCs w:val="24"/>
          <w:lang w:val="kk-KZ"/>
        </w:rPr>
        <w:lastRenderedPageBreak/>
        <w:t>Ф-ОБ-001/187</w:t>
      </w:r>
    </w:p>
    <w:p w:rsidR="003B21AF" w:rsidRPr="00B50A0D" w:rsidRDefault="003B21AF" w:rsidP="003B21AF">
      <w:pPr>
        <w:shd w:val="clear" w:color="auto" w:fill="FFFFFF"/>
        <w:spacing w:after="0" w:line="240" w:lineRule="auto"/>
        <w:jc w:val="center"/>
        <w:rPr>
          <w:rFonts w:ascii="Times New Roman" w:hAnsi="Times New Roman" w:cs="Times New Roman"/>
          <w:b/>
          <w:color w:val="000000" w:themeColor="text1"/>
          <w:sz w:val="24"/>
          <w:szCs w:val="24"/>
          <w:lang w:val="kk-KZ"/>
        </w:rPr>
      </w:pPr>
    </w:p>
    <w:p w:rsidR="003B21AF" w:rsidRPr="00B50A0D" w:rsidRDefault="003B21AF" w:rsidP="003B21AF">
      <w:pPr>
        <w:shd w:val="clear" w:color="auto" w:fill="FFFFFF"/>
        <w:spacing w:after="0" w:line="240" w:lineRule="auto"/>
        <w:jc w:val="center"/>
        <w:rPr>
          <w:rFonts w:ascii="Times New Roman" w:hAnsi="Times New Roman" w:cs="Times New Roman"/>
          <w:b/>
          <w:color w:val="000000" w:themeColor="text1"/>
          <w:sz w:val="24"/>
          <w:szCs w:val="24"/>
          <w:lang w:val="kk-KZ"/>
        </w:rPr>
      </w:pPr>
      <w:r w:rsidRPr="00B50A0D">
        <w:rPr>
          <w:rFonts w:ascii="Times New Roman" w:hAnsi="Times New Roman" w:cs="Times New Roman"/>
          <w:b/>
          <w:color w:val="000000" w:themeColor="text1"/>
          <w:sz w:val="24"/>
          <w:szCs w:val="24"/>
          <w:lang w:val="kk-KZ"/>
        </w:rPr>
        <w:t xml:space="preserve">МЕЖДУНАРОДНЫЙ КАЗАХСКО-ТУРЕЦКИЙ УНИВЕРСИТЕТ ИМЕНИ ХОЖА АХМЕДА ЯСАВИ </w:t>
      </w:r>
    </w:p>
    <w:p w:rsidR="003B21AF" w:rsidRPr="00B50A0D" w:rsidRDefault="003B21AF" w:rsidP="003B21AF">
      <w:pPr>
        <w:shd w:val="clear" w:color="auto" w:fill="FFFFFF"/>
        <w:spacing w:after="0" w:line="240" w:lineRule="auto"/>
        <w:jc w:val="center"/>
        <w:rPr>
          <w:rFonts w:ascii="Times New Roman" w:hAnsi="Times New Roman" w:cs="Times New Roman"/>
          <w:b/>
          <w:color w:val="000000" w:themeColor="text1"/>
          <w:sz w:val="24"/>
          <w:szCs w:val="24"/>
          <w:lang w:val="kk-KZ"/>
        </w:rPr>
      </w:pPr>
    </w:p>
    <w:p w:rsidR="003B21AF" w:rsidRPr="00B50A0D" w:rsidRDefault="003B21AF" w:rsidP="003B21AF">
      <w:pPr>
        <w:shd w:val="clear" w:color="auto" w:fill="FFFFFF"/>
        <w:spacing w:after="0" w:line="240" w:lineRule="auto"/>
        <w:jc w:val="center"/>
        <w:rPr>
          <w:rFonts w:ascii="Times New Roman" w:hAnsi="Times New Roman" w:cs="Times New Roman"/>
          <w:b/>
          <w:color w:val="000000" w:themeColor="text1"/>
          <w:sz w:val="24"/>
          <w:szCs w:val="24"/>
          <w:lang w:val="kk-KZ"/>
        </w:rPr>
      </w:pPr>
    </w:p>
    <w:p w:rsidR="003B21AF" w:rsidRPr="00B50A0D" w:rsidRDefault="003B21AF" w:rsidP="003B21AF">
      <w:pPr>
        <w:shd w:val="clear" w:color="auto" w:fill="FFFFFF"/>
        <w:spacing w:after="0" w:line="240" w:lineRule="auto"/>
        <w:jc w:val="center"/>
        <w:rPr>
          <w:rFonts w:ascii="Times New Roman" w:hAnsi="Times New Roman" w:cs="Times New Roman"/>
          <w:b/>
          <w:color w:val="000000" w:themeColor="text1"/>
          <w:sz w:val="24"/>
          <w:szCs w:val="24"/>
        </w:rPr>
      </w:pPr>
      <w:r w:rsidRPr="00B50A0D">
        <w:rPr>
          <w:rFonts w:ascii="Times New Roman" w:hAnsi="Times New Roman" w:cs="Times New Roman"/>
          <w:b/>
          <w:noProof/>
          <w:color w:val="000000" w:themeColor="text1"/>
          <w:sz w:val="24"/>
          <w:szCs w:val="24"/>
          <w:lang w:val="ru-RU" w:eastAsia="ru-RU"/>
        </w:rPr>
        <mc:AlternateContent>
          <mc:Choice Requires="wps">
            <w:drawing>
              <wp:anchor distT="0" distB="0" distL="114300" distR="114300" simplePos="0" relativeHeight="251662336" behindDoc="0" locked="0" layoutInCell="1" allowOverlap="1" wp14:anchorId="65D056B5" wp14:editId="049B4F80">
                <wp:simplePos x="0" y="0"/>
                <wp:positionH relativeFrom="column">
                  <wp:posOffset>2842895</wp:posOffset>
                </wp:positionH>
                <wp:positionV relativeFrom="paragraph">
                  <wp:posOffset>6350</wp:posOffset>
                </wp:positionV>
                <wp:extent cx="3463925" cy="1915160"/>
                <wp:effectExtent l="0" t="0" r="3175" b="889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925" cy="191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2D6" w:rsidRPr="007C7832" w:rsidRDefault="002A32D6" w:rsidP="003B21AF">
                            <w:pPr>
                              <w:spacing w:after="0" w:line="240" w:lineRule="auto"/>
                              <w:rPr>
                                <w:rFonts w:ascii="Times New Roman" w:hAnsi="Times New Roman"/>
                                <w:b/>
                                <w:sz w:val="20"/>
                                <w:szCs w:val="20"/>
                                <w:lang w:val="kk-KZ"/>
                              </w:rPr>
                            </w:pPr>
                          </w:p>
                          <w:p w:rsidR="002A32D6" w:rsidRPr="00250B1B" w:rsidRDefault="002A32D6" w:rsidP="003B21A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b/>
                                <w:bCs/>
                                <w:color w:val="000000"/>
                                <w:lang w:val="kk-KZ" w:eastAsia="ru-RU"/>
                              </w:rPr>
                              <w:t xml:space="preserve">                     «</w:t>
                            </w:r>
                            <w:r w:rsidRPr="00B16737">
                              <w:rPr>
                                <w:rFonts w:ascii="Times New Roman" w:eastAsia="Times New Roman" w:hAnsi="Times New Roman" w:cs="Times New Roman"/>
                                <w:b/>
                                <w:bCs/>
                                <w:color w:val="000000"/>
                                <w:lang w:eastAsia="ru-RU"/>
                              </w:rPr>
                              <w:t>УТВЕРЖДАЮ»</w:t>
                            </w:r>
                          </w:p>
                          <w:p w:rsidR="002A32D6" w:rsidRPr="00C61577" w:rsidRDefault="002A32D6" w:rsidP="003B21A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lang w:val="kk-KZ" w:eastAsia="ru-RU"/>
                              </w:rPr>
                              <w:t xml:space="preserve">   </w:t>
                            </w:r>
                            <w:r w:rsidRPr="00C61577">
                              <w:rPr>
                                <w:rFonts w:ascii="Times New Roman" w:eastAsia="Times New Roman" w:hAnsi="Times New Roman" w:cs="Times New Roman"/>
                                <w:color w:val="000000"/>
                                <w:sz w:val="24"/>
                                <w:szCs w:val="24"/>
                                <w:lang w:eastAsia="ru-RU"/>
                              </w:rPr>
                              <w:t>Вице</w:t>
                            </w:r>
                            <w:r w:rsidRPr="00C61577">
                              <w:rPr>
                                <w:rFonts w:ascii="Times New Roman" w:eastAsia="Times New Roman" w:hAnsi="Times New Roman" w:cs="Times New Roman"/>
                                <w:color w:val="000000"/>
                                <w:sz w:val="24"/>
                                <w:szCs w:val="24"/>
                                <w:lang w:val="kk-KZ" w:eastAsia="ru-RU"/>
                              </w:rPr>
                              <w:t>-</w:t>
                            </w:r>
                            <w:r w:rsidRPr="00C61577">
                              <w:rPr>
                                <w:rFonts w:ascii="Times New Roman" w:eastAsia="Times New Roman" w:hAnsi="Times New Roman" w:cs="Times New Roman"/>
                                <w:color w:val="000000"/>
                                <w:sz w:val="24"/>
                                <w:szCs w:val="24"/>
                                <w:lang w:eastAsia="ru-RU"/>
                              </w:rPr>
                              <w:t>ректор</w:t>
                            </w:r>
                            <w:r w:rsidRPr="00C61577">
                              <w:rPr>
                                <w:rFonts w:ascii="Times New Roman" w:eastAsia="Times New Roman" w:hAnsi="Times New Roman" w:cs="Times New Roman"/>
                                <w:color w:val="000000"/>
                                <w:sz w:val="24"/>
                                <w:szCs w:val="24"/>
                                <w:lang w:val="kk-KZ" w:eastAsia="ru-RU"/>
                              </w:rPr>
                              <w:t xml:space="preserve"> </w:t>
                            </w:r>
                            <w:r w:rsidRPr="00C61577">
                              <w:rPr>
                                <w:rFonts w:ascii="Times New Roman" w:eastAsia="Times New Roman" w:hAnsi="Times New Roman" w:cs="Times New Roman"/>
                                <w:color w:val="000000"/>
                                <w:sz w:val="24"/>
                                <w:szCs w:val="24"/>
                                <w:lang w:eastAsia="ru-RU"/>
                              </w:rPr>
                              <w:t>университета</w:t>
                            </w:r>
                          </w:p>
                          <w:p w:rsidR="002A32D6" w:rsidRPr="00C61577" w:rsidRDefault="002A32D6" w:rsidP="003B21AF">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en-US" w:eastAsia="ru-RU"/>
                              </w:rPr>
                              <w:t>   </w:t>
                            </w:r>
                            <w:r>
                              <w:rPr>
                                <w:rFonts w:ascii="Times New Roman" w:eastAsia="Times New Roman" w:hAnsi="Times New Roman" w:cs="Times New Roman"/>
                                <w:color w:val="000000"/>
                                <w:sz w:val="24"/>
                                <w:szCs w:val="24"/>
                                <w:lang w:eastAsia="ru-RU"/>
                              </w:rPr>
                              <w:t>___________________</w:t>
                            </w:r>
                            <w:r w:rsidRPr="00C61577">
                              <w:rPr>
                                <w:rFonts w:ascii="Times New Roman" w:eastAsia="Times New Roman" w:hAnsi="Times New Roman" w:cs="Times New Roman"/>
                                <w:color w:val="000000"/>
                                <w:sz w:val="24"/>
                                <w:szCs w:val="24"/>
                                <w:lang w:eastAsia="ru-RU"/>
                              </w:rPr>
                              <w:t>________Идрисова Э.К.</w:t>
                            </w:r>
                          </w:p>
                          <w:p w:rsidR="002A32D6" w:rsidRDefault="002A32D6" w:rsidP="003B21AF">
                            <w:pPr>
                              <w:spacing w:after="0" w:line="240" w:lineRule="auto"/>
                              <w:jc w:val="both"/>
                              <w:rPr>
                                <w:rFonts w:ascii="Times" w:eastAsia="Times New Roman" w:hAnsi="Times" w:cs="Times"/>
                                <w:color w:val="000000"/>
                                <w:sz w:val="24"/>
                                <w:szCs w:val="24"/>
                                <w:lang w:eastAsia="ru-RU"/>
                              </w:rPr>
                            </w:pPr>
                            <w:r>
                              <w:rPr>
                                <w:rFonts w:ascii="Times" w:eastAsia="Times New Roman" w:hAnsi="Times" w:cs="Times"/>
                                <w:color w:val="000000"/>
                                <w:sz w:val="24"/>
                                <w:szCs w:val="24"/>
                                <w:lang w:val="en-US" w:eastAsia="ru-RU"/>
                              </w:rPr>
                              <w:t>  </w:t>
                            </w:r>
                          </w:p>
                          <w:p w:rsidR="002A32D6" w:rsidRPr="00C61577" w:rsidRDefault="002A32D6" w:rsidP="003B21AF">
                            <w:pPr>
                              <w:spacing w:after="0" w:line="240" w:lineRule="auto"/>
                              <w:jc w:val="both"/>
                              <w:rPr>
                                <w:rFonts w:ascii="Times New Roman" w:eastAsia="Times New Roman" w:hAnsi="Times New Roman" w:cs="Times New Roman"/>
                                <w:color w:val="244061"/>
                                <w:sz w:val="24"/>
                                <w:szCs w:val="24"/>
                                <w:lang w:eastAsia="ru-RU"/>
                              </w:rPr>
                            </w:pPr>
                            <w:r>
                              <w:rPr>
                                <w:rFonts w:ascii="Times" w:eastAsia="Times New Roman" w:hAnsi="Times" w:cs="Times"/>
                                <w:color w:val="000000"/>
                                <w:sz w:val="24"/>
                                <w:szCs w:val="24"/>
                                <w:lang w:val="en-US" w:eastAsia="ru-RU"/>
                              </w:rPr>
                              <w:t> </w:t>
                            </w:r>
                            <w:r w:rsidRPr="00C61577">
                              <w:rPr>
                                <w:rFonts w:ascii="Times" w:eastAsia="Times New Roman" w:hAnsi="Times" w:cs="Times"/>
                                <w:color w:val="244061"/>
                                <w:sz w:val="24"/>
                                <w:szCs w:val="24"/>
                                <w:lang w:eastAsia="ru-RU"/>
                              </w:rPr>
                              <w:t xml:space="preserve">На основании решения </w:t>
                            </w:r>
                            <w:r w:rsidRPr="00C61577">
                              <w:rPr>
                                <w:rFonts w:ascii="Times" w:eastAsia="Times New Roman" w:hAnsi="Times" w:cs="Times"/>
                                <w:color w:val="244061"/>
                                <w:sz w:val="24"/>
                                <w:szCs w:val="24"/>
                                <w:lang w:val="kk-KZ" w:eastAsia="ru-RU"/>
                              </w:rPr>
                              <w:t>Учебно-методического</w:t>
                            </w:r>
                            <w:r w:rsidRPr="00C61577">
                              <w:rPr>
                                <w:rFonts w:ascii="Times" w:eastAsia="Times New Roman" w:hAnsi="Times" w:cs="Times"/>
                                <w:color w:val="244061"/>
                                <w:sz w:val="24"/>
                                <w:szCs w:val="24"/>
                                <w:lang w:eastAsia="ru-RU"/>
                              </w:rPr>
                              <w:t>  </w:t>
                            </w:r>
                          </w:p>
                          <w:p w:rsidR="002A32D6" w:rsidRPr="003A4CF7" w:rsidRDefault="002A32D6" w:rsidP="003B21AF">
                            <w:pPr>
                              <w:spacing w:after="0" w:line="240" w:lineRule="auto"/>
                              <w:jc w:val="both"/>
                              <w:rPr>
                                <w:rFonts w:ascii="Times New Roman" w:eastAsia="Times New Roman" w:hAnsi="Times New Roman" w:cs="Times New Roman"/>
                                <w:color w:val="244061"/>
                                <w:sz w:val="24"/>
                                <w:szCs w:val="24"/>
                                <w:lang w:eastAsia="ru-RU"/>
                              </w:rPr>
                            </w:pPr>
                            <w:r>
                              <w:rPr>
                                <w:rFonts w:ascii="Times" w:eastAsia="Times New Roman" w:hAnsi="Times" w:cs="Times"/>
                                <w:color w:val="244061"/>
                                <w:sz w:val="24"/>
                                <w:szCs w:val="24"/>
                                <w:lang w:eastAsia="ru-RU"/>
                              </w:rPr>
                              <w:t> </w:t>
                            </w:r>
                            <w:r>
                              <w:rPr>
                                <w:rFonts w:eastAsia="Times New Roman" w:cs="Times"/>
                                <w:color w:val="244061"/>
                                <w:sz w:val="24"/>
                                <w:szCs w:val="24"/>
                                <w:lang w:val="kk-KZ" w:eastAsia="ru-RU"/>
                              </w:rPr>
                              <w:t>к</w:t>
                            </w:r>
                            <w:r w:rsidRPr="00C61577">
                              <w:rPr>
                                <w:rFonts w:ascii="Times" w:eastAsia="Times New Roman" w:hAnsi="Times" w:cs="Times"/>
                                <w:color w:val="244061"/>
                                <w:sz w:val="24"/>
                                <w:szCs w:val="24"/>
                                <w:lang w:eastAsia="ru-RU"/>
                              </w:rPr>
                              <w:t xml:space="preserve">омитета </w:t>
                            </w:r>
                          </w:p>
                          <w:p w:rsidR="002A32D6" w:rsidRDefault="002A32D6" w:rsidP="003B21AF">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en-US" w:eastAsia="ru-RU"/>
                              </w:rPr>
                              <w:t>  </w:t>
                            </w:r>
                          </w:p>
                          <w:p w:rsidR="002A32D6" w:rsidRPr="00C61577" w:rsidRDefault="002A32D6" w:rsidP="003B21AF">
                            <w:pPr>
                              <w:spacing w:after="0" w:line="240" w:lineRule="auto"/>
                              <w:jc w:val="both"/>
                              <w:rPr>
                                <w:rFonts w:ascii="Times New Roman" w:eastAsia="Times New Roman" w:hAnsi="Times New Roman" w:cs="Times New Roman"/>
                                <w:color w:val="000000"/>
                                <w:sz w:val="24"/>
                                <w:szCs w:val="24"/>
                                <w:lang w:eastAsia="ru-RU"/>
                              </w:rPr>
                            </w:pPr>
                            <w:r w:rsidRPr="00C61577">
                              <w:rPr>
                                <w:rFonts w:ascii="Times New Roman" w:eastAsia="Times New Roman" w:hAnsi="Times New Roman" w:cs="Times New Roman"/>
                                <w:color w:val="000000"/>
                                <w:sz w:val="24"/>
                                <w:szCs w:val="24"/>
                                <w:lang w:val="en-US" w:eastAsia="ru-RU"/>
                              </w:rPr>
                              <w:t> </w:t>
                            </w:r>
                            <w:r w:rsidRPr="00C61577">
                              <w:rPr>
                                <w:rFonts w:ascii="Times New Roman" w:eastAsia="Times New Roman" w:hAnsi="Times New Roman" w:cs="Times New Roman"/>
                                <w:color w:val="000000"/>
                                <w:sz w:val="24"/>
                                <w:szCs w:val="24"/>
                                <w:lang w:eastAsia="ru-RU"/>
                              </w:rPr>
                              <w:t>№</w:t>
                            </w:r>
                            <w:r w:rsidRPr="00C61577">
                              <w:rPr>
                                <w:rFonts w:ascii="Times New Roman" w:eastAsia="Times New Roman" w:hAnsi="Times New Roman" w:cs="Times New Roman"/>
                                <w:color w:val="000000"/>
                                <w:sz w:val="24"/>
                                <w:szCs w:val="24"/>
                                <w:lang w:val="en-US" w:eastAsia="ru-RU"/>
                              </w:rPr>
                              <w:t> </w:t>
                            </w:r>
                            <w:r w:rsidRPr="00C61577">
                              <w:rPr>
                                <w:rFonts w:ascii="Times New Roman" w:eastAsia="Times New Roman" w:hAnsi="Times New Roman" w:cs="Times New Roman"/>
                                <w:color w:val="000000"/>
                                <w:sz w:val="24"/>
                                <w:szCs w:val="24"/>
                                <w:lang w:eastAsia="ru-RU"/>
                              </w:rPr>
                              <w:t xml:space="preserve"> __</w:t>
                            </w:r>
                            <w:r w:rsidRPr="00C61577">
                              <w:rPr>
                                <w:rFonts w:ascii="Times New Roman" w:eastAsia="Times New Roman" w:hAnsi="Times New Roman" w:cs="Times New Roman"/>
                                <w:color w:val="000000"/>
                                <w:sz w:val="24"/>
                                <w:szCs w:val="24"/>
                                <w:lang w:val="en-US" w:eastAsia="ru-RU"/>
                              </w:rPr>
                              <w:t> </w:t>
                            </w:r>
                            <w:r w:rsidRPr="00C61577">
                              <w:rPr>
                                <w:rFonts w:ascii="Times New Roman" w:eastAsia="Times New Roman" w:hAnsi="Times New Roman" w:cs="Times New Roman"/>
                                <w:color w:val="000000"/>
                                <w:sz w:val="24"/>
                                <w:szCs w:val="24"/>
                                <w:lang w:eastAsia="ru-RU"/>
                              </w:rPr>
                              <w:t xml:space="preserve"> </w:t>
                            </w:r>
                            <w:r w:rsidRPr="00C61577">
                              <w:rPr>
                                <w:rFonts w:ascii="Times" w:eastAsia="Times New Roman" w:hAnsi="Times" w:cs="Times"/>
                                <w:color w:val="000000"/>
                                <w:sz w:val="24"/>
                                <w:szCs w:val="24"/>
                                <w:lang w:eastAsia="ru-RU"/>
                              </w:rPr>
                              <w:t>протокол</w:t>
                            </w:r>
                            <w:r w:rsidRPr="00C61577">
                              <w:rPr>
                                <w:rFonts w:ascii="Times New Roman" w:eastAsia="Times New Roman" w:hAnsi="Times New Roman" w:cs="Times New Roman"/>
                                <w:color w:val="000000"/>
                                <w:sz w:val="24"/>
                                <w:szCs w:val="24"/>
                                <w:lang w:val="en-US" w:eastAsia="ru-RU"/>
                              </w:rPr>
                              <w:t> </w:t>
                            </w:r>
                            <w:r w:rsidRPr="00C61577">
                              <w:rPr>
                                <w:rFonts w:ascii="Times New Roman" w:eastAsia="Times New Roman" w:hAnsi="Times New Roman" w:cs="Times New Roman"/>
                                <w:color w:val="000000"/>
                                <w:sz w:val="24"/>
                                <w:szCs w:val="24"/>
                                <w:lang w:val="kk-KZ" w:eastAsia="ru-RU"/>
                              </w:rPr>
                              <w:t xml:space="preserve"> </w:t>
                            </w:r>
                            <w:r w:rsidRPr="00C61577">
                              <w:rPr>
                                <w:rFonts w:ascii="Times New Roman" w:eastAsia="Times New Roman" w:hAnsi="Times New Roman" w:cs="Times New Roman"/>
                                <w:color w:val="000000"/>
                                <w:sz w:val="24"/>
                                <w:szCs w:val="24"/>
                                <w:lang w:eastAsia="ru-RU"/>
                              </w:rPr>
                              <w:t>«______» _________</w:t>
                            </w:r>
                            <w:r w:rsidRPr="00C61577">
                              <w:rPr>
                                <w:rFonts w:ascii="Times New Roman" w:eastAsia="Times New Roman" w:hAnsi="Times New Roman" w:cs="Times New Roman"/>
                                <w:color w:val="000000"/>
                                <w:sz w:val="24"/>
                                <w:szCs w:val="24"/>
                                <w:lang w:val="en-US" w:eastAsia="ru-RU"/>
                              </w:rPr>
                              <w:t> </w:t>
                            </w:r>
                            <w:r w:rsidRPr="00C61577">
                              <w:rPr>
                                <w:rFonts w:ascii="Times New Roman" w:eastAsia="Times New Roman" w:hAnsi="Times New Roman" w:cs="Times New Roman"/>
                                <w:color w:val="000000"/>
                                <w:sz w:val="24"/>
                                <w:szCs w:val="24"/>
                                <w:lang w:eastAsia="ru-RU"/>
                              </w:rPr>
                              <w:t xml:space="preserve"> 202</w:t>
                            </w:r>
                            <w:r>
                              <w:rPr>
                                <w:rFonts w:ascii="Times New Roman" w:eastAsia="Times New Roman" w:hAnsi="Times New Roman" w:cs="Times New Roman"/>
                                <w:color w:val="000000"/>
                                <w:sz w:val="24"/>
                                <w:szCs w:val="24"/>
                                <w:lang w:val="kk-KZ" w:eastAsia="ru-RU"/>
                              </w:rPr>
                              <w:t>5</w:t>
                            </w:r>
                            <w:r w:rsidRPr="00C61577">
                              <w:rPr>
                                <w:rFonts w:ascii="Times New Roman" w:eastAsia="Times New Roman" w:hAnsi="Times New Roman" w:cs="Times New Roman"/>
                                <w:color w:val="000000"/>
                                <w:sz w:val="24"/>
                                <w:szCs w:val="24"/>
                                <w:lang w:eastAsia="ru-RU"/>
                              </w:rPr>
                              <w:t xml:space="preserve"> г.</w:t>
                            </w:r>
                          </w:p>
                          <w:p w:rsidR="002A32D6" w:rsidRPr="00C61577" w:rsidRDefault="002A32D6" w:rsidP="003B21AF">
                            <w:pPr>
                              <w:shd w:val="clear" w:color="auto" w:fill="FFFFFF"/>
                              <w:jc w:val="both"/>
                              <w:rPr>
                                <w:rFonts w:ascii="KZ Times New Roman" w:hAnsi="KZ Times New Roman"/>
                                <w:sz w:val="24"/>
                                <w:szCs w:val="24"/>
                              </w:rPr>
                            </w:pPr>
                          </w:p>
                          <w:p w:rsidR="002A32D6" w:rsidRPr="007C7832" w:rsidRDefault="002A32D6" w:rsidP="003B21AF">
                            <w:pPr>
                              <w:spacing w:after="0" w:line="240" w:lineRule="auto"/>
                              <w:jc w:val="center"/>
                              <w:rPr>
                                <w:rFonts w:ascii="Times New Roman" w:hAnsi="Times New Roman"/>
                                <w:b/>
                                <w:sz w:val="24"/>
                                <w:szCs w:val="24"/>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23.85pt;margin-top:.5pt;width:272.75pt;height:15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" stroked="f">
                <v:textbox>
                  <w:txbxContent>
                    <w:p w:rsidR="002A32D6" w:rsidRPr="007C7832" w:rsidRDefault="002A32D6" w:rsidP="003B21AF">
                      <w:pPr>
                        <w:spacing w:after="0" w:line="240" w:lineRule="auto"/>
                        <w:rPr>
                          <w:rFonts w:ascii="Times New Roman" w:hAnsi="Times New Roman"/>
                          <w:b/>
                          <w:sz w:val="20"/>
                          <w:szCs w:val="20"/>
                          <w:lang w:val="kk-KZ"/>
                        </w:rPr>
                      </w:pPr>
                    </w:p>
                    <w:p w:rsidR="002A32D6" w:rsidRPr="00250B1B" w:rsidRDefault="002A32D6" w:rsidP="003B21AF">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b/>
                          <w:bCs/>
                          <w:color w:val="000000"/>
                          <w:lang w:val="kk-KZ" w:eastAsia="ru-RU"/>
                        </w:rPr>
                        <w:t xml:space="preserve">                     «</w:t>
                      </w:r>
                      <w:r w:rsidRPr="00B16737">
                        <w:rPr>
                          <w:rFonts w:ascii="Times New Roman" w:eastAsia="Times New Roman" w:hAnsi="Times New Roman" w:cs="Times New Roman"/>
                          <w:b/>
                          <w:bCs/>
                          <w:color w:val="000000"/>
                          <w:lang w:eastAsia="ru-RU"/>
                        </w:rPr>
                        <w:t>УТВЕРЖДАЮ»</w:t>
                      </w:r>
                    </w:p>
                    <w:p w:rsidR="002A32D6" w:rsidRPr="00C61577" w:rsidRDefault="002A32D6" w:rsidP="003B21A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lang w:val="kk-KZ" w:eastAsia="ru-RU"/>
                        </w:rPr>
                        <w:t xml:space="preserve">   </w:t>
                      </w:r>
                      <w:r w:rsidRPr="00C61577">
                        <w:rPr>
                          <w:rFonts w:ascii="Times New Roman" w:eastAsia="Times New Roman" w:hAnsi="Times New Roman" w:cs="Times New Roman"/>
                          <w:color w:val="000000"/>
                          <w:sz w:val="24"/>
                          <w:szCs w:val="24"/>
                          <w:lang w:eastAsia="ru-RU"/>
                        </w:rPr>
                        <w:t>Вице</w:t>
                      </w:r>
                      <w:r w:rsidRPr="00C61577">
                        <w:rPr>
                          <w:rFonts w:ascii="Times New Roman" w:eastAsia="Times New Roman" w:hAnsi="Times New Roman" w:cs="Times New Roman"/>
                          <w:color w:val="000000"/>
                          <w:sz w:val="24"/>
                          <w:szCs w:val="24"/>
                          <w:lang w:val="kk-KZ" w:eastAsia="ru-RU"/>
                        </w:rPr>
                        <w:t>-</w:t>
                      </w:r>
                      <w:r w:rsidRPr="00C61577">
                        <w:rPr>
                          <w:rFonts w:ascii="Times New Roman" w:eastAsia="Times New Roman" w:hAnsi="Times New Roman" w:cs="Times New Roman"/>
                          <w:color w:val="000000"/>
                          <w:sz w:val="24"/>
                          <w:szCs w:val="24"/>
                          <w:lang w:eastAsia="ru-RU"/>
                        </w:rPr>
                        <w:t>ректор</w:t>
                      </w:r>
                      <w:r w:rsidRPr="00C61577">
                        <w:rPr>
                          <w:rFonts w:ascii="Times New Roman" w:eastAsia="Times New Roman" w:hAnsi="Times New Roman" w:cs="Times New Roman"/>
                          <w:color w:val="000000"/>
                          <w:sz w:val="24"/>
                          <w:szCs w:val="24"/>
                          <w:lang w:val="kk-KZ" w:eastAsia="ru-RU"/>
                        </w:rPr>
                        <w:t xml:space="preserve"> </w:t>
                      </w:r>
                      <w:r w:rsidRPr="00C61577">
                        <w:rPr>
                          <w:rFonts w:ascii="Times New Roman" w:eastAsia="Times New Roman" w:hAnsi="Times New Roman" w:cs="Times New Roman"/>
                          <w:color w:val="000000"/>
                          <w:sz w:val="24"/>
                          <w:szCs w:val="24"/>
                          <w:lang w:eastAsia="ru-RU"/>
                        </w:rPr>
                        <w:t>университета</w:t>
                      </w:r>
                    </w:p>
                    <w:p w:rsidR="002A32D6" w:rsidRPr="00C61577" w:rsidRDefault="002A32D6" w:rsidP="003B21AF">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en-US" w:eastAsia="ru-RU"/>
                        </w:rPr>
                        <w:t>   </w:t>
                      </w:r>
                      <w:r>
                        <w:rPr>
                          <w:rFonts w:ascii="Times New Roman" w:eastAsia="Times New Roman" w:hAnsi="Times New Roman" w:cs="Times New Roman"/>
                          <w:color w:val="000000"/>
                          <w:sz w:val="24"/>
                          <w:szCs w:val="24"/>
                          <w:lang w:eastAsia="ru-RU"/>
                        </w:rPr>
                        <w:t>___________________</w:t>
                      </w:r>
                      <w:r w:rsidRPr="00C61577">
                        <w:rPr>
                          <w:rFonts w:ascii="Times New Roman" w:eastAsia="Times New Roman" w:hAnsi="Times New Roman" w:cs="Times New Roman"/>
                          <w:color w:val="000000"/>
                          <w:sz w:val="24"/>
                          <w:szCs w:val="24"/>
                          <w:lang w:eastAsia="ru-RU"/>
                        </w:rPr>
                        <w:t>________Идрисова Э.К.</w:t>
                      </w:r>
                    </w:p>
                    <w:p w:rsidR="002A32D6" w:rsidRDefault="002A32D6" w:rsidP="003B21AF">
                      <w:pPr>
                        <w:spacing w:after="0" w:line="240" w:lineRule="auto"/>
                        <w:jc w:val="both"/>
                        <w:rPr>
                          <w:rFonts w:ascii="Times" w:eastAsia="Times New Roman" w:hAnsi="Times" w:cs="Times"/>
                          <w:color w:val="000000"/>
                          <w:sz w:val="24"/>
                          <w:szCs w:val="24"/>
                          <w:lang w:eastAsia="ru-RU"/>
                        </w:rPr>
                      </w:pPr>
                      <w:r>
                        <w:rPr>
                          <w:rFonts w:ascii="Times" w:eastAsia="Times New Roman" w:hAnsi="Times" w:cs="Times"/>
                          <w:color w:val="000000"/>
                          <w:sz w:val="24"/>
                          <w:szCs w:val="24"/>
                          <w:lang w:val="en-US" w:eastAsia="ru-RU"/>
                        </w:rPr>
                        <w:t>  </w:t>
                      </w:r>
                    </w:p>
                    <w:p w:rsidR="002A32D6" w:rsidRPr="00C61577" w:rsidRDefault="002A32D6" w:rsidP="003B21AF">
                      <w:pPr>
                        <w:spacing w:after="0" w:line="240" w:lineRule="auto"/>
                        <w:jc w:val="both"/>
                        <w:rPr>
                          <w:rFonts w:ascii="Times New Roman" w:eastAsia="Times New Roman" w:hAnsi="Times New Roman" w:cs="Times New Roman"/>
                          <w:color w:val="244061"/>
                          <w:sz w:val="24"/>
                          <w:szCs w:val="24"/>
                          <w:lang w:eastAsia="ru-RU"/>
                        </w:rPr>
                      </w:pPr>
                      <w:r>
                        <w:rPr>
                          <w:rFonts w:ascii="Times" w:eastAsia="Times New Roman" w:hAnsi="Times" w:cs="Times"/>
                          <w:color w:val="000000"/>
                          <w:sz w:val="24"/>
                          <w:szCs w:val="24"/>
                          <w:lang w:val="en-US" w:eastAsia="ru-RU"/>
                        </w:rPr>
                        <w:t> </w:t>
                      </w:r>
                      <w:r w:rsidRPr="00C61577">
                        <w:rPr>
                          <w:rFonts w:ascii="Times" w:eastAsia="Times New Roman" w:hAnsi="Times" w:cs="Times"/>
                          <w:color w:val="244061"/>
                          <w:sz w:val="24"/>
                          <w:szCs w:val="24"/>
                          <w:lang w:eastAsia="ru-RU"/>
                        </w:rPr>
                        <w:t xml:space="preserve">На основании решения </w:t>
                      </w:r>
                      <w:r w:rsidRPr="00C61577">
                        <w:rPr>
                          <w:rFonts w:ascii="Times" w:eastAsia="Times New Roman" w:hAnsi="Times" w:cs="Times"/>
                          <w:color w:val="244061"/>
                          <w:sz w:val="24"/>
                          <w:szCs w:val="24"/>
                          <w:lang w:val="kk-KZ" w:eastAsia="ru-RU"/>
                        </w:rPr>
                        <w:t>Учебно-методического</w:t>
                      </w:r>
                      <w:r w:rsidRPr="00C61577">
                        <w:rPr>
                          <w:rFonts w:ascii="Times" w:eastAsia="Times New Roman" w:hAnsi="Times" w:cs="Times"/>
                          <w:color w:val="244061"/>
                          <w:sz w:val="24"/>
                          <w:szCs w:val="24"/>
                          <w:lang w:eastAsia="ru-RU"/>
                        </w:rPr>
                        <w:t>  </w:t>
                      </w:r>
                    </w:p>
                    <w:p w:rsidR="002A32D6" w:rsidRPr="003A4CF7" w:rsidRDefault="002A32D6" w:rsidP="003B21AF">
                      <w:pPr>
                        <w:spacing w:after="0" w:line="240" w:lineRule="auto"/>
                        <w:jc w:val="both"/>
                        <w:rPr>
                          <w:rFonts w:ascii="Times New Roman" w:eastAsia="Times New Roman" w:hAnsi="Times New Roman" w:cs="Times New Roman"/>
                          <w:color w:val="244061"/>
                          <w:sz w:val="24"/>
                          <w:szCs w:val="24"/>
                          <w:lang w:eastAsia="ru-RU"/>
                        </w:rPr>
                      </w:pPr>
                      <w:r>
                        <w:rPr>
                          <w:rFonts w:ascii="Times" w:eastAsia="Times New Roman" w:hAnsi="Times" w:cs="Times"/>
                          <w:color w:val="244061"/>
                          <w:sz w:val="24"/>
                          <w:szCs w:val="24"/>
                          <w:lang w:eastAsia="ru-RU"/>
                        </w:rPr>
                        <w:t> </w:t>
                      </w:r>
                      <w:r>
                        <w:rPr>
                          <w:rFonts w:eastAsia="Times New Roman" w:cs="Times"/>
                          <w:color w:val="244061"/>
                          <w:sz w:val="24"/>
                          <w:szCs w:val="24"/>
                          <w:lang w:val="kk-KZ" w:eastAsia="ru-RU"/>
                        </w:rPr>
                        <w:t>к</w:t>
                      </w:r>
                      <w:r w:rsidRPr="00C61577">
                        <w:rPr>
                          <w:rFonts w:ascii="Times" w:eastAsia="Times New Roman" w:hAnsi="Times" w:cs="Times"/>
                          <w:color w:val="244061"/>
                          <w:sz w:val="24"/>
                          <w:szCs w:val="24"/>
                          <w:lang w:eastAsia="ru-RU"/>
                        </w:rPr>
                        <w:t xml:space="preserve">омитета </w:t>
                      </w:r>
                    </w:p>
                    <w:p w:rsidR="002A32D6" w:rsidRDefault="002A32D6" w:rsidP="003B21AF">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en-US" w:eastAsia="ru-RU"/>
                        </w:rPr>
                        <w:t>  </w:t>
                      </w:r>
                    </w:p>
                    <w:p w:rsidR="002A32D6" w:rsidRPr="00C61577" w:rsidRDefault="002A32D6" w:rsidP="003B21AF">
                      <w:pPr>
                        <w:spacing w:after="0" w:line="240" w:lineRule="auto"/>
                        <w:jc w:val="both"/>
                        <w:rPr>
                          <w:rFonts w:ascii="Times New Roman" w:eastAsia="Times New Roman" w:hAnsi="Times New Roman" w:cs="Times New Roman"/>
                          <w:color w:val="000000"/>
                          <w:sz w:val="24"/>
                          <w:szCs w:val="24"/>
                          <w:lang w:eastAsia="ru-RU"/>
                        </w:rPr>
                      </w:pPr>
                      <w:r w:rsidRPr="00C61577">
                        <w:rPr>
                          <w:rFonts w:ascii="Times New Roman" w:eastAsia="Times New Roman" w:hAnsi="Times New Roman" w:cs="Times New Roman"/>
                          <w:color w:val="000000"/>
                          <w:sz w:val="24"/>
                          <w:szCs w:val="24"/>
                          <w:lang w:val="en-US" w:eastAsia="ru-RU"/>
                        </w:rPr>
                        <w:t> </w:t>
                      </w:r>
                      <w:r w:rsidRPr="00C61577">
                        <w:rPr>
                          <w:rFonts w:ascii="Times New Roman" w:eastAsia="Times New Roman" w:hAnsi="Times New Roman" w:cs="Times New Roman"/>
                          <w:color w:val="000000"/>
                          <w:sz w:val="24"/>
                          <w:szCs w:val="24"/>
                          <w:lang w:eastAsia="ru-RU"/>
                        </w:rPr>
                        <w:t>№</w:t>
                      </w:r>
                      <w:r w:rsidRPr="00C61577">
                        <w:rPr>
                          <w:rFonts w:ascii="Times New Roman" w:eastAsia="Times New Roman" w:hAnsi="Times New Roman" w:cs="Times New Roman"/>
                          <w:color w:val="000000"/>
                          <w:sz w:val="24"/>
                          <w:szCs w:val="24"/>
                          <w:lang w:val="en-US" w:eastAsia="ru-RU"/>
                        </w:rPr>
                        <w:t> </w:t>
                      </w:r>
                      <w:r w:rsidRPr="00C61577">
                        <w:rPr>
                          <w:rFonts w:ascii="Times New Roman" w:eastAsia="Times New Roman" w:hAnsi="Times New Roman" w:cs="Times New Roman"/>
                          <w:color w:val="000000"/>
                          <w:sz w:val="24"/>
                          <w:szCs w:val="24"/>
                          <w:lang w:eastAsia="ru-RU"/>
                        </w:rPr>
                        <w:t xml:space="preserve"> __</w:t>
                      </w:r>
                      <w:r w:rsidRPr="00C61577">
                        <w:rPr>
                          <w:rFonts w:ascii="Times New Roman" w:eastAsia="Times New Roman" w:hAnsi="Times New Roman" w:cs="Times New Roman"/>
                          <w:color w:val="000000"/>
                          <w:sz w:val="24"/>
                          <w:szCs w:val="24"/>
                          <w:lang w:val="en-US" w:eastAsia="ru-RU"/>
                        </w:rPr>
                        <w:t> </w:t>
                      </w:r>
                      <w:r w:rsidRPr="00C61577">
                        <w:rPr>
                          <w:rFonts w:ascii="Times New Roman" w:eastAsia="Times New Roman" w:hAnsi="Times New Roman" w:cs="Times New Roman"/>
                          <w:color w:val="000000"/>
                          <w:sz w:val="24"/>
                          <w:szCs w:val="24"/>
                          <w:lang w:eastAsia="ru-RU"/>
                        </w:rPr>
                        <w:t xml:space="preserve"> </w:t>
                      </w:r>
                      <w:r w:rsidRPr="00C61577">
                        <w:rPr>
                          <w:rFonts w:ascii="Times" w:eastAsia="Times New Roman" w:hAnsi="Times" w:cs="Times"/>
                          <w:color w:val="000000"/>
                          <w:sz w:val="24"/>
                          <w:szCs w:val="24"/>
                          <w:lang w:eastAsia="ru-RU"/>
                        </w:rPr>
                        <w:t>протокол</w:t>
                      </w:r>
                      <w:r w:rsidRPr="00C61577">
                        <w:rPr>
                          <w:rFonts w:ascii="Times New Roman" w:eastAsia="Times New Roman" w:hAnsi="Times New Roman" w:cs="Times New Roman"/>
                          <w:color w:val="000000"/>
                          <w:sz w:val="24"/>
                          <w:szCs w:val="24"/>
                          <w:lang w:val="en-US" w:eastAsia="ru-RU"/>
                        </w:rPr>
                        <w:t> </w:t>
                      </w:r>
                      <w:r w:rsidRPr="00C61577">
                        <w:rPr>
                          <w:rFonts w:ascii="Times New Roman" w:eastAsia="Times New Roman" w:hAnsi="Times New Roman" w:cs="Times New Roman"/>
                          <w:color w:val="000000"/>
                          <w:sz w:val="24"/>
                          <w:szCs w:val="24"/>
                          <w:lang w:val="kk-KZ" w:eastAsia="ru-RU"/>
                        </w:rPr>
                        <w:t xml:space="preserve"> </w:t>
                      </w:r>
                      <w:r w:rsidRPr="00C61577">
                        <w:rPr>
                          <w:rFonts w:ascii="Times New Roman" w:eastAsia="Times New Roman" w:hAnsi="Times New Roman" w:cs="Times New Roman"/>
                          <w:color w:val="000000"/>
                          <w:sz w:val="24"/>
                          <w:szCs w:val="24"/>
                          <w:lang w:eastAsia="ru-RU"/>
                        </w:rPr>
                        <w:t>«______» _________</w:t>
                      </w:r>
                      <w:r w:rsidRPr="00C61577">
                        <w:rPr>
                          <w:rFonts w:ascii="Times New Roman" w:eastAsia="Times New Roman" w:hAnsi="Times New Roman" w:cs="Times New Roman"/>
                          <w:color w:val="000000"/>
                          <w:sz w:val="24"/>
                          <w:szCs w:val="24"/>
                          <w:lang w:val="en-US" w:eastAsia="ru-RU"/>
                        </w:rPr>
                        <w:t> </w:t>
                      </w:r>
                      <w:r w:rsidRPr="00C61577">
                        <w:rPr>
                          <w:rFonts w:ascii="Times New Roman" w:eastAsia="Times New Roman" w:hAnsi="Times New Roman" w:cs="Times New Roman"/>
                          <w:color w:val="000000"/>
                          <w:sz w:val="24"/>
                          <w:szCs w:val="24"/>
                          <w:lang w:eastAsia="ru-RU"/>
                        </w:rPr>
                        <w:t xml:space="preserve"> 202</w:t>
                      </w:r>
                      <w:r>
                        <w:rPr>
                          <w:rFonts w:ascii="Times New Roman" w:eastAsia="Times New Roman" w:hAnsi="Times New Roman" w:cs="Times New Roman"/>
                          <w:color w:val="000000"/>
                          <w:sz w:val="24"/>
                          <w:szCs w:val="24"/>
                          <w:lang w:val="kk-KZ" w:eastAsia="ru-RU"/>
                        </w:rPr>
                        <w:t>5</w:t>
                      </w:r>
                      <w:r w:rsidRPr="00C61577">
                        <w:rPr>
                          <w:rFonts w:ascii="Times New Roman" w:eastAsia="Times New Roman" w:hAnsi="Times New Roman" w:cs="Times New Roman"/>
                          <w:color w:val="000000"/>
                          <w:sz w:val="24"/>
                          <w:szCs w:val="24"/>
                          <w:lang w:eastAsia="ru-RU"/>
                        </w:rPr>
                        <w:t xml:space="preserve"> г.</w:t>
                      </w:r>
                    </w:p>
                    <w:p w:rsidR="002A32D6" w:rsidRPr="00C61577" w:rsidRDefault="002A32D6" w:rsidP="003B21AF">
                      <w:pPr>
                        <w:shd w:val="clear" w:color="auto" w:fill="FFFFFF"/>
                        <w:jc w:val="both"/>
                        <w:rPr>
                          <w:rFonts w:ascii="KZ Times New Roman" w:hAnsi="KZ Times New Roman"/>
                          <w:sz w:val="24"/>
                          <w:szCs w:val="24"/>
                        </w:rPr>
                      </w:pPr>
                    </w:p>
                    <w:p w:rsidR="002A32D6" w:rsidRPr="007C7832" w:rsidRDefault="002A32D6" w:rsidP="003B21AF">
                      <w:pPr>
                        <w:spacing w:after="0" w:line="240" w:lineRule="auto"/>
                        <w:jc w:val="center"/>
                        <w:rPr>
                          <w:rFonts w:ascii="Times New Roman" w:hAnsi="Times New Roman"/>
                          <w:b/>
                          <w:sz w:val="24"/>
                          <w:szCs w:val="24"/>
                          <w:lang w:val="kk-KZ"/>
                        </w:rPr>
                      </w:pPr>
                    </w:p>
                  </w:txbxContent>
                </v:textbox>
              </v:shape>
            </w:pict>
          </mc:Fallback>
        </mc:AlternateContent>
      </w:r>
    </w:p>
    <w:p w:rsidR="003B21AF" w:rsidRPr="00B50A0D" w:rsidRDefault="003B21AF" w:rsidP="003B21AF">
      <w:pPr>
        <w:shd w:val="clear" w:color="auto" w:fill="FFFFFF"/>
        <w:spacing w:after="0" w:line="240" w:lineRule="auto"/>
        <w:jc w:val="center"/>
        <w:rPr>
          <w:rFonts w:ascii="Times New Roman" w:hAnsi="Times New Roman" w:cs="Times New Roman"/>
          <w:b/>
          <w:color w:val="000000" w:themeColor="text1"/>
          <w:sz w:val="24"/>
          <w:szCs w:val="24"/>
        </w:rPr>
      </w:pPr>
    </w:p>
    <w:p w:rsidR="003B21AF" w:rsidRPr="00B50A0D" w:rsidRDefault="003B21AF" w:rsidP="003B21AF">
      <w:pPr>
        <w:shd w:val="clear" w:color="auto" w:fill="FFFFFF"/>
        <w:spacing w:after="0" w:line="240" w:lineRule="auto"/>
        <w:jc w:val="center"/>
        <w:rPr>
          <w:rFonts w:ascii="Times New Roman" w:hAnsi="Times New Roman" w:cs="Times New Roman"/>
          <w:b/>
          <w:color w:val="000000" w:themeColor="text1"/>
          <w:sz w:val="24"/>
          <w:szCs w:val="24"/>
        </w:rPr>
      </w:pPr>
    </w:p>
    <w:p w:rsidR="003B21AF" w:rsidRPr="00B50A0D" w:rsidRDefault="003B21AF" w:rsidP="003B21AF">
      <w:pPr>
        <w:shd w:val="clear" w:color="auto" w:fill="FFFFFF"/>
        <w:spacing w:after="0" w:line="240" w:lineRule="auto"/>
        <w:jc w:val="center"/>
        <w:rPr>
          <w:rFonts w:ascii="Times New Roman" w:hAnsi="Times New Roman" w:cs="Times New Roman"/>
          <w:b/>
          <w:color w:val="000000" w:themeColor="text1"/>
          <w:sz w:val="24"/>
          <w:szCs w:val="24"/>
          <w:lang w:val="kk-KZ"/>
        </w:rPr>
      </w:pPr>
    </w:p>
    <w:p w:rsidR="003B21AF" w:rsidRPr="00B50A0D" w:rsidRDefault="003B21AF" w:rsidP="003B21AF">
      <w:pPr>
        <w:shd w:val="clear" w:color="auto" w:fill="FFFFFF"/>
        <w:spacing w:after="0" w:line="240" w:lineRule="auto"/>
        <w:jc w:val="center"/>
        <w:rPr>
          <w:rFonts w:ascii="Times New Roman" w:hAnsi="Times New Roman" w:cs="Times New Roman"/>
          <w:b/>
          <w:color w:val="000000" w:themeColor="text1"/>
          <w:sz w:val="24"/>
          <w:szCs w:val="24"/>
          <w:lang w:val="kk-KZ"/>
        </w:rPr>
      </w:pPr>
    </w:p>
    <w:p w:rsidR="003B21AF" w:rsidRPr="00B50A0D" w:rsidRDefault="003B21AF" w:rsidP="003B21AF">
      <w:pPr>
        <w:shd w:val="clear" w:color="auto" w:fill="FFFFFF"/>
        <w:spacing w:after="0" w:line="240" w:lineRule="auto"/>
        <w:jc w:val="center"/>
        <w:rPr>
          <w:rFonts w:ascii="Times New Roman" w:hAnsi="Times New Roman" w:cs="Times New Roman"/>
          <w:b/>
          <w:color w:val="000000" w:themeColor="text1"/>
          <w:sz w:val="24"/>
          <w:szCs w:val="24"/>
          <w:lang w:val="kk-KZ"/>
        </w:rPr>
      </w:pPr>
    </w:p>
    <w:p w:rsidR="003B21AF" w:rsidRPr="00B50A0D" w:rsidRDefault="003B21AF" w:rsidP="003B21AF">
      <w:pPr>
        <w:shd w:val="clear" w:color="auto" w:fill="FFFFFF"/>
        <w:spacing w:after="0" w:line="240" w:lineRule="auto"/>
        <w:jc w:val="center"/>
        <w:rPr>
          <w:rFonts w:ascii="Times New Roman" w:hAnsi="Times New Roman" w:cs="Times New Roman"/>
          <w:b/>
          <w:color w:val="000000" w:themeColor="text1"/>
          <w:sz w:val="24"/>
          <w:szCs w:val="24"/>
          <w:lang w:val="kk-KZ"/>
        </w:rPr>
      </w:pPr>
    </w:p>
    <w:p w:rsidR="003B21AF" w:rsidRPr="00B50A0D" w:rsidRDefault="003B21AF" w:rsidP="003B21AF">
      <w:pPr>
        <w:shd w:val="clear" w:color="auto" w:fill="FFFFFF"/>
        <w:spacing w:after="0" w:line="240" w:lineRule="auto"/>
        <w:jc w:val="center"/>
        <w:rPr>
          <w:rFonts w:ascii="Times New Roman" w:hAnsi="Times New Roman" w:cs="Times New Roman"/>
          <w:b/>
          <w:color w:val="000000" w:themeColor="text1"/>
          <w:sz w:val="24"/>
          <w:szCs w:val="24"/>
          <w:lang w:val="kk-KZ"/>
        </w:rPr>
      </w:pPr>
    </w:p>
    <w:p w:rsidR="003B21AF" w:rsidRPr="00B50A0D" w:rsidRDefault="003B21AF" w:rsidP="003B21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color w:val="000000" w:themeColor="text1"/>
          <w:sz w:val="24"/>
          <w:szCs w:val="24"/>
          <w:lang w:val="kk-KZ" w:eastAsia="ru-RU"/>
        </w:rPr>
      </w:pPr>
    </w:p>
    <w:p w:rsidR="003B21AF" w:rsidRPr="00B50A0D" w:rsidRDefault="003B21AF" w:rsidP="003B21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color w:val="000000" w:themeColor="text1"/>
          <w:sz w:val="24"/>
          <w:szCs w:val="24"/>
          <w:lang w:val="kk-KZ" w:eastAsia="ru-RU"/>
        </w:rPr>
      </w:pPr>
    </w:p>
    <w:p w:rsidR="003B21AF" w:rsidRPr="00B50A0D" w:rsidRDefault="003B21AF" w:rsidP="003B21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color w:val="000000" w:themeColor="text1"/>
          <w:sz w:val="24"/>
          <w:szCs w:val="24"/>
          <w:lang w:val="kk-KZ" w:eastAsia="ru-RU"/>
        </w:rPr>
      </w:pPr>
    </w:p>
    <w:p w:rsidR="003B21AF" w:rsidRPr="00B50A0D" w:rsidRDefault="003B21AF" w:rsidP="003B21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color w:val="000000" w:themeColor="text1"/>
          <w:sz w:val="24"/>
          <w:szCs w:val="24"/>
          <w:lang w:val="kk-KZ" w:eastAsia="ru-RU"/>
        </w:rPr>
      </w:pPr>
    </w:p>
    <w:p w:rsidR="003B21AF" w:rsidRPr="00B50A0D" w:rsidRDefault="003B21AF" w:rsidP="003B21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color w:val="000000" w:themeColor="text1"/>
          <w:sz w:val="24"/>
          <w:szCs w:val="24"/>
          <w:lang w:val="kk-KZ" w:eastAsia="ru-RU"/>
        </w:rPr>
      </w:pPr>
    </w:p>
    <w:p w:rsidR="003B21AF" w:rsidRPr="00B50A0D" w:rsidRDefault="003B21AF" w:rsidP="003B21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color w:val="000000" w:themeColor="text1"/>
          <w:sz w:val="24"/>
          <w:szCs w:val="24"/>
          <w:lang w:val="kk-KZ" w:eastAsia="ru-RU"/>
        </w:rPr>
      </w:pPr>
    </w:p>
    <w:p w:rsidR="003B21AF" w:rsidRPr="00B50A0D" w:rsidRDefault="003B21AF" w:rsidP="003B21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color w:val="000000" w:themeColor="text1"/>
          <w:sz w:val="24"/>
          <w:szCs w:val="24"/>
          <w:lang w:val="kk-KZ" w:eastAsia="ru-RU"/>
        </w:rPr>
      </w:pPr>
      <w:r w:rsidRPr="00B50A0D">
        <w:rPr>
          <w:rFonts w:ascii="Times New Roman" w:hAnsi="Times New Roman" w:cs="Times New Roman"/>
          <w:b/>
          <w:color w:val="000000" w:themeColor="text1"/>
          <w:sz w:val="24"/>
          <w:szCs w:val="24"/>
          <w:lang w:val="kk-KZ" w:eastAsia="ru-RU"/>
        </w:rPr>
        <w:t xml:space="preserve">ОБРАЗОВАТЕЛЬНАЯ ПРОГРАММА  </w:t>
      </w:r>
    </w:p>
    <w:p w:rsidR="003B21AF" w:rsidRPr="00B50A0D" w:rsidRDefault="003B21AF" w:rsidP="003B21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color w:val="000000" w:themeColor="text1"/>
          <w:sz w:val="24"/>
          <w:szCs w:val="24"/>
          <w:lang w:val="kk-KZ" w:eastAsia="ru-RU"/>
        </w:rPr>
      </w:pPr>
    </w:p>
    <w:p w:rsidR="003B21AF" w:rsidRPr="00B50A0D" w:rsidRDefault="003B21AF" w:rsidP="003B21AF">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themeColor="text1"/>
          <w:sz w:val="24"/>
          <w:szCs w:val="24"/>
          <w:lang w:val="kk-KZ"/>
        </w:rPr>
      </w:pPr>
      <w:r w:rsidRPr="00B50A0D">
        <w:rPr>
          <w:rFonts w:ascii="Times New Roman" w:eastAsia="Times New Roman" w:hAnsi="Times New Roman" w:cs="Times New Roman"/>
          <w:b/>
          <w:color w:val="000000" w:themeColor="text1"/>
          <w:sz w:val="24"/>
          <w:szCs w:val="24"/>
        </w:rPr>
        <w:t xml:space="preserve">(проект </w:t>
      </w:r>
      <w:r w:rsidRPr="00B50A0D">
        <w:rPr>
          <w:rFonts w:ascii="Times New Roman" w:eastAsia="Times New Roman" w:hAnsi="Times New Roman" w:cs="Times New Roman"/>
          <w:b/>
          <w:color w:val="000000" w:themeColor="text1"/>
          <w:sz w:val="24"/>
          <w:szCs w:val="24"/>
          <w:lang w:val="kk-KZ"/>
        </w:rPr>
        <w:t>«</w:t>
      </w:r>
      <w:r w:rsidRPr="00B50A0D">
        <w:rPr>
          <w:rFonts w:ascii="Times New Roman" w:eastAsia="Times New Roman" w:hAnsi="Times New Roman" w:cs="Times New Roman"/>
          <w:b/>
          <w:color w:val="000000" w:themeColor="text1"/>
          <w:sz w:val="24"/>
          <w:szCs w:val="24"/>
        </w:rPr>
        <w:t>Усиление потенциала педагогического образования</w:t>
      </w:r>
      <w:r w:rsidRPr="00B50A0D">
        <w:rPr>
          <w:rFonts w:ascii="Times New Roman" w:eastAsia="Times New Roman" w:hAnsi="Times New Roman" w:cs="Times New Roman"/>
          <w:b/>
          <w:color w:val="000000" w:themeColor="text1"/>
          <w:sz w:val="24"/>
          <w:szCs w:val="24"/>
          <w:lang w:val="kk-KZ"/>
        </w:rPr>
        <w:t>»</w:t>
      </w:r>
      <w:r w:rsidRPr="00B50A0D">
        <w:rPr>
          <w:rFonts w:ascii="Times New Roman" w:eastAsia="Times New Roman" w:hAnsi="Times New Roman" w:cs="Times New Roman"/>
          <w:b/>
          <w:color w:val="000000" w:themeColor="text1"/>
          <w:sz w:val="24"/>
          <w:szCs w:val="24"/>
        </w:rPr>
        <w:t>)</w:t>
      </w:r>
    </w:p>
    <w:p w:rsidR="003B21AF" w:rsidRPr="00B50A0D" w:rsidRDefault="003B21AF" w:rsidP="003B21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color w:val="000000" w:themeColor="text1"/>
          <w:sz w:val="24"/>
          <w:szCs w:val="24"/>
          <w:lang w:eastAsia="ru-RU"/>
        </w:rPr>
      </w:pPr>
    </w:p>
    <w:p w:rsidR="003B21AF" w:rsidRPr="00B50A0D" w:rsidRDefault="003B21AF" w:rsidP="003B21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color w:val="000000" w:themeColor="text1"/>
          <w:sz w:val="24"/>
          <w:szCs w:val="24"/>
          <w:lang w:val="kk-KZ" w:eastAsia="ru-RU"/>
        </w:rPr>
      </w:pPr>
      <w:r w:rsidRPr="00B50A0D">
        <w:rPr>
          <w:rFonts w:ascii="Times New Roman" w:hAnsi="Times New Roman" w:cs="Times New Roman"/>
          <w:b/>
          <w:color w:val="000000" w:themeColor="text1"/>
          <w:sz w:val="24"/>
          <w:szCs w:val="24"/>
          <w:lang w:val="kk-KZ" w:eastAsia="ru-RU"/>
        </w:rPr>
        <w:t xml:space="preserve"> </w:t>
      </w:r>
    </w:p>
    <w:tbl>
      <w:tblPr>
        <w:tblW w:w="11077" w:type="dxa"/>
        <w:jc w:val="center"/>
        <w:tblLayout w:type="fixed"/>
        <w:tblLook w:val="04A0" w:firstRow="1" w:lastRow="0" w:firstColumn="1" w:lastColumn="0" w:noHBand="0" w:noVBand="1"/>
      </w:tblPr>
      <w:tblGrid>
        <w:gridCol w:w="5539"/>
        <w:gridCol w:w="5528"/>
        <w:gridCol w:w="10"/>
      </w:tblGrid>
      <w:tr w:rsidR="003B21AF" w:rsidRPr="00B50A0D" w:rsidTr="002A32D6">
        <w:trPr>
          <w:gridAfter w:val="1"/>
          <w:wAfter w:w="10" w:type="dxa"/>
          <w:jc w:val="center"/>
        </w:trPr>
        <w:tc>
          <w:tcPr>
            <w:tcW w:w="5539" w:type="dxa"/>
            <w:shd w:val="clear" w:color="auto" w:fill="auto"/>
          </w:tcPr>
          <w:p w:rsidR="003B21AF" w:rsidRPr="00B50A0D" w:rsidRDefault="003B21AF" w:rsidP="002A32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val="kk-KZ" w:eastAsia="ru-RU"/>
              </w:rPr>
            </w:pPr>
            <w:r w:rsidRPr="00B50A0D">
              <w:rPr>
                <w:rFonts w:ascii="Times New Roman" w:hAnsi="Times New Roman" w:cs="Times New Roman"/>
                <w:b/>
                <w:i/>
                <w:color w:val="000000" w:themeColor="text1"/>
                <w:sz w:val="24"/>
                <w:szCs w:val="24"/>
                <w:lang w:val="kk-KZ" w:eastAsia="ru-RU"/>
              </w:rPr>
              <w:t>Уровень программы</w:t>
            </w:r>
          </w:p>
        </w:tc>
        <w:tc>
          <w:tcPr>
            <w:tcW w:w="5528" w:type="dxa"/>
            <w:shd w:val="clear" w:color="auto" w:fill="auto"/>
          </w:tcPr>
          <w:p w:rsidR="003B21AF" w:rsidRPr="00B50A0D" w:rsidRDefault="003B21AF" w:rsidP="002A32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color w:val="000000" w:themeColor="text1"/>
                <w:sz w:val="24"/>
                <w:szCs w:val="24"/>
                <w:lang w:val="kk-KZ"/>
              </w:rPr>
            </w:pPr>
            <w:r w:rsidRPr="00B50A0D">
              <w:rPr>
                <w:rFonts w:ascii="Times New Roman" w:hAnsi="Times New Roman" w:cs="Times New Roman"/>
                <w:i/>
                <w:color w:val="000000" w:themeColor="text1"/>
                <w:sz w:val="24"/>
                <w:szCs w:val="24"/>
                <w:lang w:val="kk-KZ" w:eastAsia="ru-RU"/>
              </w:rPr>
              <w:t xml:space="preserve">Бакалавриат </w:t>
            </w:r>
          </w:p>
          <w:p w:rsidR="003B21AF" w:rsidRPr="00B50A0D" w:rsidRDefault="003B21AF" w:rsidP="002A32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i/>
                <w:color w:val="000000" w:themeColor="text1"/>
                <w:sz w:val="24"/>
                <w:szCs w:val="24"/>
                <w:lang w:val="kk-KZ" w:eastAsia="ru-RU"/>
              </w:rPr>
            </w:pPr>
          </w:p>
        </w:tc>
      </w:tr>
      <w:tr w:rsidR="003B21AF" w:rsidRPr="00B50A0D" w:rsidTr="002A32D6">
        <w:trPr>
          <w:jc w:val="center"/>
        </w:trPr>
        <w:tc>
          <w:tcPr>
            <w:tcW w:w="5539" w:type="dxa"/>
            <w:shd w:val="clear" w:color="auto" w:fill="auto"/>
          </w:tcPr>
          <w:p w:rsidR="003B21AF" w:rsidRPr="00B50A0D" w:rsidRDefault="003B21AF" w:rsidP="002A32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val="kk-KZ" w:eastAsia="ru-RU"/>
              </w:rPr>
            </w:pPr>
            <w:r w:rsidRPr="00B50A0D">
              <w:rPr>
                <w:rFonts w:ascii="Times New Roman" w:hAnsi="Times New Roman" w:cs="Times New Roman"/>
                <w:b/>
                <w:i/>
                <w:color w:val="000000" w:themeColor="text1"/>
                <w:sz w:val="24"/>
                <w:szCs w:val="24"/>
                <w:lang w:eastAsia="ru-RU"/>
              </w:rPr>
              <w:t>Код и классификация области образования</w:t>
            </w:r>
          </w:p>
          <w:p w:rsidR="003B21AF" w:rsidRPr="00B50A0D" w:rsidRDefault="003B21AF" w:rsidP="002A32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val="kk-KZ" w:eastAsia="ru-RU"/>
              </w:rPr>
            </w:pPr>
          </w:p>
        </w:tc>
        <w:tc>
          <w:tcPr>
            <w:tcW w:w="5538" w:type="dxa"/>
            <w:gridSpan w:val="2"/>
            <w:shd w:val="clear" w:color="auto" w:fill="auto"/>
          </w:tcPr>
          <w:p w:rsidR="003B21AF" w:rsidRPr="00B50A0D" w:rsidRDefault="003B21AF" w:rsidP="002A32D6">
            <w:pPr>
              <w:shd w:val="clear" w:color="auto" w:fill="FFFFFF"/>
              <w:spacing w:after="0" w:line="240" w:lineRule="auto"/>
              <w:jc w:val="both"/>
              <w:rPr>
                <w:rFonts w:ascii="Times New Roman" w:hAnsi="Times New Roman" w:cs="Times New Roman"/>
                <w:i/>
                <w:color w:val="000000" w:themeColor="text1"/>
                <w:sz w:val="24"/>
                <w:szCs w:val="24"/>
                <w:lang w:val="kk-KZ"/>
              </w:rPr>
            </w:pPr>
            <w:r w:rsidRPr="00B50A0D">
              <w:rPr>
                <w:rFonts w:ascii="Times New Roman" w:hAnsi="Times New Roman" w:cs="Times New Roman"/>
                <w:i/>
                <w:color w:val="000000" w:themeColor="text1"/>
                <w:sz w:val="24"/>
                <w:szCs w:val="24"/>
              </w:rPr>
              <w:t xml:space="preserve">6В01 Педагогические науки </w:t>
            </w:r>
          </w:p>
          <w:p w:rsidR="003B21AF" w:rsidRPr="00B50A0D" w:rsidRDefault="003B21AF" w:rsidP="002A32D6">
            <w:pPr>
              <w:shd w:val="clear" w:color="auto" w:fill="FFFFFF"/>
              <w:spacing w:after="0" w:line="240" w:lineRule="auto"/>
              <w:jc w:val="both"/>
              <w:rPr>
                <w:rFonts w:ascii="Times New Roman" w:hAnsi="Times New Roman" w:cs="Times New Roman"/>
                <w:i/>
                <w:color w:val="000000" w:themeColor="text1"/>
                <w:sz w:val="24"/>
                <w:szCs w:val="24"/>
              </w:rPr>
            </w:pPr>
          </w:p>
        </w:tc>
      </w:tr>
      <w:tr w:rsidR="003B21AF" w:rsidRPr="00B50A0D" w:rsidTr="002A32D6">
        <w:trPr>
          <w:jc w:val="center"/>
        </w:trPr>
        <w:tc>
          <w:tcPr>
            <w:tcW w:w="5539" w:type="dxa"/>
            <w:shd w:val="clear" w:color="auto" w:fill="auto"/>
          </w:tcPr>
          <w:p w:rsidR="003B21AF" w:rsidRPr="00B50A0D" w:rsidRDefault="003B21AF" w:rsidP="002A32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val="kk-KZ" w:eastAsia="ru-RU"/>
              </w:rPr>
            </w:pPr>
            <w:r w:rsidRPr="00B50A0D">
              <w:rPr>
                <w:rFonts w:ascii="Times New Roman" w:hAnsi="Times New Roman" w:cs="Times New Roman"/>
                <w:b/>
                <w:i/>
                <w:color w:val="000000" w:themeColor="text1"/>
                <w:sz w:val="24"/>
                <w:szCs w:val="24"/>
                <w:lang w:val="kk-KZ" w:eastAsia="ru-RU"/>
              </w:rPr>
              <w:t>Код и классификация направлений подготовки</w:t>
            </w:r>
          </w:p>
          <w:p w:rsidR="003B21AF" w:rsidRPr="00B50A0D" w:rsidRDefault="003B21AF" w:rsidP="002A32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val="kk-KZ" w:eastAsia="ru-RU"/>
              </w:rPr>
            </w:pPr>
          </w:p>
        </w:tc>
        <w:tc>
          <w:tcPr>
            <w:tcW w:w="5538" w:type="dxa"/>
            <w:gridSpan w:val="2"/>
            <w:shd w:val="clear" w:color="auto" w:fill="auto"/>
          </w:tcPr>
          <w:p w:rsidR="003B21AF" w:rsidRPr="00B50A0D" w:rsidRDefault="003B21AF" w:rsidP="002A32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color w:val="000000" w:themeColor="text1"/>
                <w:sz w:val="24"/>
                <w:szCs w:val="24"/>
                <w:lang w:val="kk-KZ"/>
              </w:rPr>
            </w:pPr>
            <w:r w:rsidRPr="00B50A0D">
              <w:rPr>
                <w:rFonts w:ascii="Times New Roman" w:hAnsi="Times New Roman" w:cs="Times New Roman"/>
                <w:i/>
                <w:color w:val="000000" w:themeColor="text1"/>
                <w:sz w:val="24"/>
                <w:szCs w:val="24"/>
              </w:rPr>
              <w:t>6В0</w:t>
            </w:r>
            <w:r w:rsidRPr="00B50A0D">
              <w:rPr>
                <w:rFonts w:ascii="Times New Roman" w:hAnsi="Times New Roman" w:cs="Times New Roman"/>
                <w:i/>
                <w:color w:val="000000" w:themeColor="text1"/>
                <w:sz w:val="24"/>
                <w:szCs w:val="24"/>
                <w:lang w:val="kk-KZ"/>
              </w:rPr>
              <w:t>16 Подготовка учителей по</w:t>
            </w:r>
            <w:r>
              <w:rPr>
                <w:rFonts w:ascii="Times New Roman" w:hAnsi="Times New Roman" w:cs="Times New Roman"/>
                <w:i/>
                <w:color w:val="000000" w:themeColor="text1"/>
                <w:sz w:val="24"/>
                <w:szCs w:val="24"/>
                <w:lang w:val="kk-KZ"/>
              </w:rPr>
              <w:t xml:space="preserve"> </w:t>
            </w:r>
            <w:r w:rsidRPr="00B50A0D">
              <w:rPr>
                <w:rFonts w:ascii="Times New Roman" w:hAnsi="Times New Roman" w:cs="Times New Roman"/>
                <w:i/>
                <w:color w:val="000000" w:themeColor="text1"/>
                <w:sz w:val="24"/>
                <w:szCs w:val="24"/>
                <w:lang w:val="kk-KZ"/>
              </w:rPr>
              <w:t>гуманитарным предметам</w:t>
            </w:r>
          </w:p>
          <w:p w:rsidR="003B21AF" w:rsidRPr="00B50A0D" w:rsidRDefault="003B21AF" w:rsidP="002A32D6">
            <w:pPr>
              <w:shd w:val="clear" w:color="auto" w:fill="FFFFFF"/>
              <w:spacing w:after="0" w:line="240" w:lineRule="auto"/>
              <w:jc w:val="both"/>
              <w:rPr>
                <w:rFonts w:ascii="Times New Roman" w:hAnsi="Times New Roman" w:cs="Times New Roman"/>
                <w:i/>
                <w:color w:val="000000" w:themeColor="text1"/>
                <w:sz w:val="24"/>
                <w:szCs w:val="24"/>
              </w:rPr>
            </w:pPr>
          </w:p>
        </w:tc>
      </w:tr>
      <w:tr w:rsidR="003B21AF" w:rsidRPr="00B50A0D" w:rsidTr="002A32D6">
        <w:trPr>
          <w:jc w:val="center"/>
        </w:trPr>
        <w:tc>
          <w:tcPr>
            <w:tcW w:w="5539" w:type="dxa"/>
            <w:shd w:val="clear" w:color="auto" w:fill="auto"/>
          </w:tcPr>
          <w:p w:rsidR="003B21AF" w:rsidRPr="00B50A0D" w:rsidRDefault="003B21AF" w:rsidP="002A32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color w:val="000000" w:themeColor="text1"/>
                <w:sz w:val="24"/>
                <w:szCs w:val="24"/>
                <w:lang w:val="kk-KZ"/>
              </w:rPr>
            </w:pPr>
            <w:r w:rsidRPr="00B50A0D">
              <w:rPr>
                <w:rFonts w:ascii="Times New Roman" w:hAnsi="Times New Roman" w:cs="Times New Roman"/>
                <w:b/>
                <w:i/>
                <w:color w:val="000000" w:themeColor="text1"/>
                <w:sz w:val="24"/>
                <w:szCs w:val="24"/>
                <w:lang w:val="kk-KZ" w:eastAsia="ru-RU"/>
              </w:rPr>
              <w:t>Группа и название ОП</w:t>
            </w:r>
          </w:p>
          <w:p w:rsidR="003B21AF" w:rsidRPr="00B50A0D" w:rsidRDefault="003B21AF" w:rsidP="002A32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val="en-US" w:eastAsia="ru-RU"/>
              </w:rPr>
            </w:pPr>
          </w:p>
        </w:tc>
        <w:tc>
          <w:tcPr>
            <w:tcW w:w="5538" w:type="dxa"/>
            <w:gridSpan w:val="2"/>
            <w:shd w:val="clear" w:color="auto" w:fill="auto"/>
          </w:tcPr>
          <w:p w:rsidR="003B21AF" w:rsidRPr="00B50A0D" w:rsidRDefault="003B21AF" w:rsidP="002A32D6">
            <w:pPr>
              <w:shd w:val="clear" w:color="auto" w:fill="FFFFFF"/>
              <w:spacing w:after="0" w:line="240" w:lineRule="auto"/>
              <w:jc w:val="both"/>
              <w:rPr>
                <w:rFonts w:ascii="Times New Roman" w:hAnsi="Times New Roman" w:cs="Times New Roman"/>
                <w:i/>
                <w:color w:val="000000" w:themeColor="text1"/>
                <w:sz w:val="24"/>
                <w:szCs w:val="24"/>
              </w:rPr>
            </w:pPr>
            <w:r w:rsidRPr="00B50A0D">
              <w:rPr>
                <w:rFonts w:ascii="Times New Roman" w:hAnsi="Times New Roman" w:cs="Times New Roman"/>
                <w:i/>
                <w:color w:val="000000" w:themeColor="text1"/>
                <w:sz w:val="24"/>
                <w:szCs w:val="24"/>
              </w:rPr>
              <w:t>В01</w:t>
            </w:r>
            <w:r w:rsidRPr="00B50A0D">
              <w:rPr>
                <w:rFonts w:ascii="Times New Roman" w:hAnsi="Times New Roman" w:cs="Times New Roman"/>
                <w:i/>
                <w:color w:val="000000" w:themeColor="text1"/>
                <w:sz w:val="24"/>
                <w:szCs w:val="24"/>
                <w:lang w:val="kk-KZ"/>
              </w:rPr>
              <w:t>5</w:t>
            </w:r>
            <w:r w:rsidRPr="00B50A0D">
              <w:rPr>
                <w:rFonts w:ascii="Times New Roman" w:hAnsi="Times New Roman" w:cs="Times New Roman"/>
                <w:i/>
                <w:color w:val="000000" w:themeColor="text1"/>
                <w:sz w:val="24"/>
                <w:szCs w:val="24"/>
              </w:rPr>
              <w:t xml:space="preserve"> Подготовка учителей </w:t>
            </w:r>
            <w:r w:rsidRPr="00B50A0D">
              <w:rPr>
                <w:rFonts w:ascii="Times New Roman" w:hAnsi="Times New Roman" w:cs="Times New Roman"/>
                <w:i/>
                <w:color w:val="000000" w:themeColor="text1"/>
                <w:sz w:val="24"/>
                <w:szCs w:val="24"/>
                <w:lang w:val="kk-KZ"/>
              </w:rPr>
              <w:t>по гуманитарным предметам</w:t>
            </w:r>
            <w:r w:rsidRPr="00B50A0D">
              <w:rPr>
                <w:rFonts w:ascii="Times New Roman" w:hAnsi="Times New Roman" w:cs="Times New Roman"/>
                <w:i/>
                <w:color w:val="000000" w:themeColor="text1"/>
                <w:sz w:val="24"/>
                <w:szCs w:val="24"/>
              </w:rPr>
              <w:t xml:space="preserve"> </w:t>
            </w:r>
          </w:p>
          <w:p w:rsidR="003B21AF" w:rsidRPr="00B50A0D" w:rsidRDefault="003B21AF" w:rsidP="002A32D6">
            <w:pPr>
              <w:shd w:val="clear" w:color="auto" w:fill="FFFFFF"/>
              <w:spacing w:after="0" w:line="240" w:lineRule="auto"/>
              <w:jc w:val="both"/>
              <w:rPr>
                <w:rFonts w:ascii="Times New Roman" w:hAnsi="Times New Roman" w:cs="Times New Roman"/>
                <w:i/>
                <w:color w:val="000000" w:themeColor="text1"/>
                <w:sz w:val="24"/>
                <w:szCs w:val="24"/>
                <w:lang w:val="ru-RU"/>
              </w:rPr>
            </w:pPr>
          </w:p>
        </w:tc>
      </w:tr>
      <w:tr w:rsidR="003B21AF" w:rsidRPr="00B50A0D" w:rsidTr="002A32D6">
        <w:trPr>
          <w:trHeight w:val="916"/>
          <w:jc w:val="center"/>
        </w:trPr>
        <w:tc>
          <w:tcPr>
            <w:tcW w:w="5539" w:type="dxa"/>
            <w:shd w:val="clear" w:color="auto" w:fill="auto"/>
          </w:tcPr>
          <w:p w:rsidR="003B21AF" w:rsidRPr="00B50A0D" w:rsidRDefault="003B21AF" w:rsidP="002A32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eastAsia="ru-RU"/>
              </w:rPr>
            </w:pPr>
            <w:r w:rsidRPr="00B50A0D">
              <w:rPr>
                <w:rFonts w:ascii="Times New Roman" w:hAnsi="Times New Roman" w:cs="Times New Roman"/>
                <w:b/>
                <w:i/>
                <w:color w:val="000000" w:themeColor="text1"/>
                <w:sz w:val="24"/>
                <w:szCs w:val="24"/>
                <w:lang w:val="kk-KZ" w:eastAsia="ru-RU"/>
              </w:rPr>
              <w:t>Код и название  ОП</w:t>
            </w:r>
          </w:p>
          <w:p w:rsidR="003B21AF" w:rsidRPr="00B50A0D" w:rsidRDefault="003B21AF" w:rsidP="002A32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eastAsia="ru-RU"/>
              </w:rPr>
            </w:pPr>
          </w:p>
          <w:p w:rsidR="003B21AF" w:rsidRPr="00B50A0D" w:rsidRDefault="003B21AF" w:rsidP="002A32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eastAsia="ru-RU"/>
              </w:rPr>
            </w:pPr>
          </w:p>
        </w:tc>
        <w:tc>
          <w:tcPr>
            <w:tcW w:w="5538" w:type="dxa"/>
            <w:gridSpan w:val="2"/>
            <w:shd w:val="clear" w:color="auto" w:fill="auto"/>
          </w:tcPr>
          <w:p w:rsidR="003B21AF" w:rsidRPr="00B50A0D" w:rsidRDefault="003B21AF" w:rsidP="002A32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color w:val="000000" w:themeColor="text1"/>
                <w:sz w:val="24"/>
                <w:szCs w:val="24"/>
                <w:lang w:val="kk-KZ"/>
              </w:rPr>
            </w:pPr>
            <w:r w:rsidRPr="00B50A0D">
              <w:rPr>
                <w:rFonts w:ascii="Times New Roman" w:hAnsi="Times New Roman" w:cs="Times New Roman"/>
                <w:i/>
                <w:color w:val="000000" w:themeColor="text1"/>
                <w:sz w:val="24"/>
                <w:szCs w:val="24"/>
                <w:lang w:val="kk-KZ"/>
              </w:rPr>
              <w:t>6B016</w:t>
            </w:r>
            <w:r>
              <w:rPr>
                <w:rFonts w:ascii="Times New Roman" w:hAnsi="Times New Roman" w:cs="Times New Roman"/>
                <w:i/>
                <w:color w:val="000000" w:themeColor="text1"/>
                <w:sz w:val="24"/>
                <w:szCs w:val="24"/>
                <w:lang w:val="kk-KZ"/>
              </w:rPr>
              <w:t>2</w:t>
            </w:r>
            <w:r w:rsidRPr="00B50A0D">
              <w:rPr>
                <w:rFonts w:ascii="Times New Roman" w:hAnsi="Times New Roman" w:cs="Times New Roman"/>
                <w:i/>
                <w:color w:val="000000" w:themeColor="text1"/>
                <w:sz w:val="24"/>
                <w:szCs w:val="24"/>
                <w:lang w:val="kk-KZ"/>
              </w:rPr>
              <w:t xml:space="preserve">5- </w:t>
            </w:r>
            <w:r w:rsidRPr="00B50A0D">
              <w:rPr>
                <w:rFonts w:ascii="Times New Roman" w:eastAsia="Times New Roman" w:hAnsi="Times New Roman" w:cs="Times New Roman"/>
                <w:i/>
                <w:color w:val="000000" w:themeColor="text1"/>
                <w:sz w:val="24"/>
                <w:szCs w:val="24"/>
                <w:lang w:val="kk-KZ"/>
              </w:rPr>
              <w:t>И</w:t>
            </w:r>
            <w:r w:rsidRPr="00B50A0D">
              <w:rPr>
                <w:rFonts w:ascii="Times New Roman" w:eastAsia="Times New Roman" w:hAnsi="Times New Roman" w:cs="Times New Roman"/>
                <w:i/>
                <w:color w:val="000000" w:themeColor="text1"/>
                <w:sz w:val="24"/>
                <w:szCs w:val="24"/>
              </w:rPr>
              <w:t>стория и обществознание</w:t>
            </w:r>
            <w:r w:rsidRPr="00B50A0D">
              <w:rPr>
                <w:rFonts w:ascii="Times New Roman" w:eastAsia="Times New Roman" w:hAnsi="Times New Roman" w:cs="Times New Roman"/>
                <w:b/>
                <w:color w:val="000000" w:themeColor="text1"/>
                <w:sz w:val="24"/>
                <w:szCs w:val="24"/>
              </w:rPr>
              <w:t xml:space="preserve"> </w:t>
            </w:r>
            <w:r w:rsidRPr="00B50A0D">
              <w:rPr>
                <w:rFonts w:ascii="Times New Roman" w:eastAsia="Times New Roman" w:hAnsi="Times New Roman" w:cs="Times New Roman"/>
                <w:bCs/>
                <w:i/>
                <w:color w:val="000000" w:themeColor="text1"/>
                <w:sz w:val="24"/>
                <w:szCs w:val="24"/>
                <w:lang w:val="kk-KZ" w:eastAsia="ru-RU"/>
              </w:rPr>
              <w:t>(IP)</w:t>
            </w:r>
          </w:p>
          <w:p w:rsidR="003B21AF" w:rsidRPr="00B50A0D" w:rsidRDefault="003B21AF" w:rsidP="002A32D6">
            <w:pPr>
              <w:shd w:val="clear" w:color="auto" w:fill="FFFFFF"/>
              <w:spacing w:after="0" w:line="240" w:lineRule="auto"/>
              <w:jc w:val="both"/>
              <w:rPr>
                <w:rFonts w:ascii="Times New Roman" w:hAnsi="Times New Roman" w:cs="Times New Roman"/>
                <w:i/>
                <w:color w:val="000000" w:themeColor="text1"/>
                <w:sz w:val="24"/>
                <w:szCs w:val="24"/>
                <w:lang w:val="ru-RU"/>
              </w:rPr>
            </w:pPr>
          </w:p>
        </w:tc>
      </w:tr>
      <w:tr w:rsidR="003B21AF" w:rsidRPr="00B50A0D" w:rsidTr="002A32D6">
        <w:trPr>
          <w:jc w:val="center"/>
        </w:trPr>
        <w:tc>
          <w:tcPr>
            <w:tcW w:w="5539" w:type="dxa"/>
            <w:shd w:val="clear" w:color="auto" w:fill="auto"/>
          </w:tcPr>
          <w:p w:rsidR="003B21AF" w:rsidRPr="00B50A0D" w:rsidRDefault="003B21AF" w:rsidP="002A32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val="kk-KZ" w:eastAsia="ru-RU"/>
              </w:rPr>
            </w:pPr>
            <w:r w:rsidRPr="00B50A0D">
              <w:rPr>
                <w:rFonts w:ascii="Times New Roman" w:hAnsi="Times New Roman" w:cs="Times New Roman"/>
                <w:b/>
                <w:i/>
                <w:color w:val="000000" w:themeColor="text1"/>
                <w:sz w:val="24"/>
                <w:szCs w:val="24"/>
                <w:lang w:val="kk-KZ" w:eastAsia="ru-RU"/>
              </w:rPr>
              <w:t>Тип ОП</w:t>
            </w:r>
          </w:p>
        </w:tc>
        <w:tc>
          <w:tcPr>
            <w:tcW w:w="5538" w:type="dxa"/>
            <w:gridSpan w:val="2"/>
            <w:shd w:val="clear" w:color="auto" w:fill="auto"/>
          </w:tcPr>
          <w:p w:rsidR="003B21AF" w:rsidRPr="00B50A0D" w:rsidRDefault="003B21AF" w:rsidP="002A32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i/>
                <w:color w:val="000000" w:themeColor="text1"/>
                <w:sz w:val="24"/>
                <w:szCs w:val="24"/>
                <w:lang w:val="kk-KZ" w:eastAsia="ru-RU"/>
              </w:rPr>
            </w:pPr>
            <w:r w:rsidRPr="00B50A0D">
              <w:rPr>
                <w:rFonts w:ascii="Times New Roman" w:hAnsi="Times New Roman" w:cs="Times New Roman"/>
                <w:i/>
                <w:color w:val="000000" w:themeColor="text1"/>
                <w:sz w:val="24"/>
                <w:szCs w:val="24"/>
                <w:lang w:val="kk-KZ" w:eastAsia="ru-RU"/>
              </w:rPr>
              <w:t>Инновационная ОП</w:t>
            </w:r>
          </w:p>
          <w:p w:rsidR="003B21AF" w:rsidRPr="00B50A0D" w:rsidRDefault="003B21AF" w:rsidP="002A32D6">
            <w:pPr>
              <w:shd w:val="clear" w:color="auto" w:fill="FFFFFF"/>
              <w:spacing w:after="0" w:line="240" w:lineRule="auto"/>
              <w:jc w:val="both"/>
              <w:rPr>
                <w:rFonts w:ascii="Times New Roman" w:hAnsi="Times New Roman" w:cs="Times New Roman"/>
                <w:i/>
                <w:color w:val="000000" w:themeColor="text1"/>
                <w:sz w:val="24"/>
                <w:szCs w:val="24"/>
                <w:lang w:val="kk-KZ"/>
              </w:rPr>
            </w:pPr>
          </w:p>
        </w:tc>
      </w:tr>
      <w:tr w:rsidR="003B21AF" w:rsidRPr="00B50A0D" w:rsidTr="002A32D6">
        <w:trPr>
          <w:jc w:val="center"/>
        </w:trPr>
        <w:tc>
          <w:tcPr>
            <w:tcW w:w="5539" w:type="dxa"/>
            <w:shd w:val="clear" w:color="auto" w:fill="auto"/>
          </w:tcPr>
          <w:p w:rsidR="003B21AF" w:rsidRPr="00B50A0D" w:rsidRDefault="003B21AF" w:rsidP="002A32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val="kk-KZ" w:eastAsia="ru-RU"/>
              </w:rPr>
            </w:pPr>
            <w:r w:rsidRPr="00B50A0D">
              <w:rPr>
                <w:rFonts w:ascii="Times New Roman" w:hAnsi="Times New Roman" w:cs="Times New Roman"/>
                <w:b/>
                <w:i/>
                <w:color w:val="000000" w:themeColor="text1"/>
                <w:sz w:val="24"/>
                <w:szCs w:val="24"/>
              </w:rPr>
              <w:t>Отличительные особенности ОП</w:t>
            </w:r>
          </w:p>
        </w:tc>
        <w:tc>
          <w:tcPr>
            <w:tcW w:w="5538" w:type="dxa"/>
            <w:gridSpan w:val="2"/>
            <w:shd w:val="clear" w:color="auto" w:fill="auto"/>
          </w:tcPr>
          <w:p w:rsidR="003B21AF" w:rsidRPr="00B50A0D" w:rsidRDefault="003B21AF" w:rsidP="002A32D6">
            <w:pPr>
              <w:shd w:val="clear" w:color="auto" w:fill="FFFFFF"/>
              <w:spacing w:after="0" w:line="240" w:lineRule="auto"/>
              <w:jc w:val="both"/>
              <w:rPr>
                <w:rFonts w:ascii="Times New Roman" w:hAnsi="Times New Roman" w:cs="Times New Roman"/>
                <w:i/>
                <w:color w:val="000000" w:themeColor="text1"/>
                <w:sz w:val="24"/>
                <w:szCs w:val="24"/>
                <w:lang w:val="en-US"/>
              </w:rPr>
            </w:pPr>
            <w:r w:rsidRPr="00B50A0D">
              <w:rPr>
                <w:rFonts w:ascii="Times New Roman" w:hAnsi="Times New Roman" w:cs="Times New Roman"/>
                <w:i/>
                <w:color w:val="000000" w:themeColor="text1"/>
                <w:sz w:val="24"/>
                <w:szCs w:val="24"/>
                <w:lang w:val="kk-KZ"/>
              </w:rPr>
              <w:t>Дуальное обучение</w:t>
            </w:r>
          </w:p>
        </w:tc>
      </w:tr>
      <w:tr w:rsidR="003B21AF" w:rsidRPr="00B50A0D" w:rsidTr="002A32D6">
        <w:trPr>
          <w:jc w:val="center"/>
        </w:trPr>
        <w:tc>
          <w:tcPr>
            <w:tcW w:w="5539" w:type="dxa"/>
            <w:shd w:val="clear" w:color="auto" w:fill="auto"/>
          </w:tcPr>
          <w:p w:rsidR="003B21AF" w:rsidRPr="00B50A0D" w:rsidRDefault="003B21AF" w:rsidP="002A32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val="kk-KZ" w:eastAsia="ru-RU"/>
              </w:rPr>
            </w:pPr>
          </w:p>
        </w:tc>
        <w:tc>
          <w:tcPr>
            <w:tcW w:w="5538" w:type="dxa"/>
            <w:gridSpan w:val="2"/>
            <w:shd w:val="clear" w:color="auto" w:fill="auto"/>
          </w:tcPr>
          <w:p w:rsidR="003B21AF" w:rsidRPr="00B50A0D" w:rsidRDefault="003B21AF" w:rsidP="002A32D6">
            <w:pPr>
              <w:shd w:val="clear" w:color="auto" w:fill="FFFFFF"/>
              <w:spacing w:after="0" w:line="240" w:lineRule="auto"/>
              <w:rPr>
                <w:rFonts w:ascii="Times New Roman" w:hAnsi="Times New Roman" w:cs="Times New Roman"/>
                <w:i/>
                <w:color w:val="000000" w:themeColor="text1"/>
                <w:sz w:val="24"/>
                <w:szCs w:val="24"/>
              </w:rPr>
            </w:pPr>
          </w:p>
        </w:tc>
      </w:tr>
      <w:tr w:rsidR="003B21AF" w:rsidRPr="00B50A0D" w:rsidTr="002A32D6">
        <w:trPr>
          <w:jc w:val="center"/>
        </w:trPr>
        <w:tc>
          <w:tcPr>
            <w:tcW w:w="5539" w:type="dxa"/>
            <w:shd w:val="clear" w:color="auto" w:fill="auto"/>
          </w:tcPr>
          <w:p w:rsidR="003B21AF" w:rsidRPr="00B50A0D" w:rsidRDefault="003B21AF" w:rsidP="002A32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i/>
                <w:color w:val="000000" w:themeColor="text1"/>
                <w:sz w:val="24"/>
                <w:szCs w:val="24"/>
                <w:lang w:val="en-US" w:eastAsia="ru-RU"/>
              </w:rPr>
            </w:pPr>
          </w:p>
        </w:tc>
        <w:tc>
          <w:tcPr>
            <w:tcW w:w="5538" w:type="dxa"/>
            <w:gridSpan w:val="2"/>
            <w:shd w:val="clear" w:color="auto" w:fill="auto"/>
          </w:tcPr>
          <w:p w:rsidR="003B21AF" w:rsidRPr="00B50A0D" w:rsidRDefault="003B21AF" w:rsidP="002A32D6">
            <w:pPr>
              <w:shd w:val="clear" w:color="auto" w:fill="FFFFFF"/>
              <w:spacing w:after="0" w:line="240" w:lineRule="auto"/>
              <w:rPr>
                <w:rFonts w:ascii="Times New Roman" w:hAnsi="Times New Roman" w:cs="Times New Roman"/>
                <w:i/>
                <w:color w:val="000000" w:themeColor="text1"/>
                <w:sz w:val="24"/>
                <w:szCs w:val="24"/>
              </w:rPr>
            </w:pPr>
          </w:p>
        </w:tc>
      </w:tr>
    </w:tbl>
    <w:p w:rsidR="003B21AF" w:rsidRPr="00B50A0D" w:rsidRDefault="003B21AF" w:rsidP="003B21AF">
      <w:pPr>
        <w:shd w:val="clear" w:color="auto" w:fill="FFFFFF"/>
        <w:spacing w:after="0" w:line="240" w:lineRule="auto"/>
        <w:jc w:val="center"/>
        <w:rPr>
          <w:rFonts w:ascii="Times New Roman" w:hAnsi="Times New Roman" w:cs="Times New Roman"/>
          <w:b/>
          <w:color w:val="000000" w:themeColor="text1"/>
          <w:sz w:val="24"/>
          <w:szCs w:val="24"/>
          <w:lang w:val="kk-KZ"/>
        </w:rPr>
      </w:pPr>
    </w:p>
    <w:p w:rsidR="003B21AF" w:rsidRPr="00B50A0D" w:rsidRDefault="003B21AF" w:rsidP="003B21AF">
      <w:pPr>
        <w:shd w:val="clear" w:color="auto" w:fill="FFFFFF"/>
        <w:spacing w:after="0" w:line="240" w:lineRule="auto"/>
        <w:jc w:val="center"/>
        <w:rPr>
          <w:rFonts w:ascii="Times New Roman" w:hAnsi="Times New Roman" w:cs="Times New Roman"/>
          <w:b/>
          <w:color w:val="000000" w:themeColor="text1"/>
          <w:sz w:val="24"/>
          <w:szCs w:val="24"/>
          <w:lang w:val="kk-KZ"/>
        </w:rPr>
      </w:pPr>
    </w:p>
    <w:p w:rsidR="003B21AF" w:rsidRPr="00B50A0D" w:rsidRDefault="003B21AF" w:rsidP="003B21AF">
      <w:pPr>
        <w:shd w:val="clear" w:color="auto" w:fill="FFFFFF"/>
        <w:spacing w:after="0" w:line="240" w:lineRule="auto"/>
        <w:jc w:val="center"/>
        <w:rPr>
          <w:rFonts w:ascii="Times New Roman" w:hAnsi="Times New Roman" w:cs="Times New Roman"/>
          <w:b/>
          <w:color w:val="000000" w:themeColor="text1"/>
          <w:sz w:val="24"/>
          <w:szCs w:val="24"/>
          <w:lang w:val="kk-KZ"/>
        </w:rPr>
      </w:pPr>
    </w:p>
    <w:p w:rsidR="003B21AF" w:rsidRPr="00B50A0D" w:rsidRDefault="003B21AF" w:rsidP="003B21AF">
      <w:pPr>
        <w:shd w:val="clear" w:color="auto" w:fill="FFFFFF"/>
        <w:spacing w:after="0" w:line="240" w:lineRule="auto"/>
        <w:jc w:val="center"/>
        <w:rPr>
          <w:rFonts w:ascii="Times New Roman" w:hAnsi="Times New Roman" w:cs="Times New Roman"/>
          <w:b/>
          <w:color w:val="000000" w:themeColor="text1"/>
          <w:sz w:val="24"/>
          <w:szCs w:val="24"/>
          <w:lang w:val="kk-KZ"/>
        </w:rPr>
      </w:pPr>
    </w:p>
    <w:p w:rsidR="003B21AF" w:rsidRPr="00B50A0D" w:rsidRDefault="003B21AF" w:rsidP="003B21AF">
      <w:pPr>
        <w:shd w:val="clear" w:color="auto" w:fill="FFFFFF"/>
        <w:spacing w:after="0" w:line="240" w:lineRule="auto"/>
        <w:jc w:val="center"/>
        <w:rPr>
          <w:rFonts w:ascii="Times New Roman" w:hAnsi="Times New Roman" w:cs="Times New Roman"/>
          <w:b/>
          <w:color w:val="000000" w:themeColor="text1"/>
          <w:sz w:val="24"/>
          <w:szCs w:val="24"/>
          <w:lang w:val="kk-KZ"/>
        </w:rPr>
      </w:pPr>
    </w:p>
    <w:p w:rsidR="003B21AF" w:rsidRPr="00B50A0D" w:rsidRDefault="003B21AF" w:rsidP="003B21AF">
      <w:pPr>
        <w:shd w:val="clear" w:color="auto" w:fill="FFFFFF"/>
        <w:spacing w:after="0" w:line="240" w:lineRule="auto"/>
        <w:jc w:val="center"/>
        <w:rPr>
          <w:rFonts w:ascii="Times New Roman" w:hAnsi="Times New Roman" w:cs="Times New Roman"/>
          <w:b/>
          <w:color w:val="000000" w:themeColor="text1"/>
          <w:sz w:val="24"/>
          <w:szCs w:val="24"/>
          <w:lang w:val="kk-KZ"/>
        </w:rPr>
      </w:pPr>
    </w:p>
    <w:p w:rsidR="003B21AF" w:rsidRPr="00B50A0D" w:rsidRDefault="003B21AF" w:rsidP="003B21AF">
      <w:pPr>
        <w:shd w:val="clear" w:color="auto" w:fill="FFFFFF"/>
        <w:spacing w:after="0" w:line="240" w:lineRule="auto"/>
        <w:jc w:val="center"/>
        <w:rPr>
          <w:rFonts w:ascii="Times New Roman" w:hAnsi="Times New Roman" w:cs="Times New Roman"/>
          <w:b/>
          <w:color w:val="000000" w:themeColor="text1"/>
          <w:sz w:val="24"/>
          <w:szCs w:val="24"/>
          <w:lang w:val="kk-KZ"/>
        </w:rPr>
      </w:pPr>
      <w:r w:rsidRPr="00B50A0D">
        <w:rPr>
          <w:rFonts w:ascii="Times New Roman" w:hAnsi="Times New Roman" w:cs="Times New Roman"/>
          <w:b/>
          <w:color w:val="000000" w:themeColor="text1"/>
          <w:sz w:val="24"/>
          <w:szCs w:val="24"/>
          <w:lang w:val="kk-KZ"/>
        </w:rPr>
        <w:t>Прием 20</w:t>
      </w:r>
      <w:r w:rsidRPr="00B50A0D">
        <w:rPr>
          <w:rFonts w:ascii="Times New Roman" w:hAnsi="Times New Roman" w:cs="Times New Roman"/>
          <w:b/>
          <w:color w:val="000000" w:themeColor="text1"/>
          <w:sz w:val="24"/>
          <w:szCs w:val="24"/>
          <w:lang w:val="en-US"/>
        </w:rPr>
        <w:t>2</w:t>
      </w:r>
      <w:r>
        <w:rPr>
          <w:rFonts w:ascii="Times New Roman" w:hAnsi="Times New Roman" w:cs="Times New Roman"/>
          <w:b/>
          <w:color w:val="000000" w:themeColor="text1"/>
          <w:sz w:val="24"/>
          <w:szCs w:val="24"/>
          <w:lang w:val="kk-KZ"/>
        </w:rPr>
        <w:t>5</w:t>
      </w:r>
      <w:r w:rsidRPr="00B50A0D">
        <w:rPr>
          <w:rFonts w:ascii="Times New Roman" w:hAnsi="Times New Roman" w:cs="Times New Roman"/>
          <w:b/>
          <w:color w:val="000000" w:themeColor="text1"/>
          <w:sz w:val="24"/>
          <w:szCs w:val="24"/>
          <w:lang w:val="kk-KZ"/>
        </w:rPr>
        <w:t xml:space="preserve"> года</w:t>
      </w:r>
    </w:p>
    <w:p w:rsidR="003B21AF" w:rsidRPr="00B50A0D" w:rsidRDefault="003B21AF" w:rsidP="003B21AF">
      <w:pPr>
        <w:shd w:val="clear" w:color="auto" w:fill="FFFFFF"/>
        <w:spacing w:after="0" w:line="240" w:lineRule="auto"/>
        <w:jc w:val="center"/>
        <w:rPr>
          <w:rFonts w:ascii="Times New Roman" w:hAnsi="Times New Roman" w:cs="Times New Roman"/>
          <w:b/>
          <w:color w:val="000000" w:themeColor="text1"/>
          <w:sz w:val="24"/>
          <w:szCs w:val="24"/>
          <w:lang w:val="kk-KZ"/>
        </w:rPr>
      </w:pPr>
    </w:p>
    <w:p w:rsidR="003B21AF" w:rsidRPr="00B50A0D" w:rsidRDefault="003B21AF" w:rsidP="003B21AF">
      <w:pPr>
        <w:spacing w:after="0" w:line="240" w:lineRule="auto"/>
        <w:rPr>
          <w:rFonts w:ascii="Times New Roman" w:hAnsi="Times New Roman" w:cs="Times New Roman"/>
          <w:color w:val="000000" w:themeColor="text1"/>
          <w:sz w:val="20"/>
          <w:szCs w:val="20"/>
          <w:lang w:val="kk-KZ"/>
        </w:rPr>
      </w:pPr>
    </w:p>
    <w:p w:rsidR="003B21AF" w:rsidRPr="00B50A0D" w:rsidRDefault="003B21AF" w:rsidP="003B21AF">
      <w:pPr>
        <w:pStyle w:val="1"/>
        <w:spacing w:before="0" w:line="240" w:lineRule="auto"/>
        <w:jc w:val="both"/>
        <w:rPr>
          <w:rFonts w:ascii="Times New Roman" w:eastAsia="Times New Roman" w:hAnsi="Times New Roman" w:cs="Times New Roman"/>
          <w:b/>
          <w:color w:val="000000" w:themeColor="text1"/>
          <w:sz w:val="20"/>
          <w:szCs w:val="20"/>
        </w:rPr>
      </w:pPr>
      <w:bookmarkStart w:id="0" w:name="_heading=h.gjdgxs" w:colFirst="0" w:colLast="0"/>
      <w:bookmarkEnd w:id="0"/>
      <w:r w:rsidRPr="00B50A0D">
        <w:rPr>
          <w:rFonts w:ascii="Times New Roman" w:eastAsia="Times New Roman" w:hAnsi="Times New Roman" w:cs="Times New Roman"/>
          <w:b/>
          <w:color w:val="000000" w:themeColor="text1"/>
          <w:sz w:val="20"/>
          <w:szCs w:val="20"/>
        </w:rPr>
        <w:lastRenderedPageBreak/>
        <w:t>1. Общая информация</w:t>
      </w:r>
    </w:p>
    <w:p w:rsidR="003B21AF" w:rsidRPr="00B50A0D" w:rsidRDefault="003B21AF" w:rsidP="003B21AF">
      <w:pPr>
        <w:spacing w:after="0" w:line="240" w:lineRule="auto"/>
        <w:jc w:val="both"/>
        <w:rPr>
          <w:rFonts w:ascii="Times New Roman" w:eastAsia="Times New Roman" w:hAnsi="Times New Roman" w:cs="Times New Roman"/>
          <w:color w:val="000000" w:themeColor="text1"/>
          <w:sz w:val="20"/>
          <w:szCs w:val="20"/>
        </w:rPr>
      </w:pPr>
    </w:p>
    <w:tbl>
      <w:tblPr>
        <w:tblW w:w="9896" w:type="dxa"/>
        <w:tblLayout w:type="fixed"/>
        <w:tblLook w:val="0400" w:firstRow="0" w:lastRow="0" w:firstColumn="0" w:lastColumn="0" w:noHBand="0" w:noVBand="1"/>
      </w:tblPr>
      <w:tblGrid>
        <w:gridCol w:w="2632"/>
        <w:gridCol w:w="7264"/>
      </w:tblGrid>
      <w:tr w:rsidR="003B21AF" w:rsidRPr="00B50A0D" w:rsidTr="002A32D6">
        <w:trPr>
          <w:trHeight w:val="339"/>
        </w:trPr>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3B21AF" w:rsidRPr="00B50A0D" w:rsidRDefault="003B21AF" w:rsidP="002A32D6">
            <w:pPr>
              <w:tabs>
                <w:tab w:val="left" w:pos="709"/>
              </w:tabs>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1.1. Название</w:t>
            </w:r>
            <w:r w:rsidRPr="00B50A0D">
              <w:rPr>
                <w:rFonts w:ascii="Times New Roman" w:eastAsia="Times New Roman" w:hAnsi="Times New Roman" w:cs="Times New Roman"/>
                <w:b/>
                <w:color w:val="000000" w:themeColor="text1"/>
                <w:sz w:val="20"/>
                <w:szCs w:val="20"/>
                <w:lang w:val="ru-RU"/>
              </w:rPr>
              <w:t xml:space="preserve"> </w:t>
            </w:r>
            <w:r w:rsidRPr="00B50A0D">
              <w:rPr>
                <w:rFonts w:ascii="Times New Roman" w:eastAsia="Times New Roman" w:hAnsi="Times New Roman" w:cs="Times New Roman"/>
                <w:b/>
                <w:color w:val="000000" w:themeColor="text1"/>
                <w:sz w:val="20"/>
                <w:szCs w:val="20"/>
              </w:rPr>
              <w:t>образовательной программы</w:t>
            </w:r>
          </w:p>
        </w:tc>
        <w:tc>
          <w:tcPr>
            <w:tcW w:w="7264" w:type="dxa"/>
            <w:tcBorders>
              <w:top w:val="single" w:sz="8" w:space="0" w:color="000000"/>
              <w:left w:val="single" w:sz="8" w:space="0" w:color="BFBFBF"/>
              <w:bottom w:val="single" w:sz="8" w:space="0" w:color="000000"/>
              <w:right w:val="single" w:sz="8" w:space="0" w:color="000000"/>
            </w:tcBorders>
          </w:tcPr>
          <w:p w:rsidR="003B21AF" w:rsidRPr="00B50A0D" w:rsidRDefault="003B21AF" w:rsidP="002A32D6">
            <w:pPr>
              <w:tabs>
                <w:tab w:val="left" w:pos="709"/>
              </w:tabs>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 xml:space="preserve">ИСТОРИЯ И ОБЩЕСТВОЗНАНИЕ </w:t>
            </w:r>
          </w:p>
        </w:tc>
      </w:tr>
      <w:tr w:rsidR="003B21AF" w:rsidRPr="00B50A0D" w:rsidTr="002A32D6">
        <w:trPr>
          <w:trHeight w:val="2603"/>
        </w:trPr>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3B21AF" w:rsidRPr="00B50A0D" w:rsidRDefault="003B21AF" w:rsidP="002A32D6">
            <w:pPr>
              <w:tabs>
                <w:tab w:val="left" w:pos="709"/>
              </w:tabs>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 xml:space="preserve">1.2. Команда по разработке образовательной программы: </w:t>
            </w:r>
          </w:p>
          <w:p w:rsidR="003B21AF" w:rsidRPr="00B50A0D" w:rsidRDefault="003B21AF" w:rsidP="002A32D6">
            <w:pPr>
              <w:tabs>
                <w:tab w:val="left" w:pos="709"/>
              </w:tabs>
              <w:spacing w:after="0" w:line="240" w:lineRule="auto"/>
              <w:jc w:val="both"/>
              <w:rPr>
                <w:rFonts w:ascii="Times New Roman" w:eastAsia="Times New Roman" w:hAnsi="Times New Roman" w:cs="Times New Roman"/>
                <w:color w:val="000000" w:themeColor="text1"/>
                <w:sz w:val="20"/>
                <w:szCs w:val="20"/>
              </w:rPr>
            </w:pPr>
          </w:p>
        </w:tc>
        <w:tc>
          <w:tcPr>
            <w:tcW w:w="7264" w:type="dxa"/>
            <w:tcBorders>
              <w:top w:val="single" w:sz="8" w:space="0" w:color="000000"/>
              <w:left w:val="single" w:sz="8" w:space="0" w:color="BFBFBF"/>
              <w:bottom w:val="single" w:sz="8" w:space="0" w:color="000000"/>
              <w:right w:val="single" w:sz="8" w:space="0" w:color="000000"/>
            </w:tcBorders>
            <w:vAlign w:val="center"/>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bl>
            <w:tblPr>
              <w:tblW w:w="7139" w:type="dxa"/>
              <w:tblLayout w:type="fixed"/>
              <w:tblLook w:val="0400" w:firstRow="0" w:lastRow="0" w:firstColumn="0" w:lastColumn="0" w:noHBand="0" w:noVBand="1"/>
            </w:tblPr>
            <w:tblGrid>
              <w:gridCol w:w="3315"/>
              <w:gridCol w:w="3824"/>
            </w:tblGrid>
            <w:tr w:rsidR="003B21AF" w:rsidRPr="00B50A0D" w:rsidTr="002A32D6">
              <w:tc>
                <w:tcPr>
                  <w:tcW w:w="3315" w:type="dxa"/>
                  <w:tcBorders>
                    <w:top w:val="single" w:sz="8" w:space="0" w:color="000000"/>
                    <w:left w:val="single" w:sz="8" w:space="0" w:color="000000"/>
                    <w:bottom w:val="single" w:sz="8" w:space="0" w:color="000000"/>
                    <w:right w:val="single" w:sz="8" w:space="0" w:color="000000"/>
                  </w:tcBorders>
                  <w:shd w:val="clear" w:color="auto" w:fill="D9D9D9"/>
                </w:tcPr>
                <w:p w:rsidR="003B21AF" w:rsidRPr="00B50A0D" w:rsidRDefault="003B21AF" w:rsidP="002A32D6">
                  <w:pPr>
                    <w:tabs>
                      <w:tab w:val="left" w:pos="709"/>
                    </w:tabs>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Ведущий университет</w:t>
                  </w:r>
                </w:p>
              </w:tc>
              <w:tc>
                <w:tcPr>
                  <w:tcW w:w="3824" w:type="dxa"/>
                  <w:tcBorders>
                    <w:top w:val="single" w:sz="8" w:space="0" w:color="000000"/>
                    <w:left w:val="single" w:sz="8" w:space="0" w:color="000000"/>
                    <w:bottom w:val="single" w:sz="8" w:space="0" w:color="000000"/>
                    <w:right w:val="single" w:sz="8" w:space="0" w:color="000000"/>
                  </w:tcBorders>
                  <w:shd w:val="clear" w:color="auto" w:fill="D9D9D9"/>
                </w:tcPr>
                <w:p w:rsidR="003B21AF" w:rsidRPr="00B50A0D" w:rsidRDefault="003B21AF" w:rsidP="002A32D6">
                  <w:pPr>
                    <w:tabs>
                      <w:tab w:val="left" w:pos="709"/>
                    </w:tabs>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Университеты-участники</w:t>
                  </w:r>
                </w:p>
              </w:tc>
            </w:tr>
            <w:tr w:rsidR="003B21AF" w:rsidRPr="00B50A0D" w:rsidTr="002A32D6">
              <w:tc>
                <w:tcPr>
                  <w:tcW w:w="3315" w:type="dxa"/>
                  <w:tcBorders>
                    <w:top w:val="single" w:sz="8" w:space="0" w:color="000000"/>
                    <w:left w:val="single" w:sz="8" w:space="0" w:color="000000"/>
                    <w:bottom w:val="single" w:sz="8" w:space="0" w:color="000000"/>
                    <w:right w:val="single" w:sz="8" w:space="0" w:color="000000"/>
                  </w:tcBorders>
                </w:tcPr>
                <w:p w:rsidR="003B21AF" w:rsidRPr="00B50A0D" w:rsidRDefault="003B21AF" w:rsidP="002A32D6">
                  <w:pPr>
                    <w:tabs>
                      <w:tab w:val="left" w:pos="709"/>
                    </w:tabs>
                    <w:spacing w:after="0" w:line="240" w:lineRule="auto"/>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Актюбинский региональный университет им. К. Жубанова</w:t>
                  </w:r>
                </w:p>
              </w:tc>
              <w:tc>
                <w:tcPr>
                  <w:tcW w:w="3824" w:type="dxa"/>
                  <w:tcBorders>
                    <w:top w:val="single" w:sz="8" w:space="0" w:color="000000"/>
                    <w:left w:val="single" w:sz="8" w:space="0" w:color="000000"/>
                    <w:bottom w:val="single" w:sz="8" w:space="0" w:color="000000"/>
                    <w:right w:val="single" w:sz="8" w:space="0" w:color="000000"/>
                  </w:tcBorders>
                </w:tcPr>
                <w:p w:rsidR="003B21AF" w:rsidRPr="00B50A0D" w:rsidRDefault="003B21AF" w:rsidP="002A32D6">
                  <w:pPr>
                    <w:tabs>
                      <w:tab w:val="left" w:pos="709"/>
                    </w:tabs>
                    <w:spacing w:after="0" w:line="240" w:lineRule="auto"/>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Казахский Национальный педагогический университет им. Абая</w:t>
                  </w:r>
                </w:p>
              </w:tc>
            </w:tr>
            <w:tr w:rsidR="003B21AF" w:rsidRPr="00B50A0D" w:rsidTr="002A32D6">
              <w:tc>
                <w:tcPr>
                  <w:tcW w:w="3315" w:type="dxa"/>
                  <w:tcBorders>
                    <w:top w:val="single" w:sz="8" w:space="0" w:color="000000"/>
                    <w:left w:val="single" w:sz="8" w:space="0" w:color="000000"/>
                    <w:bottom w:val="single" w:sz="8" w:space="0" w:color="000000"/>
                    <w:right w:val="single" w:sz="8" w:space="0" w:color="000000"/>
                  </w:tcBorders>
                </w:tcPr>
                <w:p w:rsidR="003B21AF" w:rsidRPr="00B50A0D" w:rsidRDefault="003B21AF" w:rsidP="002A32D6">
                  <w:pPr>
                    <w:tabs>
                      <w:tab w:val="left" w:pos="709"/>
                    </w:tabs>
                    <w:spacing w:after="0" w:line="240" w:lineRule="auto"/>
                    <w:jc w:val="both"/>
                    <w:rPr>
                      <w:rFonts w:ascii="Times New Roman" w:eastAsia="Times New Roman" w:hAnsi="Times New Roman" w:cs="Times New Roman"/>
                      <w:color w:val="000000" w:themeColor="text1"/>
                      <w:sz w:val="20"/>
                      <w:szCs w:val="20"/>
                    </w:rPr>
                  </w:pPr>
                </w:p>
              </w:tc>
              <w:tc>
                <w:tcPr>
                  <w:tcW w:w="3824" w:type="dxa"/>
                  <w:tcBorders>
                    <w:top w:val="single" w:sz="8" w:space="0" w:color="000000"/>
                    <w:left w:val="single" w:sz="8" w:space="0" w:color="000000"/>
                    <w:bottom w:val="single" w:sz="8" w:space="0" w:color="000000"/>
                    <w:right w:val="single" w:sz="8" w:space="0" w:color="000000"/>
                  </w:tcBorders>
                </w:tcPr>
                <w:p w:rsidR="003B21AF" w:rsidRPr="00B50A0D" w:rsidRDefault="003B21AF" w:rsidP="002A32D6">
                  <w:pPr>
                    <w:tabs>
                      <w:tab w:val="left" w:pos="709"/>
                    </w:tabs>
                    <w:spacing w:after="0" w:line="240" w:lineRule="auto"/>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Аркалыкский педагогический институт им. Ы. Алтынсарина</w:t>
                  </w:r>
                </w:p>
              </w:tc>
            </w:tr>
            <w:tr w:rsidR="003B21AF" w:rsidRPr="00B50A0D" w:rsidTr="002A32D6">
              <w:tc>
                <w:tcPr>
                  <w:tcW w:w="3315" w:type="dxa"/>
                  <w:tcBorders>
                    <w:top w:val="single" w:sz="8" w:space="0" w:color="000000"/>
                    <w:left w:val="single" w:sz="8" w:space="0" w:color="000000"/>
                    <w:bottom w:val="single" w:sz="8" w:space="0" w:color="000000"/>
                    <w:right w:val="single" w:sz="8" w:space="0" w:color="000000"/>
                  </w:tcBorders>
                </w:tcPr>
                <w:p w:rsidR="003B21AF" w:rsidRPr="00B50A0D" w:rsidRDefault="003B21AF" w:rsidP="002A32D6">
                  <w:pPr>
                    <w:tabs>
                      <w:tab w:val="left" w:pos="709"/>
                    </w:tabs>
                    <w:spacing w:after="0" w:line="240" w:lineRule="auto"/>
                    <w:jc w:val="both"/>
                    <w:rPr>
                      <w:rFonts w:ascii="Times New Roman" w:eastAsia="Times New Roman" w:hAnsi="Times New Roman" w:cs="Times New Roman"/>
                      <w:color w:val="000000" w:themeColor="text1"/>
                      <w:sz w:val="20"/>
                      <w:szCs w:val="20"/>
                    </w:rPr>
                  </w:pPr>
                </w:p>
              </w:tc>
              <w:tc>
                <w:tcPr>
                  <w:tcW w:w="3824" w:type="dxa"/>
                  <w:tcBorders>
                    <w:top w:val="single" w:sz="8" w:space="0" w:color="000000"/>
                    <w:left w:val="single" w:sz="8" w:space="0" w:color="000000"/>
                    <w:bottom w:val="single" w:sz="8" w:space="0" w:color="000000"/>
                    <w:right w:val="single" w:sz="8" w:space="0" w:color="000000"/>
                  </w:tcBorders>
                </w:tcPr>
                <w:p w:rsidR="003B21AF" w:rsidRPr="00B50A0D" w:rsidRDefault="003B21AF" w:rsidP="002A32D6">
                  <w:pPr>
                    <w:tabs>
                      <w:tab w:val="left" w:pos="709"/>
                    </w:tabs>
                    <w:spacing w:after="0" w:line="240" w:lineRule="auto"/>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Восточно-Казахстанский университет им. Аманжолова</w:t>
                  </w:r>
                </w:p>
              </w:tc>
            </w:tr>
            <w:tr w:rsidR="003B21AF" w:rsidRPr="00B50A0D" w:rsidTr="002A32D6">
              <w:tc>
                <w:tcPr>
                  <w:tcW w:w="3315" w:type="dxa"/>
                  <w:tcBorders>
                    <w:top w:val="single" w:sz="8" w:space="0" w:color="000000"/>
                    <w:left w:val="single" w:sz="8" w:space="0" w:color="000000"/>
                    <w:bottom w:val="single" w:sz="8" w:space="0" w:color="000000"/>
                    <w:right w:val="single" w:sz="8" w:space="0" w:color="000000"/>
                  </w:tcBorders>
                </w:tcPr>
                <w:p w:rsidR="003B21AF" w:rsidRPr="00B50A0D" w:rsidRDefault="003B21AF" w:rsidP="002A32D6">
                  <w:pPr>
                    <w:tabs>
                      <w:tab w:val="left" w:pos="709"/>
                    </w:tabs>
                    <w:spacing w:after="0" w:line="240" w:lineRule="auto"/>
                    <w:jc w:val="both"/>
                    <w:rPr>
                      <w:rFonts w:ascii="Times New Roman" w:eastAsia="Times New Roman" w:hAnsi="Times New Roman" w:cs="Times New Roman"/>
                      <w:color w:val="000000" w:themeColor="text1"/>
                      <w:sz w:val="20"/>
                      <w:szCs w:val="20"/>
                    </w:rPr>
                  </w:pPr>
                </w:p>
              </w:tc>
              <w:tc>
                <w:tcPr>
                  <w:tcW w:w="3824" w:type="dxa"/>
                  <w:tcBorders>
                    <w:top w:val="single" w:sz="8" w:space="0" w:color="000000"/>
                    <w:left w:val="single" w:sz="8" w:space="0" w:color="000000"/>
                    <w:bottom w:val="single" w:sz="8" w:space="0" w:color="000000"/>
                    <w:right w:val="single" w:sz="8" w:space="0" w:color="000000"/>
                  </w:tcBorders>
                </w:tcPr>
                <w:p w:rsidR="003B21AF" w:rsidRPr="00B50A0D" w:rsidRDefault="003B21AF" w:rsidP="002A32D6">
                  <w:pPr>
                    <w:tabs>
                      <w:tab w:val="left" w:pos="709"/>
                    </w:tabs>
                    <w:spacing w:after="0" w:line="240" w:lineRule="auto"/>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Университет им. Шакарима города Семей</w:t>
                  </w:r>
                </w:p>
              </w:tc>
            </w:tr>
            <w:tr w:rsidR="003B21AF" w:rsidRPr="00B50A0D" w:rsidTr="002A32D6">
              <w:tc>
                <w:tcPr>
                  <w:tcW w:w="3315" w:type="dxa"/>
                  <w:tcBorders>
                    <w:top w:val="single" w:sz="8" w:space="0" w:color="000000"/>
                    <w:left w:val="single" w:sz="8" w:space="0" w:color="000000"/>
                    <w:bottom w:val="single" w:sz="8" w:space="0" w:color="000000"/>
                    <w:right w:val="single" w:sz="8" w:space="0" w:color="000000"/>
                  </w:tcBorders>
                </w:tcPr>
                <w:p w:rsidR="003B21AF" w:rsidRPr="00B50A0D" w:rsidRDefault="003B21AF" w:rsidP="002A32D6">
                  <w:pPr>
                    <w:tabs>
                      <w:tab w:val="left" w:pos="709"/>
                    </w:tabs>
                    <w:spacing w:after="0" w:line="240" w:lineRule="auto"/>
                    <w:jc w:val="both"/>
                    <w:rPr>
                      <w:rFonts w:ascii="Times New Roman" w:eastAsia="Times New Roman" w:hAnsi="Times New Roman" w:cs="Times New Roman"/>
                      <w:color w:val="000000" w:themeColor="text1"/>
                      <w:sz w:val="20"/>
                      <w:szCs w:val="20"/>
                    </w:rPr>
                  </w:pPr>
                </w:p>
              </w:tc>
              <w:tc>
                <w:tcPr>
                  <w:tcW w:w="3824" w:type="dxa"/>
                  <w:tcBorders>
                    <w:top w:val="single" w:sz="8" w:space="0" w:color="000000"/>
                    <w:left w:val="single" w:sz="8" w:space="0" w:color="000000"/>
                    <w:bottom w:val="single" w:sz="8" w:space="0" w:color="000000"/>
                    <w:right w:val="single" w:sz="8" w:space="0" w:color="000000"/>
                  </w:tcBorders>
                </w:tcPr>
                <w:p w:rsidR="003B21AF" w:rsidRPr="00B50A0D" w:rsidRDefault="003B21AF" w:rsidP="002A32D6">
                  <w:pPr>
                    <w:tabs>
                      <w:tab w:val="left" w:pos="709"/>
                    </w:tabs>
                    <w:spacing w:after="0" w:line="240" w:lineRule="auto"/>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Южно-Казахстанский государственный педагогический университет университет</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c>
      </w:tr>
      <w:tr w:rsidR="003B21AF" w:rsidRPr="00B50A0D" w:rsidTr="002A32D6">
        <w:trPr>
          <w:trHeight w:val="817"/>
        </w:trPr>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3B21AF" w:rsidRPr="00B50A0D" w:rsidRDefault="003B21AF" w:rsidP="002A32D6">
            <w:pPr>
              <w:tabs>
                <w:tab w:val="left" w:pos="709"/>
              </w:tabs>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1.3. Тип образовательной программы</w:t>
            </w:r>
          </w:p>
          <w:p w:rsidR="003B21AF" w:rsidRPr="00B50A0D" w:rsidRDefault="003B21AF" w:rsidP="002A32D6">
            <w:pPr>
              <w:tabs>
                <w:tab w:val="left" w:pos="709"/>
              </w:tabs>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(в соответствии с Национальными рамками квалификаций)</w:t>
            </w:r>
          </w:p>
        </w:tc>
        <w:tc>
          <w:tcPr>
            <w:tcW w:w="7264" w:type="dxa"/>
            <w:tcBorders>
              <w:top w:val="single" w:sz="8" w:space="0" w:color="000000"/>
              <w:left w:val="single" w:sz="8" w:space="0" w:color="BFBFBF"/>
              <w:bottom w:val="single" w:sz="8" w:space="0" w:color="000000"/>
              <w:right w:val="single" w:sz="8" w:space="0" w:color="000000"/>
            </w:tcBorders>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lang w:val="ru-RU"/>
              </w:rPr>
            </w:pP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Бакалавриат, уровень 6</w:t>
            </w:r>
          </w:p>
          <w:p w:rsidR="003B21AF" w:rsidRPr="00B50A0D" w:rsidRDefault="003B21AF" w:rsidP="002A32D6">
            <w:pPr>
              <w:tabs>
                <w:tab w:val="left" w:pos="709"/>
              </w:tabs>
              <w:spacing w:after="0" w:line="240" w:lineRule="auto"/>
              <w:jc w:val="both"/>
              <w:rPr>
                <w:rFonts w:ascii="Times New Roman" w:eastAsia="Times New Roman" w:hAnsi="Times New Roman" w:cs="Times New Roman"/>
                <w:color w:val="000000" w:themeColor="text1"/>
                <w:sz w:val="20"/>
                <w:szCs w:val="20"/>
              </w:rPr>
            </w:pPr>
          </w:p>
        </w:tc>
      </w:tr>
      <w:tr w:rsidR="003B21AF" w:rsidRPr="00B50A0D" w:rsidTr="002A32D6">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3B21AF" w:rsidRPr="00B50A0D" w:rsidRDefault="003B21AF" w:rsidP="002A32D6">
            <w:pPr>
              <w:tabs>
                <w:tab w:val="left" w:pos="709"/>
              </w:tabs>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1.4. Общее количество академических кредитов</w:t>
            </w:r>
          </w:p>
        </w:tc>
        <w:tc>
          <w:tcPr>
            <w:tcW w:w="7264" w:type="dxa"/>
            <w:tcBorders>
              <w:top w:val="single" w:sz="8" w:space="0" w:color="000000"/>
              <w:left w:val="single" w:sz="8" w:space="0" w:color="BFBFBF"/>
              <w:bottom w:val="single" w:sz="8" w:space="0" w:color="000000"/>
              <w:right w:val="single" w:sz="8" w:space="0" w:color="000000"/>
            </w:tcBorders>
          </w:tcPr>
          <w:p w:rsidR="003B21AF" w:rsidRPr="00B50A0D" w:rsidRDefault="003B21AF" w:rsidP="002A32D6">
            <w:pPr>
              <w:tabs>
                <w:tab w:val="left" w:pos="709"/>
              </w:tabs>
              <w:spacing w:after="0" w:line="240" w:lineRule="auto"/>
              <w:jc w:val="both"/>
              <w:rPr>
                <w:rFonts w:ascii="Times New Roman" w:eastAsia="Times New Roman" w:hAnsi="Times New Roman" w:cs="Times New Roman"/>
                <w:color w:val="000000" w:themeColor="text1"/>
                <w:sz w:val="20"/>
                <w:szCs w:val="20"/>
                <w:lang w:val="ru-RU"/>
              </w:rPr>
            </w:pPr>
            <w:r w:rsidRPr="00B50A0D">
              <w:rPr>
                <w:rFonts w:ascii="Times New Roman" w:eastAsia="Times New Roman" w:hAnsi="Times New Roman" w:cs="Times New Roman"/>
                <w:color w:val="000000" w:themeColor="text1"/>
                <w:sz w:val="20"/>
                <w:szCs w:val="20"/>
              </w:rPr>
              <w:t>2</w:t>
            </w:r>
            <w:r w:rsidRPr="00B50A0D">
              <w:rPr>
                <w:rFonts w:ascii="Times New Roman" w:eastAsia="Times New Roman" w:hAnsi="Times New Roman" w:cs="Times New Roman"/>
                <w:color w:val="000000" w:themeColor="text1"/>
                <w:sz w:val="20"/>
                <w:szCs w:val="20"/>
                <w:lang w:val="ru-RU"/>
              </w:rPr>
              <w:t>54</w:t>
            </w:r>
          </w:p>
        </w:tc>
      </w:tr>
      <w:tr w:rsidR="003B21AF" w:rsidRPr="00B50A0D" w:rsidTr="002A32D6">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3B21AF" w:rsidRPr="00B50A0D" w:rsidRDefault="003B21AF" w:rsidP="002A32D6">
            <w:pPr>
              <w:tabs>
                <w:tab w:val="left" w:pos="709"/>
              </w:tabs>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1.5. Форма обучения</w:t>
            </w:r>
          </w:p>
        </w:tc>
        <w:tc>
          <w:tcPr>
            <w:tcW w:w="7264" w:type="dxa"/>
            <w:tcBorders>
              <w:top w:val="single" w:sz="8" w:space="0" w:color="000000"/>
              <w:left w:val="single" w:sz="8" w:space="0" w:color="BFBFBF"/>
              <w:bottom w:val="single" w:sz="8" w:space="0" w:color="000000"/>
              <w:right w:val="single" w:sz="8" w:space="0" w:color="000000"/>
            </w:tcBorders>
          </w:tcPr>
          <w:p w:rsidR="003B21AF" w:rsidRPr="00B50A0D" w:rsidRDefault="003B21AF" w:rsidP="002A32D6">
            <w:pPr>
              <w:tabs>
                <w:tab w:val="left" w:pos="709"/>
              </w:tabs>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очное/ дневное обучение</w:t>
            </w:r>
          </w:p>
        </w:tc>
      </w:tr>
      <w:tr w:rsidR="003B21AF" w:rsidRPr="00B50A0D" w:rsidTr="002A32D6">
        <w:trPr>
          <w:trHeight w:val="734"/>
        </w:trPr>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3B21AF" w:rsidRPr="00B50A0D" w:rsidRDefault="003B21AF" w:rsidP="002A32D6">
            <w:pPr>
              <w:tabs>
                <w:tab w:val="left" w:pos="709"/>
              </w:tabs>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1.6. Ожидаемая продолжительность программы</w:t>
            </w:r>
          </w:p>
        </w:tc>
        <w:tc>
          <w:tcPr>
            <w:tcW w:w="7264" w:type="dxa"/>
            <w:tcBorders>
              <w:top w:val="single" w:sz="8" w:space="0" w:color="000000"/>
              <w:left w:val="single" w:sz="8" w:space="0" w:color="BFBFBF"/>
              <w:bottom w:val="single" w:sz="8" w:space="0" w:color="000000"/>
              <w:right w:val="single" w:sz="8" w:space="0" w:color="000000"/>
            </w:tcBorders>
          </w:tcPr>
          <w:p w:rsidR="003B21AF" w:rsidRPr="00B50A0D" w:rsidRDefault="003B21AF" w:rsidP="002A32D6">
            <w:pPr>
              <w:tabs>
                <w:tab w:val="left" w:pos="709"/>
              </w:tabs>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4 года</w:t>
            </w:r>
          </w:p>
        </w:tc>
      </w:tr>
      <w:tr w:rsidR="003B21AF" w:rsidRPr="00B50A0D" w:rsidTr="002A32D6">
        <w:trPr>
          <w:trHeight w:val="1779"/>
        </w:trPr>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3B21AF" w:rsidRPr="00B50A0D" w:rsidRDefault="003B21AF" w:rsidP="002A32D6">
            <w:pPr>
              <w:tabs>
                <w:tab w:val="left" w:pos="709"/>
              </w:tabs>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1.7. Краткое описание образовательной программы</w:t>
            </w:r>
          </w:p>
          <w:p w:rsidR="003B21AF" w:rsidRPr="00B50A0D" w:rsidRDefault="003B21AF" w:rsidP="002A32D6">
            <w:pPr>
              <w:tabs>
                <w:tab w:val="left" w:pos="709"/>
              </w:tabs>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Цели и задачи образовательной программы</w:t>
            </w:r>
          </w:p>
        </w:tc>
        <w:tc>
          <w:tcPr>
            <w:tcW w:w="7264" w:type="dxa"/>
            <w:tcBorders>
              <w:top w:val="single" w:sz="8" w:space="0" w:color="000000"/>
              <w:left w:val="single" w:sz="8" w:space="0" w:color="BFBFBF"/>
              <w:bottom w:val="single" w:sz="8" w:space="0" w:color="000000"/>
              <w:right w:val="single" w:sz="8" w:space="0" w:color="000000"/>
            </w:tcBorders>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Данная образовательная программа (ОП) «История и обществознание» является национальной образовательной программой для подготовки педагогов, которая была разработана в сотрудничестве различных казахстанских университетов и с привлечением международных консультантов. В связи с тем, что образовательная программа является национальной, описательные тексты в ней не содержат конкретной информации, а освещают общие педагогические принципы и сквозные темы (см. также Приложение 1.). Более подробные описания, например, методологии и оценки будут определены в планах реализации вузов с учетом институциональных и региональных условий.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Образовательная программа (ОП) «История и обществознание» - это программа педагогического образования для преподавателей, желающих специализироваться на преподавании истории и обществознания в учебных заведениях (школах, колледжах, гимназиях). Программа состоит из педагогического компонента в 60 академических кредитов (включая педагогическую практику), обязательного компонента в 56 академических кредитов и предметного компонента в 1</w:t>
            </w:r>
            <w:r>
              <w:rPr>
                <w:rFonts w:ascii="Times New Roman" w:eastAsia="Times New Roman" w:hAnsi="Times New Roman" w:cs="Times New Roman"/>
                <w:color w:val="000000" w:themeColor="text1"/>
                <w:sz w:val="20"/>
                <w:szCs w:val="20"/>
                <w:lang w:val="kk-KZ"/>
              </w:rPr>
              <w:t>22</w:t>
            </w:r>
            <w:r w:rsidRPr="00B50A0D">
              <w:rPr>
                <w:rFonts w:ascii="Times New Roman" w:eastAsia="Times New Roman" w:hAnsi="Times New Roman" w:cs="Times New Roman"/>
                <w:color w:val="000000" w:themeColor="text1"/>
                <w:sz w:val="20"/>
                <w:szCs w:val="20"/>
              </w:rPr>
              <w:t xml:space="preserve"> академических кредита (включая итоговую аттестацию 8 академических кредитов).</w:t>
            </w:r>
          </w:p>
          <w:p w:rsidR="003B21AF" w:rsidRPr="00B50A0D" w:rsidRDefault="003B21AF" w:rsidP="002A32D6">
            <w:pPr>
              <w:tabs>
                <w:tab w:val="left" w:pos="709"/>
              </w:tabs>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Предметный компонент состоит из </w:t>
            </w:r>
            <w:r w:rsidRPr="00B50A0D">
              <w:rPr>
                <w:rFonts w:ascii="Times New Roman" w:eastAsia="Times New Roman" w:hAnsi="Times New Roman" w:cs="Times New Roman"/>
                <w:color w:val="000000" w:themeColor="text1"/>
                <w:sz w:val="20"/>
                <w:szCs w:val="20"/>
                <w:lang w:val="ru-RU"/>
              </w:rPr>
              <w:t>данных</w:t>
            </w:r>
            <w:r w:rsidRPr="00B50A0D">
              <w:rPr>
                <w:rFonts w:ascii="Times New Roman" w:eastAsia="Times New Roman" w:hAnsi="Times New Roman" w:cs="Times New Roman"/>
                <w:color w:val="000000" w:themeColor="text1"/>
                <w:sz w:val="20"/>
                <w:szCs w:val="20"/>
              </w:rPr>
              <w:t xml:space="preserve"> модулей: «Единство и многообразие истории и ее концепций», «История Казахстана. Ценности и подходы», «Прикладная история», Научно-исследовательская работа в истории, «Общество. Право. Религия».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 «История и обществознание» - это новая интегрированная программа, включающая симбиоз дисциплин, направленных на формирование у будущих учителей критического исторического мышления и сознания. ОП отвечает потребностям средних школ в учителях истории, обладающих необходимыми компетенциями для преподавания также основ права и религиоведения. Опыт разработчиков ОП позволил учесть потребности будущих учителей и региональные особенности. Учитывая академическую свободу университетов Казахстана, ОП дает возможность расширить, разнообразить дисциплины по выбору в зависимости от интересов, потребностей будущих учителей, но сохраняя соотношение 60 </w:t>
            </w:r>
            <w:r w:rsidRPr="00B50A0D">
              <w:rPr>
                <w:rFonts w:ascii="Times New Roman" w:eastAsia="Times New Roman" w:hAnsi="Times New Roman" w:cs="Times New Roman"/>
                <w:color w:val="000000" w:themeColor="text1"/>
                <w:sz w:val="20"/>
                <w:szCs w:val="20"/>
                <w:lang w:val="ru-RU"/>
              </w:rPr>
              <w:t>%</w:t>
            </w:r>
            <w:r w:rsidRPr="00B50A0D">
              <w:rPr>
                <w:rFonts w:ascii="Times New Roman" w:eastAsia="Times New Roman" w:hAnsi="Times New Roman" w:cs="Times New Roman"/>
                <w:color w:val="000000" w:themeColor="text1"/>
                <w:sz w:val="20"/>
                <w:szCs w:val="20"/>
              </w:rPr>
              <w:t xml:space="preserve"> обязательных, 40 </w:t>
            </w:r>
            <w:r w:rsidRPr="00B50A0D">
              <w:rPr>
                <w:rFonts w:ascii="Times New Roman" w:eastAsia="Times New Roman" w:hAnsi="Times New Roman" w:cs="Times New Roman"/>
                <w:color w:val="000000" w:themeColor="text1"/>
                <w:sz w:val="20"/>
                <w:szCs w:val="20"/>
                <w:lang w:val="ru-RU"/>
              </w:rPr>
              <w:t>%</w:t>
            </w:r>
            <w:r w:rsidRPr="00B50A0D">
              <w:rPr>
                <w:rFonts w:ascii="Times New Roman" w:eastAsia="Times New Roman" w:hAnsi="Times New Roman" w:cs="Times New Roman"/>
                <w:color w:val="000000" w:themeColor="text1"/>
                <w:sz w:val="20"/>
                <w:szCs w:val="20"/>
              </w:rPr>
              <w:t xml:space="preserve"> - по выбору.</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ОП предоставляет равные возможности для обучения, не ущемляя права и интересы будущих учителей, сохраняя принципы равенства, уважения, толерантности. По своей природе она является междисциплинарной, ориентированной на будущих учителей, научно интегрированной и проблемно-</w:t>
            </w:r>
            <w:r w:rsidRPr="00B50A0D">
              <w:rPr>
                <w:rFonts w:ascii="Times New Roman" w:eastAsia="Times New Roman" w:hAnsi="Times New Roman" w:cs="Times New Roman"/>
                <w:color w:val="000000" w:themeColor="text1"/>
                <w:sz w:val="20"/>
                <w:szCs w:val="20"/>
              </w:rPr>
              <w:lastRenderedPageBreak/>
              <w:t>ориентированной, а выбор курсов определяется актуальными проблемами истории и общества и соответствует также международным дескрипторам курсов.</w:t>
            </w:r>
          </w:p>
          <w:p w:rsidR="003B21AF" w:rsidRPr="00B50A0D" w:rsidRDefault="003B21AF" w:rsidP="002A32D6">
            <w:pPr>
              <w:tabs>
                <w:tab w:val="left" w:pos="709"/>
              </w:tabs>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ОП основывается на принципах конструктивного согласования, когда методы преподавания и оценки, а также предметные курсы выбираются таким образом, чтобы обеспечить достижение и измерение компетенций, изложенных в ОП. ОП также следует инклюзивному подходу, учитывая многоэтнический и многоконфессиональный состав будущих учителей и их разнообразные потребности в поддержке обучения.</w:t>
            </w:r>
          </w:p>
        </w:tc>
      </w:tr>
      <w:tr w:rsidR="003B21AF" w:rsidRPr="00B50A0D" w:rsidTr="002A32D6">
        <w:tc>
          <w:tcPr>
            <w:tcW w:w="9896" w:type="dxa"/>
            <w:gridSpan w:val="2"/>
            <w:tcBorders>
              <w:top w:val="single" w:sz="8" w:space="0" w:color="000000"/>
              <w:left w:val="single" w:sz="8" w:space="0" w:color="000000"/>
              <w:bottom w:val="single" w:sz="8" w:space="0" w:color="000000"/>
              <w:right w:val="single" w:sz="8" w:space="0" w:color="000000"/>
            </w:tcBorders>
            <w:shd w:val="clear" w:color="auto" w:fill="D9D9D9"/>
          </w:tcPr>
          <w:p w:rsidR="003B21AF" w:rsidRPr="00B50A0D" w:rsidRDefault="003B21AF" w:rsidP="002A32D6">
            <w:pPr>
              <w:tabs>
                <w:tab w:val="left" w:pos="709"/>
              </w:tabs>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lastRenderedPageBreak/>
              <w:t>1.8 Основные принципы образовательной программы</w:t>
            </w:r>
          </w:p>
        </w:tc>
      </w:tr>
      <w:tr w:rsidR="003B21AF" w:rsidRPr="00B50A0D" w:rsidTr="002A32D6">
        <w:tc>
          <w:tcPr>
            <w:tcW w:w="9896" w:type="dxa"/>
            <w:gridSpan w:val="2"/>
            <w:tcBorders>
              <w:top w:val="single" w:sz="8" w:space="0" w:color="000000"/>
              <w:left w:val="single" w:sz="8" w:space="0" w:color="000000"/>
              <w:bottom w:val="single" w:sz="8" w:space="0" w:color="000000"/>
              <w:right w:val="single" w:sz="8" w:space="0" w:color="000000"/>
            </w:tcBorders>
            <w:shd w:val="clear" w:color="auto" w:fill="auto"/>
          </w:tcPr>
          <w:p w:rsidR="003B21AF" w:rsidRPr="00B50A0D" w:rsidRDefault="003B21AF" w:rsidP="002A32D6">
            <w:pPr>
              <w:tabs>
                <w:tab w:val="left" w:pos="709"/>
              </w:tabs>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Педагогическое образование, основанное на компетенциях</w:t>
            </w:r>
          </w:p>
          <w:p w:rsidR="003B21AF" w:rsidRPr="00B50A0D" w:rsidRDefault="003B21AF" w:rsidP="002A32D6">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Компетентность учителя сочетает в себе компетенцию в области педагогики и своей предметной области с теоретической и практической компетенцией преподавания в различных условиях деятельности. Учитель владеет знаниями и навыками, необходимыми для его предметной области, и поэтому способен обучать и направлять молодых людей и взрослых, изучающих тот же предмет. </w:t>
            </w:r>
          </w:p>
          <w:p w:rsidR="003B21AF" w:rsidRPr="00B50A0D" w:rsidRDefault="003B21AF" w:rsidP="002A32D6">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Компетенция учителя направлена на планирование, руководство, преподавание и оценивание. Следовательно, учитель должен обладать достаточными теоретическими знаниями по обучению и развитию компетенций. Кроме того, в современной трудовой жизни особое внимание уделяется сотрудничеству и налаживанию связей, развитию навыков, а также поддержке и поддержанию благополучия как самого себя, так и своего окружения.</w:t>
            </w:r>
          </w:p>
          <w:p w:rsidR="003B21AF" w:rsidRPr="00B50A0D" w:rsidRDefault="003B21AF" w:rsidP="002A32D6">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 компетенцию учителя влияют изменения на рынке труда, в структурах образования и в обществе в целом, и все эти элементы подчеркивают динамичный характер работы учителя. Работа, характеризующаяся постоянными изменениями в разнообразных условиях труда, делает акцент на способности учителя оценивать и корректировать собственную деятельность. Навыки самооценивания являются важной частью развития профессиональной идентичности. Учитель всё время принимает решения, основанные на ценностях, а значит, рассмотрение вопросов профессиональной этики является одним из необходимых профессиональных навыков. Изменения требуют развития экспертных знаний, способности учиться, а также способности реформировать и обновлять методы работы в обществе.</w:t>
            </w:r>
          </w:p>
          <w:p w:rsidR="003B21AF" w:rsidRPr="00B50A0D" w:rsidRDefault="003B21AF" w:rsidP="002A32D6">
            <w:pPr>
              <w:tabs>
                <w:tab w:val="left" w:pos="709"/>
              </w:tabs>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Образовательная программа педагогического образования, основанная на компетенциях</w:t>
            </w:r>
          </w:p>
          <w:p w:rsidR="003B21AF" w:rsidRPr="00B50A0D" w:rsidRDefault="003B21AF" w:rsidP="002A32D6">
            <w:pPr>
              <w:tabs>
                <w:tab w:val="left" w:pos="709"/>
              </w:tabs>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Образовательная программа педагогического образования, основанная на компетенциях, состоит из трех частей: 1) Педагогический компонент, 2) Предметный компонент, 3) Обязательный компонент. Каждая из этих составляющих включает модули и соответствующие курсы. Результаты обучения курсов описывают компетенции, необходимые в преподавательской работе, и относятся к шестому уровню системы НРК (Национальные рамки квалификаций). </w:t>
            </w:r>
          </w:p>
          <w:p w:rsidR="003B21AF" w:rsidRPr="00B50A0D" w:rsidRDefault="003B21AF" w:rsidP="002A32D6">
            <w:pPr>
              <w:tabs>
                <w:tab w:val="left" w:pos="709"/>
              </w:tabs>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Образовательная программа основывается на следующих основных принципах:</w:t>
            </w:r>
          </w:p>
          <w:p w:rsidR="003B21AF" w:rsidRPr="00B50A0D" w:rsidRDefault="003B21AF" w:rsidP="002A32D6">
            <w:pPr>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Компетентностный подход</w:t>
            </w:r>
          </w:p>
          <w:p w:rsidR="003B21AF" w:rsidRPr="00B50A0D" w:rsidRDefault="003B21AF" w:rsidP="002A32D6">
            <w:pPr>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Конструктивное согласование</w:t>
            </w:r>
          </w:p>
          <w:p w:rsidR="003B21AF" w:rsidRPr="00B50A0D" w:rsidRDefault="003B21AF" w:rsidP="002A32D6">
            <w:pPr>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Студентоориентированный подход и методики, способствующие активному обучению</w:t>
            </w:r>
          </w:p>
          <w:p w:rsidR="003B21AF" w:rsidRPr="00B50A0D" w:rsidRDefault="003B21AF" w:rsidP="002A32D6">
            <w:pPr>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Обучение, основанное на исследованиях</w:t>
            </w:r>
          </w:p>
          <w:p w:rsidR="003B21AF" w:rsidRPr="00B50A0D" w:rsidRDefault="003B21AF" w:rsidP="002A32D6">
            <w:pPr>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Междисциплинарное обучение</w:t>
            </w:r>
          </w:p>
          <w:p w:rsidR="003B21AF" w:rsidRPr="00B50A0D" w:rsidRDefault="003B21AF" w:rsidP="002A32D6">
            <w:pPr>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Инклюзия</w:t>
            </w:r>
          </w:p>
          <w:p w:rsidR="003B21AF" w:rsidRPr="00B50A0D" w:rsidRDefault="003B21AF" w:rsidP="002A32D6">
            <w:pPr>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Профессиональное развитие педагогов и управление изменениями</w:t>
            </w:r>
          </w:p>
          <w:p w:rsidR="003B21AF" w:rsidRPr="00B50A0D" w:rsidRDefault="003B21AF" w:rsidP="002A32D6">
            <w:pPr>
              <w:tabs>
                <w:tab w:val="left" w:pos="709"/>
              </w:tabs>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(более подробную информацию см. в Приложении)</w:t>
            </w:r>
          </w:p>
        </w:tc>
      </w:tr>
      <w:tr w:rsidR="003B21AF" w:rsidRPr="00B50A0D" w:rsidTr="002A32D6">
        <w:tc>
          <w:tcPr>
            <w:tcW w:w="9896" w:type="dxa"/>
            <w:gridSpan w:val="2"/>
            <w:tcBorders>
              <w:top w:val="single" w:sz="8" w:space="0" w:color="000000"/>
              <w:left w:val="single" w:sz="8" w:space="0" w:color="000000"/>
              <w:bottom w:val="single" w:sz="8" w:space="0" w:color="000000"/>
              <w:right w:val="single" w:sz="8" w:space="0" w:color="000000"/>
            </w:tcBorders>
            <w:shd w:val="clear" w:color="auto" w:fill="C4BC96" w:themeFill="background2" w:themeFillShade="BF"/>
          </w:tcPr>
          <w:p w:rsidR="003B21AF" w:rsidRPr="00B50A0D" w:rsidRDefault="003B21AF" w:rsidP="002A32D6">
            <w:pPr>
              <w:tabs>
                <w:tab w:val="left" w:pos="709"/>
                <w:tab w:val="left" w:pos="5245"/>
              </w:tabs>
              <w:spacing w:after="0" w:line="240" w:lineRule="auto"/>
              <w:rPr>
                <w:rFonts w:ascii="Times New Roman" w:eastAsia="Times New Roman" w:hAnsi="Times New Roman" w:cs="Times New Roman"/>
                <w:b/>
                <w:color w:val="000000" w:themeColor="text1"/>
                <w:sz w:val="20"/>
                <w:szCs w:val="20"/>
              </w:rPr>
            </w:pPr>
            <w:r w:rsidRPr="00B50A0D">
              <w:rPr>
                <w:rFonts w:ascii="Times New Roman" w:hAnsi="Times New Roman" w:cs="Times New Roman"/>
                <w:b/>
                <w:color w:val="000000" w:themeColor="text1"/>
                <w:sz w:val="20"/>
                <w:szCs w:val="20"/>
                <w:lang w:val="kk-KZ" w:eastAsia="ru-RU"/>
              </w:rPr>
              <w:t>1.9 Присуждаемая степень</w:t>
            </w:r>
          </w:p>
        </w:tc>
      </w:tr>
      <w:tr w:rsidR="003B21AF" w:rsidRPr="00B50A0D" w:rsidTr="002A32D6">
        <w:tc>
          <w:tcPr>
            <w:tcW w:w="9896" w:type="dxa"/>
            <w:gridSpan w:val="2"/>
            <w:tcBorders>
              <w:top w:val="single" w:sz="8" w:space="0" w:color="000000"/>
              <w:left w:val="single" w:sz="8" w:space="0" w:color="000000"/>
              <w:bottom w:val="single" w:sz="8" w:space="0" w:color="000000"/>
              <w:right w:val="single" w:sz="8" w:space="0" w:color="000000"/>
            </w:tcBorders>
            <w:shd w:val="clear" w:color="auto" w:fill="auto"/>
          </w:tcPr>
          <w:p w:rsidR="003B21AF" w:rsidRPr="00B50A0D" w:rsidRDefault="003B21AF" w:rsidP="002A32D6">
            <w:pPr>
              <w:tabs>
                <w:tab w:val="left" w:pos="709"/>
              </w:tabs>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hAnsi="Times New Roman" w:cs="Times New Roman"/>
                <w:color w:val="000000" w:themeColor="text1"/>
                <w:sz w:val="20"/>
                <w:szCs w:val="20"/>
                <w:lang w:val="kk-KZ" w:eastAsia="ru-RU"/>
              </w:rPr>
              <w:t xml:space="preserve">Бакалавр образования по образовательной программе «6B01615 – </w:t>
            </w:r>
            <w:r w:rsidRPr="00B50A0D">
              <w:rPr>
                <w:rFonts w:ascii="Times New Roman" w:eastAsia="Times New Roman" w:hAnsi="Times New Roman" w:cs="Times New Roman"/>
                <w:color w:val="000000" w:themeColor="text1"/>
                <w:sz w:val="20"/>
                <w:szCs w:val="20"/>
                <w:lang w:val="kk-KZ"/>
              </w:rPr>
              <w:t>И</w:t>
            </w:r>
            <w:r w:rsidRPr="00B50A0D">
              <w:rPr>
                <w:rFonts w:ascii="Times New Roman" w:eastAsia="Times New Roman" w:hAnsi="Times New Roman" w:cs="Times New Roman"/>
                <w:color w:val="000000" w:themeColor="text1"/>
                <w:sz w:val="20"/>
                <w:szCs w:val="20"/>
              </w:rPr>
              <w:t>стория и обществознание</w:t>
            </w:r>
            <w:r w:rsidRPr="00B50A0D">
              <w:rPr>
                <w:rFonts w:ascii="Times New Roman" w:hAnsi="Times New Roman" w:cs="Times New Roman"/>
                <w:color w:val="000000" w:themeColor="text1"/>
                <w:sz w:val="20"/>
                <w:szCs w:val="20"/>
                <w:lang w:val="kk-KZ" w:eastAsia="ru-RU"/>
              </w:rPr>
              <w:t>»</w:t>
            </w:r>
          </w:p>
        </w:tc>
      </w:tr>
    </w:tbl>
    <w:p w:rsidR="003B21AF" w:rsidRPr="00B50A0D" w:rsidRDefault="003B21AF" w:rsidP="003B21AF">
      <w:pPr>
        <w:pStyle w:val="1"/>
        <w:spacing w:before="0" w:line="240" w:lineRule="auto"/>
        <w:ind w:right="-613"/>
        <w:jc w:val="both"/>
        <w:rPr>
          <w:rFonts w:ascii="Times New Roman" w:eastAsia="Times New Roman" w:hAnsi="Times New Roman" w:cs="Times New Roman"/>
          <w:b/>
          <w:color w:val="000000" w:themeColor="text1"/>
          <w:sz w:val="20"/>
          <w:szCs w:val="20"/>
        </w:rPr>
      </w:pPr>
      <w:bookmarkStart w:id="1" w:name="_heading=h.30j0zll" w:colFirst="0" w:colLast="0"/>
      <w:bookmarkEnd w:id="1"/>
      <w:r w:rsidRPr="00B50A0D">
        <w:rPr>
          <w:rFonts w:ascii="Times New Roman" w:eastAsia="Times New Roman" w:hAnsi="Times New Roman" w:cs="Times New Roman"/>
          <w:b/>
          <w:color w:val="000000" w:themeColor="text1"/>
          <w:sz w:val="20"/>
          <w:szCs w:val="20"/>
        </w:rPr>
        <w:t>2. Обоснование программы</w:t>
      </w:r>
    </w:p>
    <w:p w:rsidR="003B21AF" w:rsidRPr="00B50A0D" w:rsidRDefault="003B21AF" w:rsidP="003B21AF">
      <w:pPr>
        <w:spacing w:after="0" w:line="240" w:lineRule="auto"/>
        <w:ind w:right="-613"/>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В рамках проекта Модернизация образования, поддерживаемого Всемирным банком, вузы в международном сотрудничестве пересмотрели (30) образовательных программ педагогического образования в соответствии с принципами компетентностно-ориентированного образования, обеспечивающего целостное развитие компетенций обучающихся. Более того, студенто-ориентированный подход лучше готовит будущих учителей к профессии учителя, предоставляя практические примеры, эксперименты и опыт, которые Будущие учителя могут перенести в свою работу в классе, принимая во внимание разносторонние потребности и благополучие обучающихся.</w:t>
      </w:r>
    </w:p>
    <w:p w:rsidR="003B21AF" w:rsidRPr="00B50A0D" w:rsidRDefault="003B21AF" w:rsidP="003B21AF">
      <w:pPr>
        <w:spacing w:after="0" w:line="240" w:lineRule="auto"/>
        <w:ind w:right="-613"/>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Для того чтобы соответствовать требованиям обновленного начального и среднего образования, профессиональные компетенции педагогов должны были переоценены и дополнены. Новые подходы в среднем образовании должны быть отражены в педагогическом образовании и профилях выпускников. Кроме того, тридцать (30) обновленных или новых образовательных программ были разработаны для более эффективного совершенствования различных общих компетенций будущих учителей - важнейших в профессии учителя. Были приняты во внимание некоторые важные педагогические принципы, которые стремится развивать казахстанская система образования, такие как инклюзивность и междисциплинарность. Кроме того, в этих образовательных программах особое внимание уделяется развитию исследовательских навыков будущих учителей таким образом, чтобы они становились педагогами-практиками, которые постоянно анализируют и оценивают свою собственную практику и практическую деятельность своих школ для развития сообщества и всего сектора образования.</w:t>
      </w:r>
    </w:p>
    <w:p w:rsidR="003B21AF" w:rsidRPr="00B50A0D" w:rsidRDefault="003B21AF" w:rsidP="003B21AF">
      <w:pPr>
        <w:pStyle w:val="1"/>
        <w:spacing w:before="0" w:line="240" w:lineRule="auto"/>
        <w:ind w:right="-613"/>
        <w:jc w:val="both"/>
        <w:rPr>
          <w:rFonts w:ascii="Times New Roman" w:eastAsia="Times New Roman" w:hAnsi="Times New Roman" w:cs="Times New Roman"/>
          <w:b/>
          <w:color w:val="000000" w:themeColor="text1"/>
          <w:sz w:val="20"/>
          <w:szCs w:val="20"/>
        </w:rPr>
      </w:pPr>
      <w:bookmarkStart w:id="2" w:name="_heading=h.1fob9te" w:colFirst="0" w:colLast="0"/>
      <w:bookmarkEnd w:id="2"/>
      <w:r w:rsidRPr="00B50A0D">
        <w:rPr>
          <w:rFonts w:ascii="Times New Roman" w:eastAsia="Times New Roman" w:hAnsi="Times New Roman" w:cs="Times New Roman"/>
          <w:b/>
          <w:color w:val="000000" w:themeColor="text1"/>
          <w:sz w:val="20"/>
          <w:szCs w:val="20"/>
        </w:rPr>
        <w:lastRenderedPageBreak/>
        <w:t>3. Профессиональные компетенции педагогов</w:t>
      </w:r>
    </w:p>
    <w:p w:rsidR="003B21AF" w:rsidRPr="00B50A0D" w:rsidRDefault="003B21AF" w:rsidP="003B21AF">
      <w:pPr>
        <w:tabs>
          <w:tab w:val="left" w:pos="709"/>
        </w:tabs>
        <w:spacing w:after="0" w:line="240" w:lineRule="auto"/>
        <w:ind w:right="-613"/>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Профессиональные компетенции учителей определяются как состоящие из </w:t>
      </w:r>
      <w:r w:rsidRPr="00B50A0D">
        <w:rPr>
          <w:rFonts w:ascii="Times New Roman" w:eastAsia="Times New Roman" w:hAnsi="Times New Roman" w:cs="Times New Roman"/>
          <w:b/>
          <w:color w:val="000000" w:themeColor="text1"/>
          <w:sz w:val="20"/>
          <w:szCs w:val="20"/>
        </w:rPr>
        <w:t>педагогических компетенций и предметных компетенций, а также общих компетенций</w:t>
      </w:r>
      <w:r w:rsidRPr="00B50A0D">
        <w:rPr>
          <w:rFonts w:ascii="Times New Roman" w:eastAsia="Times New Roman" w:hAnsi="Times New Roman" w:cs="Times New Roman"/>
          <w:color w:val="000000" w:themeColor="text1"/>
          <w:sz w:val="20"/>
          <w:szCs w:val="20"/>
        </w:rPr>
        <w:t xml:space="preserve">. Таким образом, образовательная программа педагогического образования, основанная на компетенциях, состоит из трех частей: 1) Педагогический компонент, 2) Предметный компонент, 3) Обязательный компонент. Области компетенций и результаты обучения были определены отдельно для каждого компонента. </w:t>
      </w:r>
    </w:p>
    <w:tbl>
      <w:tblPr>
        <w:tblW w:w="9896" w:type="dxa"/>
        <w:tblLayout w:type="fixed"/>
        <w:tblLook w:val="0400" w:firstRow="0" w:lastRow="0" w:firstColumn="0" w:lastColumn="0" w:noHBand="0" w:noVBand="1"/>
      </w:tblPr>
      <w:tblGrid>
        <w:gridCol w:w="9896"/>
      </w:tblGrid>
      <w:tr w:rsidR="003B21AF" w:rsidRPr="00B50A0D" w:rsidTr="002A32D6">
        <w:tc>
          <w:tcPr>
            <w:tcW w:w="9896" w:type="dxa"/>
            <w:tcBorders>
              <w:top w:val="single" w:sz="8" w:space="0" w:color="000000"/>
              <w:left w:val="single" w:sz="8" w:space="0" w:color="000000"/>
              <w:bottom w:val="single" w:sz="8" w:space="0" w:color="000000"/>
              <w:right w:val="single" w:sz="8" w:space="0" w:color="000000"/>
            </w:tcBorders>
            <w:shd w:val="clear" w:color="auto" w:fill="D9D9D9"/>
          </w:tcPr>
          <w:p w:rsidR="003B21AF" w:rsidRPr="00B50A0D" w:rsidRDefault="003B21AF" w:rsidP="002A32D6">
            <w:pPr>
              <w:tabs>
                <w:tab w:val="left" w:pos="709"/>
              </w:tabs>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 xml:space="preserve">3.1. Педагогические и общие области компетенций/результаты обучения       </w:t>
            </w:r>
          </w:p>
        </w:tc>
      </w:tr>
      <w:tr w:rsidR="003B21AF" w:rsidRPr="00B50A0D" w:rsidTr="002A32D6">
        <w:tc>
          <w:tcPr>
            <w:tcW w:w="9896" w:type="dxa"/>
            <w:tcBorders>
              <w:top w:val="single" w:sz="8" w:space="0" w:color="000000"/>
              <w:left w:val="single" w:sz="8" w:space="0" w:color="000000"/>
              <w:bottom w:val="single" w:sz="8" w:space="0" w:color="000000"/>
              <w:right w:val="single" w:sz="8" w:space="0" w:color="000000"/>
            </w:tcBorders>
          </w:tcPr>
          <w:p w:rsidR="003B21AF" w:rsidRPr="00B50A0D" w:rsidRDefault="003B21AF" w:rsidP="002A32D6">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 xml:space="preserve">Компетенции в области педагогики и дидактики </w:t>
            </w:r>
          </w:p>
          <w:p w:rsidR="003B21AF" w:rsidRPr="00B50A0D" w:rsidRDefault="003B21AF" w:rsidP="002A32D6">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1. Будущие учителя имеют базовые знания и понимание обучения, и способны учитывать разнообразие обучающихся в процессе обучения/преподавания, а также к способны этически поддерживать их психологическое благополучие, учитывая их жизненный и учебный контекст.  </w:t>
            </w:r>
          </w:p>
          <w:p w:rsidR="003B21AF" w:rsidRPr="00B50A0D" w:rsidRDefault="003B21AF" w:rsidP="002A32D6">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2. Будущие учителя способны разрабатывать, внедрять, оценивать и развивать процессы обучения и руководства в различных типах образовательной среды педагогически значимым образом, включая способность педагога использовать различные цифровые ресурсы таким образом, чтобы поддерживать обучение.</w:t>
            </w:r>
          </w:p>
          <w:p w:rsidR="003B21AF" w:rsidRPr="00B50A0D" w:rsidRDefault="003B21AF" w:rsidP="002A32D6">
            <w:p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color w:val="000000" w:themeColor="text1"/>
                <w:sz w:val="20"/>
                <w:szCs w:val="20"/>
              </w:rPr>
              <w:t xml:space="preserve">  </w:t>
            </w:r>
          </w:p>
          <w:p w:rsidR="003B21AF" w:rsidRPr="00B50A0D" w:rsidRDefault="003B21AF" w:rsidP="002A32D6">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Область компетенций для взаимодействия</w:t>
            </w:r>
          </w:p>
          <w:p w:rsidR="003B21AF" w:rsidRPr="00B50A0D" w:rsidRDefault="003B21AF" w:rsidP="002A32D6">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3. Будущие учителя могут конструктивно общаться в рамках различных интерактивных поликультурных отношений и сообществ как офлайн, так и онлайн с учетом целей, поставленных перед данным видом деятельности.  </w:t>
            </w:r>
          </w:p>
          <w:p w:rsidR="003B21AF" w:rsidRPr="00B50A0D" w:rsidRDefault="003B21AF" w:rsidP="002A32D6">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4. Будущие учителя способны работать в различных профессиональных сетевых сообществах, а также способность выстраивать профессиональные взаимоотношения, необходимые для конструктивной собственной педагогической и общественной деятельности.  </w:t>
            </w:r>
          </w:p>
          <w:p w:rsidR="003B21AF" w:rsidRPr="00B50A0D" w:rsidRDefault="003B21AF" w:rsidP="002A32D6">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5. Будущие учителя имеют возможность преподавать в рамках трехъязычного образования в среднем образовании, а также способность педагога участвовать в глобальном профессиональном образовательном сообществе.   </w:t>
            </w:r>
          </w:p>
          <w:p w:rsidR="003B21AF" w:rsidRPr="00B50A0D" w:rsidRDefault="003B21AF" w:rsidP="002A32D6">
            <w:p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sz w:val="20"/>
                <w:szCs w:val="20"/>
              </w:rPr>
            </w:pPr>
          </w:p>
          <w:p w:rsidR="003B21AF" w:rsidRPr="00B50A0D" w:rsidRDefault="003B21AF" w:rsidP="002A32D6">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 xml:space="preserve">Область компетенций для рабочей среды педагогов  </w:t>
            </w:r>
          </w:p>
          <w:p w:rsidR="003B21AF" w:rsidRPr="00B50A0D" w:rsidRDefault="003B21AF" w:rsidP="002A32D6">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6. Будущие учителя знакомы с международными и национальными соглашениями и документами, а также социокультурными структурами общества, принципами, законодательствами и правилами национальной системы образования, влияющих на деятельность учреждения и/или собственную работу. </w:t>
            </w:r>
          </w:p>
          <w:p w:rsidR="003B21AF" w:rsidRPr="00B50A0D" w:rsidRDefault="003B21AF" w:rsidP="002A32D6">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7. Будущие учителя способны (a) рассматривать свою собственную деятельность во взаимосвязи с деятельностью своей организации, и (б) осмысленно работать над созданием позитивных отношений и многопрофильным сотрудничеством между собой и партнерами вне школы (семьи, региональные субъекты, трудовая деятельность). </w:t>
            </w:r>
          </w:p>
          <w:p w:rsidR="003B21AF" w:rsidRPr="00B50A0D" w:rsidRDefault="003B21AF" w:rsidP="002A32D6">
            <w:p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sz w:val="20"/>
                <w:szCs w:val="20"/>
              </w:rPr>
            </w:pPr>
          </w:p>
          <w:p w:rsidR="003B21AF" w:rsidRPr="00B50A0D" w:rsidRDefault="003B21AF" w:rsidP="002A32D6">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Область компетенций для профессионального развития</w:t>
            </w:r>
          </w:p>
          <w:p w:rsidR="003B21AF" w:rsidRPr="00B50A0D" w:rsidRDefault="003B21AF" w:rsidP="002A32D6">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8. Будущие учителя способны размышлять и критически оценивать свои ценности, установки, этические принципы и методы работы, а также способность ставить новые цели для своего собственного педагогического развития, развития своей организации и профессионального благополучия.  </w:t>
            </w:r>
          </w:p>
          <w:p w:rsidR="003B21AF" w:rsidRPr="00B50A0D" w:rsidRDefault="003B21AF" w:rsidP="002A32D6">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9. Будущие учителя имеют способность развивать свою собственную педагогическую деятельность и деятельность своей организации в связи с ожидаемыми изменениями на региональном, национальном и международном уровне. </w:t>
            </w:r>
          </w:p>
          <w:p w:rsidR="003B21AF" w:rsidRPr="00B50A0D" w:rsidRDefault="003B21AF" w:rsidP="002A32D6">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10. Будущие учителя способны производить, искать и критически отбирать теоретические знания из различных надежных источников и с помощью различных информационно-коммуникационных технологий, которые в сочетании с опытными знаниями служат развитию как его самого, так и поддерживаемых теорий его сообщества, а также способность и готовность использовать знания для продвижения обучения и собственного профессионального роста.</w:t>
            </w:r>
          </w:p>
        </w:tc>
      </w:tr>
      <w:tr w:rsidR="003B21AF" w:rsidRPr="00B50A0D" w:rsidTr="002A32D6">
        <w:tc>
          <w:tcPr>
            <w:tcW w:w="9896" w:type="dxa"/>
            <w:tcBorders>
              <w:top w:val="single" w:sz="8" w:space="0" w:color="000000"/>
              <w:left w:val="single" w:sz="8" w:space="0" w:color="000000"/>
              <w:bottom w:val="single" w:sz="8" w:space="0" w:color="000000"/>
              <w:right w:val="single" w:sz="8" w:space="0" w:color="000000"/>
            </w:tcBorders>
            <w:shd w:val="clear" w:color="auto" w:fill="D9D9D9"/>
          </w:tcPr>
          <w:p w:rsidR="003B21AF" w:rsidRPr="00B50A0D" w:rsidRDefault="003B21AF" w:rsidP="002A32D6">
            <w:pPr>
              <w:tabs>
                <w:tab w:val="left" w:pos="709"/>
              </w:tabs>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 xml:space="preserve">3.2 Предметные и общие области компетенций/результаты обучения       </w:t>
            </w:r>
          </w:p>
        </w:tc>
      </w:tr>
      <w:tr w:rsidR="003B21AF" w:rsidRPr="00B50A0D" w:rsidTr="002A32D6">
        <w:trPr>
          <w:trHeight w:val="689"/>
        </w:trPr>
        <w:tc>
          <w:tcPr>
            <w:tcW w:w="9896" w:type="dxa"/>
            <w:tcBorders>
              <w:top w:val="single" w:sz="8" w:space="0" w:color="000000"/>
              <w:left w:val="single" w:sz="8" w:space="0" w:color="000000"/>
              <w:bottom w:val="single" w:sz="8" w:space="0" w:color="000000"/>
              <w:right w:val="single" w:sz="8" w:space="0" w:color="000000"/>
            </w:tcBorders>
          </w:tcPr>
          <w:p w:rsidR="003B21AF" w:rsidRPr="00B50A0D" w:rsidRDefault="003B21AF" w:rsidP="002A32D6">
            <w:pPr>
              <w:numPr>
                <w:ilvl w:val="0"/>
                <w:numId w:val="10"/>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 xml:space="preserve">Область компетенций для понимания фундаментальных исторических процессов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1.</w:t>
            </w:r>
            <w:r w:rsidRPr="00B50A0D">
              <w:rPr>
                <w:rFonts w:ascii="Times New Roman" w:eastAsia="Times New Roman" w:hAnsi="Times New Roman" w:cs="Times New Roman"/>
                <w:color w:val="000000" w:themeColor="text1"/>
                <w:sz w:val="20"/>
                <w:szCs w:val="20"/>
              </w:rPr>
              <w:tab/>
              <w:t>Будущие учителя овладевают методами исторического познания;</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2.</w:t>
            </w:r>
            <w:r w:rsidRPr="00B50A0D">
              <w:rPr>
                <w:rFonts w:ascii="Times New Roman" w:eastAsia="Times New Roman" w:hAnsi="Times New Roman" w:cs="Times New Roman"/>
                <w:color w:val="000000" w:themeColor="text1"/>
                <w:sz w:val="20"/>
                <w:szCs w:val="20"/>
              </w:rPr>
              <w:tab/>
              <w:t>Будущие учителя обладают знаниями и пониманием исторических процессов;</w:t>
            </w:r>
          </w:p>
          <w:p w:rsidR="003B21AF" w:rsidRPr="00B50A0D" w:rsidRDefault="003B21AF" w:rsidP="002A32D6">
            <w:p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color w:val="000000" w:themeColor="text1"/>
                <w:sz w:val="20"/>
                <w:szCs w:val="20"/>
              </w:rPr>
              <w:t>3.</w:t>
            </w:r>
            <w:r w:rsidRPr="00B50A0D">
              <w:rPr>
                <w:rFonts w:ascii="Times New Roman" w:eastAsia="Times New Roman" w:hAnsi="Times New Roman" w:cs="Times New Roman"/>
                <w:color w:val="000000" w:themeColor="text1"/>
                <w:sz w:val="20"/>
                <w:szCs w:val="20"/>
              </w:rPr>
              <w:tab/>
              <w:t>Будущие учителя обладают способностью применять основные исторические понятия и термины;</w:t>
            </w:r>
          </w:p>
          <w:p w:rsidR="003B21AF" w:rsidRPr="00B50A0D" w:rsidRDefault="003B21AF" w:rsidP="002A32D6">
            <w:pPr>
              <w:numPr>
                <w:ilvl w:val="0"/>
                <w:numId w:val="10"/>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Область компетенций для применения навыков исторического познания</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4.</w:t>
            </w:r>
            <w:r w:rsidRPr="00B50A0D">
              <w:rPr>
                <w:rFonts w:ascii="Times New Roman" w:eastAsia="Times New Roman" w:hAnsi="Times New Roman" w:cs="Times New Roman"/>
                <w:color w:val="000000" w:themeColor="text1"/>
                <w:sz w:val="20"/>
                <w:szCs w:val="20"/>
              </w:rPr>
              <w:tab/>
              <w:t>У будущих учителей развиты навыки анализа исторических явлений и процессов, а также различных типов исторических источников;</w:t>
            </w:r>
          </w:p>
          <w:p w:rsidR="003B21AF" w:rsidRPr="00B50A0D" w:rsidRDefault="003B21AF" w:rsidP="002A32D6">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5.</w:t>
            </w:r>
            <w:r w:rsidRPr="00B50A0D">
              <w:rPr>
                <w:rFonts w:ascii="Times New Roman" w:eastAsia="Times New Roman" w:hAnsi="Times New Roman" w:cs="Times New Roman"/>
                <w:color w:val="000000" w:themeColor="text1"/>
                <w:sz w:val="20"/>
                <w:szCs w:val="20"/>
              </w:rPr>
              <w:tab/>
              <w:t>Будущие учителя обладают знаниями и навыками применения исторической хронологии, пространственного и исторического мышления;</w:t>
            </w:r>
          </w:p>
          <w:p w:rsidR="003B21AF" w:rsidRPr="00B50A0D" w:rsidRDefault="003B21AF" w:rsidP="002A32D6">
            <w:pPr>
              <w:numPr>
                <w:ilvl w:val="0"/>
                <w:numId w:val="1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Область компетенций для гражданской компетентности</w:t>
            </w:r>
            <w:r w:rsidRPr="00B50A0D">
              <w:rPr>
                <w:rFonts w:ascii="Times New Roman" w:eastAsia="Times New Roman" w:hAnsi="Times New Roman" w:cs="Times New Roman"/>
                <w:color w:val="000000" w:themeColor="text1"/>
                <w:sz w:val="20"/>
                <w:szCs w:val="20"/>
              </w:rPr>
              <w:t xml:space="preserve">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6.</w:t>
            </w:r>
            <w:r w:rsidRPr="00B50A0D">
              <w:rPr>
                <w:rFonts w:ascii="Times New Roman" w:eastAsia="Times New Roman" w:hAnsi="Times New Roman" w:cs="Times New Roman"/>
                <w:color w:val="000000" w:themeColor="text1"/>
                <w:sz w:val="20"/>
                <w:szCs w:val="20"/>
              </w:rPr>
              <w:tab/>
              <w:t>Будущие учителя развивают чувство личности в духе патриотизма, национального единства и сохранения традиций;</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7.</w:t>
            </w:r>
            <w:r w:rsidRPr="00B50A0D">
              <w:rPr>
                <w:rFonts w:ascii="Times New Roman" w:eastAsia="Times New Roman" w:hAnsi="Times New Roman" w:cs="Times New Roman"/>
                <w:color w:val="000000" w:themeColor="text1"/>
                <w:sz w:val="20"/>
                <w:szCs w:val="20"/>
              </w:rPr>
              <w:tab/>
              <w:t>Будущие учителя формируют представление о правовых ценностях, о законопослушном и ответственном гражданине как субъекте общественного процесса на основе гуманистических и общечеловеческих ценностей;</w:t>
            </w:r>
          </w:p>
          <w:p w:rsidR="003B21AF" w:rsidRPr="00B50A0D" w:rsidRDefault="003B21AF" w:rsidP="002A32D6">
            <w:pPr>
              <w:numPr>
                <w:ilvl w:val="0"/>
                <w:numId w:val="1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Область компетенций для исследовательской компетенции</w:t>
            </w:r>
            <w:r w:rsidRPr="00B50A0D">
              <w:rPr>
                <w:rFonts w:ascii="Times New Roman" w:eastAsia="Times New Roman" w:hAnsi="Times New Roman" w:cs="Times New Roman"/>
                <w:color w:val="000000" w:themeColor="text1"/>
                <w:sz w:val="20"/>
                <w:szCs w:val="20"/>
              </w:rPr>
              <w:t xml:space="preserve">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lastRenderedPageBreak/>
              <w:t>8.</w:t>
            </w:r>
            <w:r w:rsidRPr="00B50A0D">
              <w:rPr>
                <w:rFonts w:ascii="Times New Roman" w:eastAsia="Times New Roman" w:hAnsi="Times New Roman" w:cs="Times New Roman"/>
                <w:color w:val="000000" w:themeColor="text1"/>
                <w:sz w:val="20"/>
                <w:szCs w:val="20"/>
              </w:rPr>
              <w:tab/>
              <w:t>Знание будущими учителями методологии исторических исследований и их культура критического мышления;</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9.</w:t>
            </w:r>
            <w:r w:rsidRPr="00B50A0D">
              <w:rPr>
                <w:rFonts w:ascii="Times New Roman" w:eastAsia="Times New Roman" w:hAnsi="Times New Roman" w:cs="Times New Roman"/>
                <w:color w:val="000000" w:themeColor="text1"/>
                <w:sz w:val="20"/>
                <w:szCs w:val="20"/>
              </w:rPr>
              <w:tab/>
              <w:t>Будущие учителя обладают способностью формулировать и решать научные проблемы на основе базовых знаний в области теории и методологии исторической науки, а также применять междисциплинарные знания в исследованиях.</w:t>
            </w:r>
          </w:p>
        </w:tc>
      </w:tr>
      <w:tr w:rsidR="003B21AF" w:rsidRPr="00B50A0D" w:rsidTr="002A32D6">
        <w:tc>
          <w:tcPr>
            <w:tcW w:w="98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3B21AF" w:rsidRPr="00B50A0D" w:rsidRDefault="003B21AF" w:rsidP="002A32D6">
            <w:pPr>
              <w:tabs>
                <w:tab w:val="left" w:pos="90"/>
                <w:tab w:val="left" w:pos="284"/>
                <w:tab w:val="left" w:pos="426"/>
                <w:tab w:val="left" w:pos="709"/>
              </w:tabs>
              <w:spacing w:after="0" w:line="240" w:lineRule="auto"/>
              <w:jc w:val="both"/>
              <w:rPr>
                <w:rFonts w:ascii="Times New Roman" w:hAnsi="Times New Roman" w:cs="Times New Roman"/>
                <w:color w:val="000000" w:themeColor="text1"/>
                <w:sz w:val="20"/>
                <w:szCs w:val="20"/>
                <w:lang w:val="ru-RU"/>
              </w:rPr>
            </w:pPr>
            <w:r w:rsidRPr="00B50A0D">
              <w:rPr>
                <w:rFonts w:ascii="Times New Roman" w:eastAsia="Times New Roman" w:hAnsi="Times New Roman" w:cs="Times New Roman"/>
                <w:b/>
                <w:color w:val="000000" w:themeColor="text1"/>
                <w:sz w:val="20"/>
                <w:szCs w:val="20"/>
              </w:rPr>
              <w:lastRenderedPageBreak/>
              <w:t xml:space="preserve">3.3 Обязательный компонент: области компетенций/результаты обучения           </w:t>
            </w:r>
          </w:p>
        </w:tc>
      </w:tr>
      <w:tr w:rsidR="003B21AF" w:rsidRPr="00B50A0D" w:rsidTr="002A32D6">
        <w:tc>
          <w:tcPr>
            <w:tcW w:w="98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B21AF" w:rsidRPr="00B50A0D" w:rsidRDefault="003B21AF" w:rsidP="002A32D6">
            <w:pPr>
              <w:pStyle w:val="a5"/>
              <w:numPr>
                <w:ilvl w:val="0"/>
                <w:numId w:val="48"/>
              </w:numPr>
              <w:tabs>
                <w:tab w:val="left" w:pos="90"/>
                <w:tab w:val="left" w:pos="284"/>
                <w:tab w:val="left" w:pos="426"/>
              </w:tabs>
              <w:spacing w:after="0" w:line="240" w:lineRule="auto"/>
              <w:ind w:left="0" w:firstLine="0"/>
              <w:jc w:val="both"/>
              <w:rPr>
                <w:rFonts w:ascii="Times New Roman" w:eastAsiaTheme="minorEastAsia" w:hAnsi="Times New Roman" w:cs="Times New Roman"/>
                <w:b/>
                <w:bCs/>
                <w:color w:val="000000" w:themeColor="text1"/>
                <w:sz w:val="20"/>
                <w:szCs w:val="20"/>
                <w:lang w:val="ru-RU"/>
              </w:rPr>
            </w:pPr>
            <w:r w:rsidRPr="00B50A0D">
              <w:rPr>
                <w:rFonts w:ascii="Times New Roman" w:hAnsi="Times New Roman" w:cs="Times New Roman"/>
                <w:b/>
                <w:bCs/>
                <w:color w:val="000000" w:themeColor="text1"/>
                <w:sz w:val="20"/>
                <w:szCs w:val="20"/>
              </w:rPr>
              <w:t xml:space="preserve">Область компетенций для мировоззренческого, исторического и нравственного развития. </w:t>
            </w:r>
          </w:p>
          <w:p w:rsidR="003B21AF" w:rsidRPr="00B50A0D" w:rsidRDefault="003B21AF" w:rsidP="002A32D6">
            <w:pPr>
              <w:pStyle w:val="a5"/>
              <w:tabs>
                <w:tab w:val="left" w:pos="90"/>
                <w:tab w:val="left" w:pos="284"/>
                <w:tab w:val="left" w:pos="426"/>
              </w:tabs>
              <w:spacing w:after="0" w:line="240" w:lineRule="auto"/>
              <w:ind w:left="0"/>
              <w:jc w:val="both"/>
              <w:rPr>
                <w:rFonts w:ascii="Times New Roman" w:hAnsi="Times New Roman" w:cs="Times New Roman"/>
                <w:color w:val="000000" w:themeColor="text1"/>
                <w:sz w:val="20"/>
                <w:szCs w:val="20"/>
                <w:lang w:val="ru-RU"/>
              </w:rPr>
            </w:pPr>
            <w:r w:rsidRPr="00B50A0D">
              <w:rPr>
                <w:rFonts w:ascii="Times New Roman" w:hAnsi="Times New Roman" w:cs="Times New Roman"/>
                <w:bCs/>
                <w:color w:val="000000" w:themeColor="text1"/>
                <w:sz w:val="20"/>
                <w:szCs w:val="20"/>
              </w:rPr>
              <w:t>1.</w:t>
            </w:r>
            <w:r w:rsidRPr="00B50A0D">
              <w:rPr>
                <w:rFonts w:ascii="Times New Roman" w:hAnsi="Times New Roman" w:cs="Times New Roman"/>
                <w:color w:val="000000" w:themeColor="text1"/>
                <w:sz w:val="20"/>
                <w:szCs w:val="20"/>
              </w:rPr>
              <w:t xml:space="preserve"> Будущие учителя способны оценивать окружающую действительность на основе мировоззренческих позиций, сформированных знанием основ философии, которые обеспечивают научное понимание и изучение природного и социального мира методами научного и философского познания. </w:t>
            </w:r>
          </w:p>
          <w:p w:rsidR="003B21AF" w:rsidRPr="00B50A0D" w:rsidRDefault="003B21AF" w:rsidP="002A32D6">
            <w:pPr>
              <w:pStyle w:val="a5"/>
              <w:tabs>
                <w:tab w:val="left" w:pos="90"/>
                <w:tab w:val="left" w:pos="284"/>
                <w:tab w:val="left" w:pos="426"/>
              </w:tabs>
              <w:spacing w:after="0" w:line="240" w:lineRule="auto"/>
              <w:ind w:left="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2. Будущие учителя способны интерпретировать содержание и специфические особенности мифологического, религиозного и научного мировоззрения.</w:t>
            </w:r>
          </w:p>
          <w:p w:rsidR="003B21AF" w:rsidRPr="00B50A0D" w:rsidRDefault="003B21AF" w:rsidP="002A32D6">
            <w:pPr>
              <w:pStyle w:val="a5"/>
              <w:tabs>
                <w:tab w:val="left" w:pos="90"/>
                <w:tab w:val="left" w:pos="284"/>
                <w:tab w:val="left" w:pos="426"/>
              </w:tabs>
              <w:spacing w:after="0" w:line="240" w:lineRule="auto"/>
              <w:ind w:left="0"/>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3. Будущие учителя обладают глубоким пониманием и научным анализом основных этапов, закономерностей и особенностей исторического развития Казахстана.</w:t>
            </w:r>
          </w:p>
          <w:p w:rsidR="003B21AF" w:rsidRPr="00B50A0D" w:rsidRDefault="003B21AF" w:rsidP="002A32D6">
            <w:pPr>
              <w:pStyle w:val="a5"/>
              <w:tabs>
                <w:tab w:val="left" w:pos="90"/>
                <w:tab w:val="left" w:pos="284"/>
                <w:tab w:val="left" w:pos="426"/>
              </w:tabs>
              <w:spacing w:after="0" w:line="240" w:lineRule="auto"/>
              <w:ind w:left="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 xml:space="preserve">4. Будущие учителя способны анализировать причины и следствия событий истории Казахстана. </w:t>
            </w:r>
          </w:p>
          <w:p w:rsidR="003B21AF" w:rsidRPr="00B50A0D" w:rsidRDefault="003B21AF" w:rsidP="002A32D6">
            <w:pPr>
              <w:pStyle w:val="a5"/>
              <w:tabs>
                <w:tab w:val="left" w:pos="90"/>
                <w:tab w:val="left" w:pos="284"/>
                <w:tab w:val="left" w:pos="426"/>
              </w:tabs>
              <w:spacing w:after="0" w:line="240" w:lineRule="auto"/>
              <w:ind w:left="0"/>
              <w:jc w:val="both"/>
              <w:rPr>
                <w:rFonts w:ascii="Times New Roman" w:eastAsia="Yu Mincho" w:hAnsi="Times New Roman" w:cs="Times New Roman"/>
                <w:color w:val="000000" w:themeColor="text1"/>
                <w:sz w:val="20"/>
                <w:szCs w:val="20"/>
                <w:lang w:val="ru-RU"/>
              </w:rPr>
            </w:pPr>
            <w:r w:rsidRPr="00B50A0D">
              <w:rPr>
                <w:rFonts w:ascii="Times New Roman" w:eastAsia="Yu Mincho" w:hAnsi="Times New Roman" w:cs="Times New Roman"/>
                <w:color w:val="000000" w:themeColor="text1"/>
                <w:sz w:val="20"/>
                <w:szCs w:val="20"/>
                <w:lang w:val="ru-RU"/>
              </w:rPr>
              <w:t xml:space="preserve"> </w:t>
            </w:r>
          </w:p>
          <w:p w:rsidR="003B21AF" w:rsidRPr="00B50A0D" w:rsidRDefault="003B21AF" w:rsidP="002A32D6">
            <w:pPr>
              <w:pStyle w:val="a5"/>
              <w:numPr>
                <w:ilvl w:val="0"/>
                <w:numId w:val="48"/>
              </w:numPr>
              <w:tabs>
                <w:tab w:val="left" w:pos="90"/>
                <w:tab w:val="left" w:pos="284"/>
                <w:tab w:val="left" w:pos="426"/>
              </w:tabs>
              <w:spacing w:after="0" w:line="240" w:lineRule="auto"/>
              <w:ind w:left="0" w:firstLine="0"/>
              <w:jc w:val="both"/>
              <w:rPr>
                <w:rFonts w:ascii="Times New Roman" w:eastAsiaTheme="minorEastAsia" w:hAnsi="Times New Roman" w:cs="Times New Roman"/>
                <w:b/>
                <w:bCs/>
                <w:color w:val="000000" w:themeColor="text1"/>
                <w:sz w:val="20"/>
                <w:szCs w:val="20"/>
                <w:lang w:val="ru-RU"/>
              </w:rPr>
            </w:pPr>
            <w:r w:rsidRPr="00B50A0D">
              <w:rPr>
                <w:rFonts w:ascii="Times New Roman" w:hAnsi="Times New Roman" w:cs="Times New Roman"/>
                <w:b/>
                <w:bCs/>
                <w:color w:val="000000" w:themeColor="text1"/>
                <w:sz w:val="20"/>
                <w:szCs w:val="20"/>
              </w:rPr>
              <w:t xml:space="preserve">Область компетенций для социального, культурного и гражданского развития. </w:t>
            </w:r>
          </w:p>
          <w:p w:rsidR="003B21AF" w:rsidRPr="00B50A0D" w:rsidRDefault="003B21AF" w:rsidP="002A32D6">
            <w:pPr>
              <w:pStyle w:val="a5"/>
              <w:tabs>
                <w:tab w:val="left" w:pos="90"/>
                <w:tab w:val="left" w:pos="284"/>
                <w:tab w:val="left" w:pos="426"/>
              </w:tabs>
              <w:spacing w:after="0" w:line="240" w:lineRule="auto"/>
              <w:ind w:left="0"/>
              <w:jc w:val="both"/>
              <w:rPr>
                <w:rFonts w:ascii="Times New Roman" w:hAnsi="Times New Roman" w:cs="Times New Roman"/>
                <w:color w:val="000000" w:themeColor="text1"/>
                <w:sz w:val="20"/>
                <w:szCs w:val="20"/>
                <w:lang w:val="ru-RU"/>
              </w:rPr>
            </w:pPr>
            <w:r w:rsidRPr="00B50A0D">
              <w:rPr>
                <w:rFonts w:ascii="Times New Roman" w:hAnsi="Times New Roman" w:cs="Times New Roman"/>
                <w:bCs/>
                <w:color w:val="000000" w:themeColor="text1"/>
                <w:sz w:val="20"/>
                <w:szCs w:val="20"/>
              </w:rPr>
              <w:t>5.</w:t>
            </w:r>
            <w:r w:rsidRPr="00B50A0D">
              <w:rPr>
                <w:rFonts w:ascii="Times New Roman" w:hAnsi="Times New Roman" w:cs="Times New Roman"/>
                <w:color w:val="000000" w:themeColor="text1"/>
                <w:sz w:val="20"/>
                <w:szCs w:val="20"/>
              </w:rPr>
              <w:t xml:space="preserve"> Будущие учителя способны развивать свою собственную моральную и гражданскую позицию и способны действовать в соответствии с социальными, деловыми, культурными, правовыми и этическими нормами </w:t>
            </w:r>
            <w:r w:rsidRPr="00B50A0D">
              <w:rPr>
                <w:rFonts w:ascii="Times New Roman" w:eastAsia="Yu Mincho" w:hAnsi="Times New Roman" w:cs="Times New Roman"/>
                <w:color w:val="000000" w:themeColor="text1"/>
                <w:sz w:val="20"/>
                <w:szCs w:val="20"/>
                <w:lang w:val="ru-RU"/>
              </w:rPr>
              <w:t>казахстанского общества</w:t>
            </w:r>
            <w:r w:rsidRPr="00B50A0D">
              <w:rPr>
                <w:rFonts w:ascii="Times New Roman" w:hAnsi="Times New Roman" w:cs="Times New Roman"/>
                <w:color w:val="000000" w:themeColor="text1"/>
                <w:sz w:val="20"/>
                <w:szCs w:val="20"/>
              </w:rPr>
              <w:t xml:space="preserve">. </w:t>
            </w:r>
          </w:p>
          <w:p w:rsidR="003B21AF" w:rsidRPr="00B50A0D" w:rsidRDefault="003B21AF" w:rsidP="002A32D6">
            <w:pPr>
              <w:pStyle w:val="a5"/>
              <w:tabs>
                <w:tab w:val="left" w:pos="90"/>
                <w:tab w:val="left" w:pos="284"/>
                <w:tab w:val="left" w:pos="426"/>
              </w:tabs>
              <w:spacing w:after="0" w:line="240" w:lineRule="auto"/>
              <w:ind w:left="0"/>
              <w:jc w:val="both"/>
              <w:rPr>
                <w:rFonts w:ascii="Times New Roman" w:hAnsi="Times New Roman" w:cs="Times New Roman"/>
                <w:color w:val="000000" w:themeColor="text1"/>
                <w:sz w:val="20"/>
                <w:szCs w:val="20"/>
              </w:rPr>
            </w:pPr>
            <w:r w:rsidRPr="00B50A0D">
              <w:rPr>
                <w:rFonts w:ascii="Times New Roman" w:hAnsi="Times New Roman" w:cs="Times New Roman"/>
                <w:bCs/>
                <w:color w:val="000000" w:themeColor="text1"/>
                <w:sz w:val="20"/>
                <w:szCs w:val="20"/>
              </w:rPr>
              <w:t>6.</w:t>
            </w:r>
            <w:r w:rsidRPr="00B50A0D">
              <w:rPr>
                <w:rFonts w:ascii="Times New Roman" w:hAnsi="Times New Roman" w:cs="Times New Roman"/>
                <w:color w:val="000000" w:themeColor="text1"/>
                <w:sz w:val="20"/>
                <w:szCs w:val="20"/>
              </w:rPr>
              <w:t xml:space="preserve"> Будущие учителя </w:t>
            </w:r>
            <w:r w:rsidRPr="00B50A0D">
              <w:rPr>
                <w:rFonts w:ascii="Times New Roman" w:hAnsi="Times New Roman" w:cs="Times New Roman"/>
                <w:color w:val="000000" w:themeColor="text1"/>
                <w:sz w:val="20"/>
                <w:szCs w:val="20"/>
                <w:lang w:val="ru-RU"/>
              </w:rPr>
              <w:t>знают и понимают основы социально-политических, экономических и правовых знаний,</w:t>
            </w:r>
            <w:r w:rsidRPr="00B50A0D">
              <w:rPr>
                <w:rFonts w:ascii="Times New Roman" w:hAnsi="Times New Roman" w:cs="Times New Roman"/>
                <w:color w:val="000000" w:themeColor="text1"/>
                <w:sz w:val="20"/>
                <w:szCs w:val="20"/>
              </w:rPr>
              <w:t xml:space="preserve"> способны продемонстрировать личную и профессиональную конкурентоспособность.</w:t>
            </w:r>
          </w:p>
          <w:p w:rsidR="003B21AF" w:rsidRPr="00B50A0D" w:rsidRDefault="003B21AF" w:rsidP="002A32D6">
            <w:pPr>
              <w:pStyle w:val="a5"/>
              <w:tabs>
                <w:tab w:val="left" w:pos="90"/>
                <w:tab w:val="left" w:pos="284"/>
                <w:tab w:val="left" w:pos="426"/>
              </w:tabs>
              <w:spacing w:after="0" w:line="240" w:lineRule="auto"/>
              <w:ind w:left="0"/>
              <w:jc w:val="both"/>
              <w:rPr>
                <w:rFonts w:ascii="Times New Roman" w:eastAsia="Yu Mincho"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 xml:space="preserve">7. Будущие учителя способны </w:t>
            </w:r>
            <w:r w:rsidRPr="00B50A0D">
              <w:rPr>
                <w:rFonts w:ascii="Times New Roman" w:eastAsia="Yu Mincho" w:hAnsi="Times New Roman" w:cs="Times New Roman"/>
                <w:color w:val="000000" w:themeColor="text1"/>
                <w:sz w:val="20"/>
                <w:szCs w:val="20"/>
                <w:lang w:val="ru-RU"/>
              </w:rPr>
              <w:t>оценивать ситуации и аргументировать собственную оценку всему происходящему в социальной и производственной сферах.</w:t>
            </w:r>
          </w:p>
          <w:p w:rsidR="003B21AF" w:rsidRPr="00B50A0D" w:rsidRDefault="003B21AF" w:rsidP="002A32D6">
            <w:pPr>
              <w:pStyle w:val="a5"/>
              <w:tabs>
                <w:tab w:val="left" w:pos="90"/>
                <w:tab w:val="left" w:pos="284"/>
                <w:tab w:val="left" w:pos="426"/>
              </w:tabs>
              <w:spacing w:after="0" w:line="240" w:lineRule="auto"/>
              <w:ind w:left="0"/>
              <w:jc w:val="both"/>
              <w:rPr>
                <w:rFonts w:ascii="Times New Roman" w:eastAsiaTheme="minorEastAsia" w:hAnsi="Times New Roman" w:cs="Times New Roman"/>
                <w:b/>
                <w:bCs/>
                <w:color w:val="000000" w:themeColor="text1"/>
                <w:sz w:val="20"/>
                <w:szCs w:val="20"/>
                <w:lang w:val="ru-RU"/>
              </w:rPr>
            </w:pPr>
            <w:r w:rsidRPr="00B50A0D">
              <w:rPr>
                <w:rFonts w:ascii="Times New Roman" w:eastAsia="Yu Mincho" w:hAnsi="Times New Roman" w:cs="Times New Roman"/>
                <w:color w:val="000000" w:themeColor="text1"/>
                <w:sz w:val="20"/>
                <w:szCs w:val="20"/>
                <w:lang w:val="ru-RU"/>
              </w:rPr>
              <w:t xml:space="preserve"> </w:t>
            </w:r>
          </w:p>
          <w:p w:rsidR="003B21AF" w:rsidRPr="00B50A0D" w:rsidRDefault="003B21AF" w:rsidP="002A32D6">
            <w:pPr>
              <w:pStyle w:val="a5"/>
              <w:numPr>
                <w:ilvl w:val="0"/>
                <w:numId w:val="48"/>
              </w:numPr>
              <w:tabs>
                <w:tab w:val="left" w:pos="90"/>
                <w:tab w:val="left" w:pos="284"/>
                <w:tab w:val="left" w:pos="426"/>
              </w:tabs>
              <w:spacing w:after="0" w:line="240" w:lineRule="auto"/>
              <w:ind w:left="0" w:firstLine="0"/>
              <w:jc w:val="both"/>
              <w:rPr>
                <w:rFonts w:ascii="Times New Roman" w:eastAsiaTheme="minorEastAsia" w:hAnsi="Times New Roman" w:cs="Times New Roman"/>
                <w:b/>
                <w:bCs/>
                <w:color w:val="000000" w:themeColor="text1"/>
                <w:sz w:val="20"/>
                <w:szCs w:val="20"/>
                <w:lang w:val="ru-RU"/>
              </w:rPr>
            </w:pPr>
            <w:r w:rsidRPr="00B50A0D">
              <w:rPr>
                <w:rFonts w:ascii="Times New Roman" w:hAnsi="Times New Roman" w:cs="Times New Roman"/>
                <w:b/>
                <w:bCs/>
                <w:color w:val="000000" w:themeColor="text1"/>
                <w:sz w:val="20"/>
                <w:szCs w:val="20"/>
              </w:rPr>
              <w:t>Область компетенций для межличностной, социальной и профессиональной деятельности и исследовательских навыков</w:t>
            </w:r>
          </w:p>
          <w:p w:rsidR="003B21AF" w:rsidRPr="00B50A0D" w:rsidRDefault="003B21AF" w:rsidP="002A32D6">
            <w:pPr>
              <w:pStyle w:val="a5"/>
              <w:tabs>
                <w:tab w:val="left" w:pos="90"/>
                <w:tab w:val="left" w:pos="284"/>
                <w:tab w:val="left" w:pos="426"/>
              </w:tabs>
              <w:spacing w:after="0" w:line="240" w:lineRule="auto"/>
              <w:ind w:left="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8. Будущие учителя способны оценивать ситуации в различных сферах межличностного, социального и профессионального общения и вступать в общение в устной и письменной формах на казахском, русском и иностранных языках.</w:t>
            </w:r>
          </w:p>
          <w:p w:rsidR="003B21AF" w:rsidRPr="00B50A0D" w:rsidRDefault="003B21AF" w:rsidP="002A32D6">
            <w:pPr>
              <w:pStyle w:val="a5"/>
              <w:tabs>
                <w:tab w:val="left" w:pos="90"/>
                <w:tab w:val="left" w:pos="284"/>
                <w:tab w:val="left" w:pos="426"/>
              </w:tabs>
              <w:spacing w:after="0" w:line="240" w:lineRule="auto"/>
              <w:ind w:left="0"/>
              <w:jc w:val="both"/>
              <w:rPr>
                <w:rFonts w:ascii="Times New Roman" w:hAnsi="Times New Roman" w:cs="Times New Roman"/>
                <w:color w:val="000000" w:themeColor="text1"/>
                <w:sz w:val="20"/>
                <w:szCs w:val="20"/>
              </w:rPr>
            </w:pPr>
            <w:r w:rsidRPr="00B50A0D">
              <w:rPr>
                <w:rFonts w:ascii="Times New Roman" w:hAnsi="Times New Roman" w:cs="Times New Roman"/>
                <w:bCs/>
                <w:color w:val="000000" w:themeColor="text1"/>
                <w:sz w:val="20"/>
                <w:szCs w:val="20"/>
              </w:rPr>
              <w:t>9.</w:t>
            </w:r>
            <w:r w:rsidRPr="00B50A0D">
              <w:rPr>
                <w:rFonts w:ascii="Times New Roman" w:hAnsi="Times New Roman" w:cs="Times New Roman"/>
                <w:color w:val="000000" w:themeColor="text1"/>
                <w:sz w:val="20"/>
                <w:szCs w:val="20"/>
              </w:rPr>
              <w:t xml:space="preserve"> Будущие учителя имеют возможность использовать в своей личной деятельности различные виды информационно-коммуникационных технологий: интернет-ресурсы, облачные и мобильные сервисы для поиска, хранения, обработки, защиты и распространения информации.  </w:t>
            </w:r>
          </w:p>
          <w:p w:rsidR="003B21AF" w:rsidRPr="00B50A0D" w:rsidRDefault="003B21AF" w:rsidP="002A32D6">
            <w:pPr>
              <w:pStyle w:val="a5"/>
              <w:tabs>
                <w:tab w:val="left" w:pos="90"/>
                <w:tab w:val="left" w:pos="284"/>
                <w:tab w:val="left" w:pos="426"/>
              </w:tabs>
              <w:spacing w:after="0" w:line="240" w:lineRule="auto"/>
              <w:ind w:left="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 xml:space="preserve">10.  Будущие учителя способны </w:t>
            </w:r>
            <w:r w:rsidRPr="00B50A0D">
              <w:rPr>
                <w:rFonts w:ascii="Times New Roman" w:hAnsi="Times New Roman" w:cs="Times New Roman"/>
                <w:color w:val="000000" w:themeColor="text1"/>
                <w:sz w:val="20"/>
                <w:szCs w:val="20"/>
                <w:lang w:val="ru-RU"/>
              </w:rPr>
              <w:t>ориентироваться на здоровый образ жизни для обеспечения полноценной социальной и профессиональной деятельности посредством методов и средств физической культуры.</w:t>
            </w:r>
          </w:p>
          <w:p w:rsidR="003B21AF" w:rsidRPr="00B50A0D" w:rsidRDefault="003B21AF" w:rsidP="002A32D6">
            <w:pPr>
              <w:pStyle w:val="a5"/>
              <w:tabs>
                <w:tab w:val="left" w:pos="90"/>
                <w:tab w:val="left" w:pos="284"/>
                <w:tab w:val="left" w:pos="426"/>
              </w:tabs>
              <w:spacing w:after="0" w:line="240" w:lineRule="auto"/>
              <w:ind w:left="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lang w:val="ru-RU"/>
              </w:rPr>
              <w:t xml:space="preserve">11. </w:t>
            </w:r>
            <w:r w:rsidRPr="00B50A0D">
              <w:rPr>
                <w:rFonts w:ascii="Times New Roman" w:hAnsi="Times New Roman" w:cs="Times New Roman"/>
                <w:color w:val="000000" w:themeColor="text1"/>
                <w:sz w:val="20"/>
                <w:szCs w:val="20"/>
              </w:rPr>
              <w:t xml:space="preserve">Будущие учителя способны </w:t>
            </w:r>
            <w:r w:rsidRPr="00B50A0D">
              <w:rPr>
                <w:rFonts w:ascii="Times New Roman" w:hAnsi="Times New Roman" w:cs="Times New Roman"/>
                <w:color w:val="000000" w:themeColor="text1"/>
                <w:sz w:val="20"/>
                <w:szCs w:val="20"/>
                <w:lang w:val="ru-RU"/>
              </w:rPr>
              <w:t xml:space="preserve">осуществлять выбор методологии и анализа, </w:t>
            </w:r>
            <w:r w:rsidRPr="00B50A0D">
              <w:rPr>
                <w:rFonts w:ascii="Times New Roman" w:eastAsia="Yu Mincho" w:hAnsi="Times New Roman" w:cs="Times New Roman"/>
                <w:color w:val="000000" w:themeColor="text1"/>
                <w:sz w:val="20"/>
                <w:szCs w:val="20"/>
                <w:lang w:val="ru-RU"/>
              </w:rPr>
              <w:t xml:space="preserve">использовать научные методы и приемы исследования, а также </w:t>
            </w:r>
            <w:r w:rsidRPr="00B50A0D">
              <w:rPr>
                <w:rFonts w:ascii="Times New Roman" w:hAnsi="Times New Roman" w:cs="Times New Roman"/>
                <w:color w:val="000000" w:themeColor="text1"/>
                <w:sz w:val="20"/>
                <w:szCs w:val="20"/>
                <w:lang w:val="ru-RU"/>
              </w:rPr>
              <w:t xml:space="preserve">синтезировать новое знание. </w:t>
            </w:r>
          </w:p>
        </w:tc>
      </w:tr>
    </w:tbl>
    <w:p w:rsidR="003B21AF" w:rsidRPr="00B50A0D" w:rsidRDefault="003B21AF" w:rsidP="003B21AF">
      <w:pPr>
        <w:spacing w:after="0" w:line="240" w:lineRule="auto"/>
        <w:jc w:val="both"/>
        <w:rPr>
          <w:rFonts w:ascii="Times New Roman" w:eastAsia="Times New Roman" w:hAnsi="Times New Roman" w:cs="Times New Roman"/>
          <w:b/>
          <w:color w:val="000000" w:themeColor="text1"/>
          <w:sz w:val="20"/>
          <w:szCs w:val="20"/>
        </w:rPr>
      </w:pPr>
    </w:p>
    <w:p w:rsidR="003B21AF" w:rsidRPr="00B50A0D" w:rsidRDefault="003B21AF" w:rsidP="003B21AF">
      <w:pPr>
        <w:pStyle w:val="1"/>
        <w:spacing w:before="0" w:line="240" w:lineRule="auto"/>
        <w:jc w:val="both"/>
        <w:rPr>
          <w:rFonts w:ascii="Times New Roman" w:eastAsia="Times New Roman" w:hAnsi="Times New Roman" w:cs="Times New Roman"/>
          <w:b/>
          <w:color w:val="000000" w:themeColor="text1"/>
          <w:sz w:val="20"/>
          <w:szCs w:val="20"/>
        </w:rPr>
      </w:pPr>
      <w:bookmarkStart w:id="3" w:name="_heading=h.3znysh7" w:colFirst="0" w:colLast="0"/>
      <w:bookmarkEnd w:id="3"/>
      <w:r w:rsidRPr="00B50A0D">
        <w:rPr>
          <w:rFonts w:ascii="Times New Roman" w:eastAsia="Times New Roman" w:hAnsi="Times New Roman" w:cs="Times New Roman"/>
          <w:b/>
          <w:color w:val="000000" w:themeColor="text1"/>
          <w:sz w:val="20"/>
          <w:szCs w:val="20"/>
        </w:rPr>
        <w:t xml:space="preserve">4. Структура программы и результаты обучения </w:t>
      </w:r>
    </w:p>
    <w:tbl>
      <w:tblPr>
        <w:tblW w:w="9896" w:type="dxa"/>
        <w:tblLayout w:type="fixed"/>
        <w:tblLook w:val="0400" w:firstRow="0" w:lastRow="0" w:firstColumn="0" w:lastColumn="0" w:noHBand="0" w:noVBand="1"/>
      </w:tblPr>
      <w:tblGrid>
        <w:gridCol w:w="9896"/>
      </w:tblGrid>
      <w:tr w:rsidR="003B21AF" w:rsidRPr="00B50A0D" w:rsidTr="002A32D6">
        <w:trPr>
          <w:trHeight w:val="33"/>
        </w:trPr>
        <w:tc>
          <w:tcPr>
            <w:tcW w:w="9896" w:type="dxa"/>
            <w:tcBorders>
              <w:top w:val="single" w:sz="8" w:space="0" w:color="000000"/>
              <w:left w:val="single" w:sz="8" w:space="0" w:color="000000"/>
              <w:bottom w:val="single" w:sz="8" w:space="0" w:color="000000"/>
              <w:right w:val="single" w:sz="8" w:space="0" w:color="000000"/>
            </w:tcBorders>
            <w:shd w:val="clear" w:color="auto" w:fill="D9D9D9"/>
          </w:tcPr>
          <w:p w:rsidR="003B21AF" w:rsidRPr="00B50A0D" w:rsidRDefault="003B21AF" w:rsidP="002A32D6">
            <w:pPr>
              <w:pStyle w:val="2"/>
              <w:spacing w:before="0" w:line="240" w:lineRule="auto"/>
              <w:jc w:val="both"/>
              <w:rPr>
                <w:rFonts w:ascii="Times New Roman" w:eastAsia="Times New Roman" w:hAnsi="Times New Roman" w:cs="Times New Roman"/>
                <w:b/>
                <w:color w:val="000000" w:themeColor="text1"/>
                <w:sz w:val="20"/>
                <w:szCs w:val="20"/>
              </w:rPr>
            </w:pPr>
            <w:bookmarkStart w:id="4" w:name="_heading=h.2et92p0" w:colFirst="0" w:colLast="0"/>
            <w:bookmarkEnd w:id="4"/>
            <w:r w:rsidRPr="00B50A0D">
              <w:rPr>
                <w:rFonts w:ascii="Times New Roman" w:eastAsia="Times New Roman" w:hAnsi="Times New Roman" w:cs="Times New Roman"/>
                <w:b/>
                <w:color w:val="000000" w:themeColor="text1"/>
                <w:sz w:val="20"/>
                <w:szCs w:val="20"/>
              </w:rPr>
              <w:t xml:space="preserve">4.1. Структура педагогического компонента     </w:t>
            </w:r>
          </w:p>
        </w:tc>
      </w:tr>
      <w:tr w:rsidR="003B21AF" w:rsidRPr="00B50A0D" w:rsidTr="002A32D6">
        <w:trPr>
          <w:trHeight w:val="33"/>
        </w:trPr>
        <w:tc>
          <w:tcPr>
            <w:tcW w:w="98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3B21AF" w:rsidRPr="00B50A0D" w:rsidRDefault="003B21AF" w:rsidP="002A32D6">
            <w:pPr>
              <w:tabs>
                <w:tab w:val="left" w:pos="284"/>
                <w:tab w:val="left" w:pos="426"/>
              </w:tabs>
              <w:spacing w:after="0" w:line="240" w:lineRule="auto"/>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Yu Gothic Light" w:hAnsi="Times New Roman" w:cs="Times New Roman"/>
                <w:color w:val="000000" w:themeColor="text1"/>
                <w:sz w:val="20"/>
                <w:szCs w:val="20"/>
                <w:shd w:val="clear" w:color="auto" w:fill="FFFFFF"/>
                <w:lang w:val="ru-RU" w:eastAsia="fi-FI"/>
              </w:rPr>
              <w:t>Объем Педагогического компонента составляет 60 академических кредитов, включая педагогическую практику. Этот компонент является общим для всех ОП педагогического образования. Педагогический компонент был разработан совместно всеми вузами, участвующими в процессе проектирования. Компонент является гибким и дает отдельным вузам возможность реализовывать его в соответствии с конкретной ситуацией и потребностями. </w:t>
            </w:r>
          </w:p>
          <w:p w:rsidR="003B21AF" w:rsidRPr="00B50A0D" w:rsidRDefault="003B21AF" w:rsidP="002A32D6">
            <w:pPr>
              <w:tabs>
                <w:tab w:val="left" w:pos="284"/>
                <w:tab w:val="left" w:pos="426"/>
              </w:tabs>
              <w:spacing w:after="0" w:line="240" w:lineRule="auto"/>
              <w:jc w:val="both"/>
              <w:textAlignment w:val="baseline"/>
              <w:rPr>
                <w:rFonts w:ascii="Times New Roman" w:eastAsia="Yu Gothic Light" w:hAnsi="Times New Roman" w:cs="Times New Roman"/>
                <w:color w:val="000000" w:themeColor="text1"/>
                <w:sz w:val="20"/>
                <w:szCs w:val="20"/>
                <w:shd w:val="clear" w:color="auto" w:fill="FFFFFF"/>
                <w:lang w:val="ru-RU" w:eastAsia="fi-FI"/>
              </w:rPr>
            </w:pPr>
          </w:p>
          <w:p w:rsidR="003B21AF" w:rsidRPr="00B50A0D" w:rsidRDefault="003B21AF" w:rsidP="002A32D6">
            <w:pPr>
              <w:tabs>
                <w:tab w:val="left" w:pos="284"/>
                <w:tab w:val="left" w:pos="426"/>
              </w:tabs>
              <w:spacing w:after="0" w:line="240" w:lineRule="auto"/>
              <w:jc w:val="both"/>
              <w:rPr>
                <w:rFonts w:ascii="Times New Roman" w:eastAsia="Yu Gothic Light" w:hAnsi="Times New Roman" w:cs="Times New Roman"/>
                <w:color w:val="000000" w:themeColor="text1"/>
                <w:sz w:val="20"/>
                <w:szCs w:val="20"/>
                <w:shd w:val="clear" w:color="auto" w:fill="FFFFFF"/>
                <w:lang w:val="ru-RU" w:eastAsia="fi-FI"/>
              </w:rPr>
            </w:pPr>
            <w:r w:rsidRPr="00B50A0D">
              <w:rPr>
                <w:rFonts w:ascii="Times New Roman" w:eastAsia="Yu Gothic Light" w:hAnsi="Times New Roman" w:cs="Times New Roman"/>
                <w:color w:val="000000" w:themeColor="text1"/>
                <w:sz w:val="20"/>
                <w:szCs w:val="20"/>
                <w:shd w:val="clear" w:color="auto" w:fill="FFFFFF"/>
                <w:lang w:val="ru-RU" w:eastAsia="fi-FI"/>
              </w:rPr>
              <w:t>Общая структура Педагогического компонента:</w:t>
            </w:r>
          </w:p>
          <w:p w:rsidR="003B21AF" w:rsidRPr="00B50A0D" w:rsidRDefault="003B21AF" w:rsidP="002A32D6">
            <w:pPr>
              <w:tabs>
                <w:tab w:val="left" w:pos="284"/>
                <w:tab w:val="left" w:pos="426"/>
              </w:tabs>
              <w:spacing w:after="0" w:line="240" w:lineRule="auto"/>
              <w:jc w:val="both"/>
              <w:rPr>
                <w:rFonts w:ascii="Times New Roman" w:eastAsia="Yu Gothic Light" w:hAnsi="Times New Roman" w:cs="Times New Roman"/>
                <w:color w:val="000000" w:themeColor="text1"/>
                <w:sz w:val="20"/>
                <w:szCs w:val="20"/>
                <w:shd w:val="clear" w:color="auto" w:fill="FFFFFF"/>
                <w:lang w:val="ru-RU" w:eastAsia="fi-FI"/>
              </w:rPr>
            </w:pPr>
          </w:p>
          <w:tbl>
            <w:tblPr>
              <w:tblW w:w="964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100"/>
              <w:gridCol w:w="2546"/>
            </w:tblGrid>
            <w:tr w:rsidR="003B21AF" w:rsidRPr="00B50A0D" w:rsidTr="002A32D6">
              <w:trPr>
                <w:trHeight w:val="14"/>
              </w:trPr>
              <w:tc>
                <w:tcPr>
                  <w:tcW w:w="7100" w:type="dxa"/>
                  <w:tcBorders>
                    <w:top w:val="single" w:sz="6" w:space="0" w:color="auto"/>
                    <w:left w:val="single" w:sz="6" w:space="0" w:color="auto"/>
                    <w:bottom w:val="single" w:sz="6" w:space="0" w:color="auto"/>
                    <w:right w:val="single" w:sz="6" w:space="0" w:color="auto"/>
                  </w:tcBorders>
                  <w:shd w:val="clear" w:color="auto" w:fill="8EAADB"/>
                  <w:hideMark/>
                </w:tcPr>
                <w:p w:rsidR="003B21AF" w:rsidRPr="00B50A0D" w:rsidRDefault="003B21AF" w:rsidP="002A32D6">
                  <w:pPr>
                    <w:tabs>
                      <w:tab w:val="left" w:pos="284"/>
                      <w:tab w:val="left" w:pos="426"/>
                    </w:tabs>
                    <w:spacing w:after="0" w:line="240" w:lineRule="auto"/>
                    <w:ind w:left="142"/>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b/>
                      <w:bCs/>
                      <w:color w:val="000000" w:themeColor="text1"/>
                      <w:sz w:val="20"/>
                      <w:szCs w:val="20"/>
                      <w:lang w:eastAsia="fi-FI"/>
                    </w:rPr>
                    <w:t>Название модуля и основные дисциплины </w:t>
                  </w:r>
                </w:p>
              </w:tc>
              <w:tc>
                <w:tcPr>
                  <w:tcW w:w="2546" w:type="dxa"/>
                  <w:tcBorders>
                    <w:top w:val="single" w:sz="6" w:space="0" w:color="auto"/>
                    <w:left w:val="single" w:sz="6" w:space="0" w:color="auto"/>
                    <w:bottom w:val="single" w:sz="6" w:space="0" w:color="auto"/>
                    <w:right w:val="single" w:sz="6" w:space="0" w:color="auto"/>
                  </w:tcBorders>
                  <w:shd w:val="clear" w:color="auto" w:fill="8EAADB"/>
                  <w:hideMark/>
                </w:tcPr>
                <w:p w:rsidR="003B21AF" w:rsidRPr="00B50A0D" w:rsidRDefault="003B21AF" w:rsidP="002A32D6">
                  <w:pPr>
                    <w:tabs>
                      <w:tab w:val="left" w:pos="284"/>
                      <w:tab w:val="left" w:pos="426"/>
                    </w:tabs>
                    <w:spacing w:after="0" w:line="240" w:lineRule="auto"/>
                    <w:jc w:val="both"/>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b/>
                      <w:bCs/>
                      <w:color w:val="000000" w:themeColor="text1"/>
                      <w:sz w:val="20"/>
                      <w:szCs w:val="20"/>
                      <w:lang w:eastAsia="fi-FI"/>
                    </w:rPr>
                    <w:t>Академических кредитов</w:t>
                  </w:r>
                </w:p>
              </w:tc>
            </w:tr>
            <w:tr w:rsidR="003B21AF" w:rsidRPr="00B50A0D" w:rsidTr="002A32D6">
              <w:trPr>
                <w:trHeight w:val="14"/>
              </w:trPr>
              <w:tc>
                <w:tcPr>
                  <w:tcW w:w="7100" w:type="dxa"/>
                  <w:tcBorders>
                    <w:top w:val="single" w:sz="6" w:space="0" w:color="auto"/>
                    <w:left w:val="single" w:sz="6" w:space="0" w:color="auto"/>
                    <w:bottom w:val="single" w:sz="6" w:space="0" w:color="auto"/>
                    <w:right w:val="single" w:sz="6" w:space="0" w:color="auto"/>
                  </w:tcBorders>
                  <w:shd w:val="clear" w:color="auto" w:fill="D9E2F3"/>
                  <w:hideMark/>
                </w:tcPr>
                <w:p w:rsidR="003B21AF" w:rsidRPr="00B50A0D" w:rsidRDefault="003B21AF" w:rsidP="002A32D6">
                  <w:pPr>
                    <w:tabs>
                      <w:tab w:val="left" w:pos="284"/>
                      <w:tab w:val="left" w:pos="426"/>
                    </w:tabs>
                    <w:spacing w:after="0" w:line="240" w:lineRule="auto"/>
                    <w:ind w:left="142"/>
                    <w:jc w:val="both"/>
                    <w:textAlignment w:val="baseline"/>
                    <w:rPr>
                      <w:rFonts w:ascii="Times New Roman" w:eastAsia="Times New Roman" w:hAnsi="Times New Roman" w:cs="Times New Roman"/>
                      <w:b/>
                      <w:bCs/>
                      <w:color w:val="000000" w:themeColor="text1"/>
                      <w:sz w:val="20"/>
                      <w:szCs w:val="20"/>
                      <w:lang w:val="en-US" w:eastAsia="fi-FI"/>
                    </w:rPr>
                  </w:pPr>
                  <w:r w:rsidRPr="00B50A0D">
                    <w:rPr>
                      <w:rFonts w:ascii="Times New Roman" w:eastAsia="Times New Roman" w:hAnsi="Times New Roman" w:cs="Times New Roman"/>
                      <w:b/>
                      <w:bCs/>
                      <w:color w:val="000000" w:themeColor="text1"/>
                      <w:sz w:val="20"/>
                      <w:szCs w:val="20"/>
                      <w:lang w:val="en-US" w:eastAsia="fi-FI"/>
                    </w:rPr>
                    <w:t>ПОДДЕРЖКА ОБУЧАЮЩИХСЯ КАК ЛИЧНОСТЕЙ</w:t>
                  </w:r>
                </w:p>
              </w:tc>
              <w:tc>
                <w:tcPr>
                  <w:tcW w:w="2546" w:type="dxa"/>
                  <w:tcBorders>
                    <w:top w:val="single" w:sz="6" w:space="0" w:color="auto"/>
                    <w:left w:val="single" w:sz="6" w:space="0" w:color="auto"/>
                    <w:bottom w:val="single" w:sz="6" w:space="0" w:color="auto"/>
                    <w:right w:val="single" w:sz="6" w:space="0" w:color="auto"/>
                  </w:tcBorders>
                  <w:shd w:val="clear" w:color="auto" w:fill="D9E2F3"/>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b/>
                      <w:bCs/>
                      <w:color w:val="000000" w:themeColor="text1"/>
                      <w:sz w:val="20"/>
                      <w:szCs w:val="20"/>
                      <w:lang w:eastAsia="fi-FI"/>
                    </w:rPr>
                    <w:t>1</w:t>
                  </w:r>
                  <w:r w:rsidRPr="00B50A0D">
                    <w:rPr>
                      <w:rFonts w:ascii="Times New Roman" w:eastAsia="Times New Roman" w:hAnsi="Times New Roman" w:cs="Times New Roman"/>
                      <w:b/>
                      <w:bCs/>
                      <w:color w:val="000000" w:themeColor="text1"/>
                      <w:sz w:val="20"/>
                      <w:szCs w:val="20"/>
                      <w:lang w:val="ru-RU" w:eastAsia="fi-FI"/>
                    </w:rPr>
                    <w:t>7</w:t>
                  </w:r>
                </w:p>
              </w:tc>
            </w:tr>
            <w:tr w:rsidR="003B21AF" w:rsidRPr="00B50A0D" w:rsidTr="002A32D6">
              <w:trPr>
                <w:trHeight w:val="14"/>
              </w:trPr>
              <w:tc>
                <w:tcPr>
                  <w:tcW w:w="7100"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ind w:left="142"/>
                    <w:jc w:val="both"/>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t>Психология в образовании и концепции взаимодействия и коммуникации  </w:t>
                  </w:r>
                </w:p>
              </w:tc>
              <w:tc>
                <w:tcPr>
                  <w:tcW w:w="2546"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val="en-GB" w:eastAsia="fi-FI"/>
                    </w:rPr>
                  </w:pPr>
                  <w:r w:rsidRPr="00B50A0D">
                    <w:rPr>
                      <w:rFonts w:ascii="Times New Roman" w:eastAsia="Times New Roman" w:hAnsi="Times New Roman" w:cs="Times New Roman"/>
                      <w:color w:val="000000" w:themeColor="text1"/>
                      <w:sz w:val="20"/>
                      <w:szCs w:val="20"/>
                      <w:lang w:val="en-GB" w:eastAsia="fi-FI"/>
                    </w:rPr>
                    <w:t>4</w:t>
                  </w:r>
                </w:p>
              </w:tc>
            </w:tr>
            <w:tr w:rsidR="003B21AF" w:rsidRPr="00B50A0D" w:rsidTr="002A32D6">
              <w:trPr>
                <w:trHeight w:val="14"/>
              </w:trPr>
              <w:tc>
                <w:tcPr>
                  <w:tcW w:w="7100"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ind w:left="142"/>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color w:val="000000" w:themeColor="text1"/>
                      <w:sz w:val="20"/>
                      <w:szCs w:val="20"/>
                      <w:lang w:eastAsia="fi-FI"/>
                    </w:rPr>
                    <w:t>Наука об образовании и ключевые теории обучения</w:t>
                  </w:r>
                </w:p>
              </w:tc>
              <w:tc>
                <w:tcPr>
                  <w:tcW w:w="2546"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t>3</w:t>
                  </w:r>
                </w:p>
              </w:tc>
            </w:tr>
            <w:tr w:rsidR="003B21AF" w:rsidRPr="00B50A0D" w:rsidTr="002A32D6">
              <w:trPr>
                <w:trHeight w:val="14"/>
              </w:trPr>
              <w:tc>
                <w:tcPr>
                  <w:tcW w:w="7100"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ind w:left="142"/>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color w:val="000000" w:themeColor="text1"/>
                      <w:sz w:val="20"/>
                      <w:szCs w:val="20"/>
                      <w:lang w:eastAsia="fi-FI"/>
                    </w:rPr>
                    <w:t>Возрастные и физиологические особенности развития детей</w:t>
                  </w:r>
                </w:p>
              </w:tc>
              <w:tc>
                <w:tcPr>
                  <w:tcW w:w="2546"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t>3</w:t>
                  </w:r>
                </w:p>
              </w:tc>
            </w:tr>
            <w:tr w:rsidR="003B21AF" w:rsidRPr="00B50A0D" w:rsidTr="002A32D6">
              <w:trPr>
                <w:trHeight w:val="14"/>
              </w:trPr>
              <w:tc>
                <w:tcPr>
                  <w:tcW w:w="7100"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ind w:left="142"/>
                    <w:jc w:val="both"/>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t>Инклюзивная образовательная среда </w:t>
                  </w:r>
                </w:p>
              </w:tc>
              <w:tc>
                <w:tcPr>
                  <w:tcW w:w="2546"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t>3</w:t>
                  </w:r>
                </w:p>
              </w:tc>
            </w:tr>
            <w:tr w:rsidR="003B21AF" w:rsidRPr="00B50A0D" w:rsidTr="002A32D6">
              <w:trPr>
                <w:trHeight w:val="14"/>
              </w:trPr>
              <w:tc>
                <w:tcPr>
                  <w:tcW w:w="7100" w:type="dxa"/>
                  <w:tcBorders>
                    <w:top w:val="single" w:sz="6" w:space="0" w:color="auto"/>
                    <w:left w:val="single" w:sz="6" w:space="0" w:color="auto"/>
                    <w:bottom w:val="single" w:sz="6" w:space="0" w:color="auto"/>
                    <w:right w:val="single" w:sz="6" w:space="0" w:color="auto"/>
                  </w:tcBorders>
                  <w:shd w:val="clear" w:color="auto" w:fill="auto"/>
                </w:tcPr>
                <w:p w:rsidR="003B21AF" w:rsidRPr="00B50A0D" w:rsidRDefault="003B21AF" w:rsidP="002A32D6">
                  <w:pPr>
                    <w:tabs>
                      <w:tab w:val="left" w:pos="284"/>
                      <w:tab w:val="left" w:pos="426"/>
                    </w:tabs>
                    <w:spacing w:after="0" w:line="240" w:lineRule="auto"/>
                    <w:ind w:left="142"/>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color w:val="000000" w:themeColor="text1"/>
                      <w:sz w:val="20"/>
                      <w:szCs w:val="20"/>
                      <w:lang w:eastAsia="fi-FI"/>
                    </w:rPr>
                    <w:t>Планирование преподавания и индивидуализация обучения </w:t>
                  </w:r>
                </w:p>
              </w:tc>
              <w:tc>
                <w:tcPr>
                  <w:tcW w:w="2546" w:type="dxa"/>
                  <w:tcBorders>
                    <w:top w:val="single" w:sz="6" w:space="0" w:color="auto"/>
                    <w:left w:val="single" w:sz="6" w:space="0" w:color="auto"/>
                    <w:bottom w:val="single" w:sz="6" w:space="0" w:color="auto"/>
                    <w:right w:val="single" w:sz="6" w:space="0" w:color="auto"/>
                  </w:tcBorders>
                  <w:shd w:val="clear" w:color="auto" w:fill="auto"/>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t>4</w:t>
                  </w:r>
                </w:p>
              </w:tc>
            </w:tr>
            <w:tr w:rsidR="003B21AF" w:rsidRPr="00B50A0D" w:rsidTr="002A32D6">
              <w:trPr>
                <w:trHeight w:val="14"/>
              </w:trPr>
              <w:tc>
                <w:tcPr>
                  <w:tcW w:w="710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B21AF" w:rsidRPr="00B50A0D" w:rsidRDefault="003B21AF" w:rsidP="002A32D6">
                  <w:pPr>
                    <w:tabs>
                      <w:tab w:val="left" w:pos="284"/>
                      <w:tab w:val="left" w:pos="426"/>
                    </w:tabs>
                    <w:spacing w:after="0" w:line="240" w:lineRule="auto"/>
                    <w:ind w:left="142"/>
                    <w:jc w:val="both"/>
                    <w:textAlignment w:val="baseline"/>
                    <w:rPr>
                      <w:rFonts w:ascii="Times New Roman" w:eastAsia="Times New Roman" w:hAnsi="Times New Roman" w:cs="Times New Roman"/>
                      <w:b/>
                      <w:bCs/>
                      <w:color w:val="000000" w:themeColor="text1"/>
                      <w:sz w:val="20"/>
                      <w:szCs w:val="20"/>
                      <w:lang w:val="ru-RU" w:eastAsia="fi-FI"/>
                    </w:rPr>
                  </w:pPr>
                  <w:r w:rsidRPr="00B50A0D">
                    <w:rPr>
                      <w:rFonts w:ascii="Times New Roman" w:eastAsia="Times New Roman" w:hAnsi="Times New Roman" w:cs="Times New Roman"/>
                      <w:b/>
                      <w:bCs/>
                      <w:color w:val="000000" w:themeColor="text1"/>
                      <w:sz w:val="20"/>
                      <w:szCs w:val="20"/>
                      <w:lang w:val="ru-RU" w:eastAsia="fi-FI"/>
                    </w:rPr>
                    <w:t>ПРЕПОДАВАНИЕ И ОЦЕНИВАНИЕ ДЛЯ ОБУЧЕНИЯ</w:t>
                  </w:r>
                </w:p>
              </w:tc>
              <w:tc>
                <w:tcPr>
                  <w:tcW w:w="254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b/>
                      <w:bCs/>
                      <w:color w:val="000000" w:themeColor="text1"/>
                      <w:sz w:val="20"/>
                      <w:szCs w:val="20"/>
                      <w:lang w:eastAsia="fi-FI"/>
                    </w:rPr>
                    <w:t>9</w:t>
                  </w:r>
                </w:p>
              </w:tc>
            </w:tr>
            <w:tr w:rsidR="003B21AF" w:rsidRPr="00B50A0D" w:rsidTr="002A32D6">
              <w:trPr>
                <w:trHeight w:val="14"/>
              </w:trPr>
              <w:tc>
                <w:tcPr>
                  <w:tcW w:w="7100"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ind w:left="142"/>
                    <w:jc w:val="both"/>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t>Методы и технологии пре</w:t>
                  </w:r>
                  <w:r>
                    <w:rPr>
                      <w:rFonts w:ascii="Times New Roman" w:eastAsia="Times New Roman" w:hAnsi="Times New Roman" w:cs="Times New Roman"/>
                      <w:color w:val="000000" w:themeColor="text1"/>
                      <w:sz w:val="20"/>
                      <w:szCs w:val="20"/>
                      <w:lang w:val="kk-KZ" w:eastAsia="fi-FI"/>
                    </w:rPr>
                    <w:t>п</w:t>
                  </w:r>
                  <w:r w:rsidRPr="00B50A0D">
                    <w:rPr>
                      <w:rFonts w:ascii="Times New Roman" w:eastAsia="Times New Roman" w:hAnsi="Times New Roman" w:cs="Times New Roman"/>
                      <w:color w:val="000000" w:themeColor="text1"/>
                      <w:sz w:val="20"/>
                      <w:szCs w:val="20"/>
                      <w:lang w:eastAsia="fi-FI"/>
                    </w:rPr>
                    <w:t>одавания </w:t>
                  </w:r>
                </w:p>
              </w:tc>
              <w:tc>
                <w:tcPr>
                  <w:tcW w:w="2546"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t>5</w:t>
                  </w:r>
                </w:p>
              </w:tc>
            </w:tr>
            <w:tr w:rsidR="003B21AF" w:rsidRPr="00B50A0D" w:rsidTr="002A32D6">
              <w:trPr>
                <w:trHeight w:val="14"/>
              </w:trPr>
              <w:tc>
                <w:tcPr>
                  <w:tcW w:w="7100"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ind w:left="142"/>
                    <w:jc w:val="both"/>
                    <w:textAlignment w:val="baseline"/>
                    <w:rPr>
                      <w:rFonts w:ascii="Times New Roman" w:eastAsia="Times New Roman" w:hAnsi="Times New Roman" w:cs="Times New Roman"/>
                      <w:color w:val="000000" w:themeColor="text1"/>
                      <w:sz w:val="20"/>
                      <w:szCs w:val="20"/>
                      <w:lang w:val="en-US" w:eastAsia="fi-FI"/>
                    </w:rPr>
                  </w:pPr>
                  <w:r w:rsidRPr="00B50A0D">
                    <w:rPr>
                      <w:rFonts w:ascii="Times New Roman" w:eastAsia="Times New Roman" w:hAnsi="Times New Roman" w:cs="Times New Roman"/>
                      <w:color w:val="000000" w:themeColor="text1"/>
                      <w:sz w:val="20"/>
                      <w:szCs w:val="20"/>
                      <w:lang w:eastAsia="fi-FI"/>
                    </w:rPr>
                    <w:t>Оценивание и развитие </w:t>
                  </w:r>
                </w:p>
              </w:tc>
              <w:tc>
                <w:tcPr>
                  <w:tcW w:w="2546"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val="en-US" w:eastAsia="fi-FI"/>
                    </w:rPr>
                  </w:pPr>
                  <w:r w:rsidRPr="00B50A0D">
                    <w:rPr>
                      <w:rFonts w:ascii="Times New Roman" w:eastAsia="Times New Roman" w:hAnsi="Times New Roman" w:cs="Times New Roman"/>
                      <w:color w:val="000000" w:themeColor="text1"/>
                      <w:sz w:val="20"/>
                      <w:szCs w:val="20"/>
                      <w:lang w:eastAsia="fi-FI"/>
                    </w:rPr>
                    <w:t>4</w:t>
                  </w:r>
                </w:p>
              </w:tc>
            </w:tr>
            <w:tr w:rsidR="003B21AF" w:rsidRPr="00B50A0D" w:rsidTr="002A32D6">
              <w:trPr>
                <w:trHeight w:val="14"/>
              </w:trPr>
              <w:tc>
                <w:tcPr>
                  <w:tcW w:w="710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B21AF" w:rsidRPr="00B50A0D" w:rsidRDefault="003B21AF" w:rsidP="002A32D6">
                  <w:pPr>
                    <w:tabs>
                      <w:tab w:val="left" w:pos="284"/>
                      <w:tab w:val="left" w:pos="426"/>
                    </w:tabs>
                    <w:spacing w:after="0" w:line="240" w:lineRule="auto"/>
                    <w:ind w:left="142"/>
                    <w:jc w:val="both"/>
                    <w:textAlignment w:val="baseline"/>
                    <w:rPr>
                      <w:rFonts w:ascii="Times New Roman" w:eastAsia="Times New Roman" w:hAnsi="Times New Roman" w:cs="Times New Roman"/>
                      <w:b/>
                      <w:bCs/>
                      <w:color w:val="000000" w:themeColor="text1"/>
                      <w:sz w:val="20"/>
                      <w:szCs w:val="20"/>
                      <w:lang w:val="en-US" w:eastAsia="fi-FI"/>
                    </w:rPr>
                  </w:pPr>
                  <w:r w:rsidRPr="00B50A0D">
                    <w:rPr>
                      <w:rFonts w:ascii="Times New Roman" w:eastAsia="Times New Roman" w:hAnsi="Times New Roman" w:cs="Times New Roman"/>
                      <w:b/>
                      <w:bCs/>
                      <w:color w:val="000000" w:themeColor="text1"/>
                      <w:sz w:val="20"/>
                      <w:szCs w:val="20"/>
                      <w:lang w:val="en-US" w:eastAsia="fi-FI"/>
                    </w:rPr>
                    <w:t>УЧИТЕЛЬ КАК РЕФЛЕКСИРУЮЩИЙ ПРАКТИК</w:t>
                  </w:r>
                </w:p>
              </w:tc>
              <w:tc>
                <w:tcPr>
                  <w:tcW w:w="254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val="en-US" w:eastAsia="fi-FI"/>
                    </w:rPr>
                  </w:pPr>
                  <w:r w:rsidRPr="00B50A0D">
                    <w:rPr>
                      <w:rFonts w:ascii="Times New Roman" w:eastAsia="Times New Roman" w:hAnsi="Times New Roman" w:cs="Times New Roman"/>
                      <w:b/>
                      <w:bCs/>
                      <w:color w:val="000000" w:themeColor="text1"/>
                      <w:sz w:val="20"/>
                      <w:szCs w:val="20"/>
                      <w:lang w:eastAsia="fi-FI"/>
                    </w:rPr>
                    <w:t>9</w:t>
                  </w:r>
                </w:p>
              </w:tc>
            </w:tr>
            <w:tr w:rsidR="003B21AF" w:rsidRPr="00B50A0D" w:rsidTr="002A32D6">
              <w:trPr>
                <w:trHeight w:val="14"/>
              </w:trPr>
              <w:tc>
                <w:tcPr>
                  <w:tcW w:w="7100" w:type="dxa"/>
                  <w:tcBorders>
                    <w:top w:val="single" w:sz="6" w:space="0" w:color="auto"/>
                    <w:left w:val="single" w:sz="6" w:space="0" w:color="auto"/>
                    <w:bottom w:val="single" w:sz="6" w:space="0" w:color="auto"/>
                    <w:right w:val="single" w:sz="6" w:space="0" w:color="auto"/>
                  </w:tcBorders>
                  <w:shd w:val="clear" w:color="auto" w:fill="FFFFFF" w:themeFill="background1"/>
                </w:tcPr>
                <w:p w:rsidR="003B21AF" w:rsidRPr="00B50A0D" w:rsidRDefault="003B21AF" w:rsidP="002A32D6">
                  <w:pPr>
                    <w:tabs>
                      <w:tab w:val="left" w:pos="284"/>
                      <w:tab w:val="left" w:pos="426"/>
                    </w:tabs>
                    <w:spacing w:after="0" w:line="240" w:lineRule="auto"/>
                    <w:ind w:left="142"/>
                    <w:jc w:val="both"/>
                    <w:textAlignment w:val="baseline"/>
                    <w:rPr>
                      <w:rFonts w:ascii="Times New Roman" w:eastAsia="Times New Roman" w:hAnsi="Times New Roman" w:cs="Times New Roman"/>
                      <w:color w:val="000000" w:themeColor="text1"/>
                      <w:sz w:val="20"/>
                      <w:szCs w:val="20"/>
                      <w:lang w:val="en-US" w:eastAsia="fi-FI"/>
                    </w:rPr>
                  </w:pPr>
                  <w:r w:rsidRPr="00B50A0D">
                    <w:rPr>
                      <w:rFonts w:ascii="Times New Roman" w:eastAsia="Times New Roman" w:hAnsi="Times New Roman" w:cs="Times New Roman"/>
                      <w:color w:val="000000" w:themeColor="text1"/>
                      <w:sz w:val="20"/>
                      <w:szCs w:val="20"/>
                      <w:lang w:eastAsia="fi-FI"/>
                    </w:rPr>
                    <w:t>Педагогические исследования</w:t>
                  </w:r>
                </w:p>
              </w:tc>
              <w:tc>
                <w:tcPr>
                  <w:tcW w:w="2546" w:type="dxa"/>
                  <w:tcBorders>
                    <w:top w:val="single" w:sz="6" w:space="0" w:color="auto"/>
                    <w:left w:val="single" w:sz="6" w:space="0" w:color="auto"/>
                    <w:bottom w:val="single" w:sz="6" w:space="0" w:color="auto"/>
                    <w:right w:val="single" w:sz="6" w:space="0" w:color="auto"/>
                  </w:tcBorders>
                  <w:shd w:val="clear" w:color="auto" w:fill="FFFFFF" w:themeFill="background1"/>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val="en-US" w:eastAsia="fi-FI"/>
                    </w:rPr>
                  </w:pPr>
                  <w:r w:rsidRPr="00B50A0D">
                    <w:rPr>
                      <w:rFonts w:ascii="Times New Roman" w:eastAsia="Times New Roman" w:hAnsi="Times New Roman" w:cs="Times New Roman"/>
                      <w:color w:val="000000" w:themeColor="text1"/>
                      <w:sz w:val="20"/>
                      <w:szCs w:val="20"/>
                      <w:lang w:eastAsia="fi-FI"/>
                    </w:rPr>
                    <w:t>4</w:t>
                  </w:r>
                </w:p>
              </w:tc>
            </w:tr>
            <w:tr w:rsidR="003B21AF" w:rsidRPr="00B50A0D" w:rsidTr="002A32D6">
              <w:trPr>
                <w:trHeight w:val="14"/>
              </w:trPr>
              <w:tc>
                <w:tcPr>
                  <w:tcW w:w="7100" w:type="dxa"/>
                  <w:tcBorders>
                    <w:top w:val="single" w:sz="6" w:space="0" w:color="auto"/>
                    <w:left w:val="single" w:sz="6" w:space="0" w:color="auto"/>
                    <w:bottom w:val="single" w:sz="6" w:space="0" w:color="auto"/>
                    <w:right w:val="single" w:sz="6" w:space="0" w:color="auto"/>
                  </w:tcBorders>
                  <w:shd w:val="clear" w:color="auto" w:fill="FFFFFF" w:themeFill="background1"/>
                </w:tcPr>
                <w:p w:rsidR="003B21AF" w:rsidRPr="00B50A0D" w:rsidRDefault="003B21AF" w:rsidP="002A32D6">
                  <w:pPr>
                    <w:tabs>
                      <w:tab w:val="left" w:pos="284"/>
                      <w:tab w:val="left" w:pos="426"/>
                    </w:tabs>
                    <w:spacing w:after="0" w:line="240" w:lineRule="auto"/>
                    <w:ind w:left="142"/>
                    <w:jc w:val="both"/>
                    <w:textAlignment w:val="baseline"/>
                    <w:rPr>
                      <w:rFonts w:ascii="Times New Roman" w:eastAsia="Times New Roman" w:hAnsi="Times New Roman" w:cs="Times New Roman"/>
                      <w:color w:val="000000" w:themeColor="text1"/>
                      <w:sz w:val="20"/>
                      <w:szCs w:val="20"/>
                      <w:lang w:val="en-US" w:eastAsia="fi-FI"/>
                    </w:rPr>
                  </w:pPr>
                  <w:r w:rsidRPr="00B50A0D">
                    <w:rPr>
                      <w:rFonts w:ascii="Times New Roman" w:eastAsia="Times New Roman" w:hAnsi="Times New Roman" w:cs="Times New Roman"/>
                      <w:color w:val="000000" w:themeColor="text1"/>
                      <w:sz w:val="20"/>
                      <w:szCs w:val="20"/>
                      <w:lang w:eastAsia="fi-FI"/>
                    </w:rPr>
                    <w:t>Исследования, развитие и инновации </w:t>
                  </w:r>
                </w:p>
              </w:tc>
              <w:tc>
                <w:tcPr>
                  <w:tcW w:w="2546" w:type="dxa"/>
                  <w:tcBorders>
                    <w:top w:val="single" w:sz="6" w:space="0" w:color="auto"/>
                    <w:left w:val="single" w:sz="6" w:space="0" w:color="auto"/>
                    <w:bottom w:val="single" w:sz="6" w:space="0" w:color="auto"/>
                    <w:right w:val="single" w:sz="6" w:space="0" w:color="auto"/>
                  </w:tcBorders>
                  <w:shd w:val="clear" w:color="auto" w:fill="FFFFFF" w:themeFill="background1"/>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val="en-US" w:eastAsia="fi-FI"/>
                    </w:rPr>
                  </w:pPr>
                  <w:r w:rsidRPr="00B50A0D">
                    <w:rPr>
                      <w:rFonts w:ascii="Times New Roman" w:eastAsia="Times New Roman" w:hAnsi="Times New Roman" w:cs="Times New Roman"/>
                      <w:color w:val="000000" w:themeColor="text1"/>
                      <w:sz w:val="20"/>
                      <w:szCs w:val="20"/>
                      <w:lang w:eastAsia="fi-FI"/>
                    </w:rPr>
                    <w:t>5</w:t>
                  </w:r>
                </w:p>
              </w:tc>
            </w:tr>
            <w:tr w:rsidR="003B21AF" w:rsidRPr="00B50A0D" w:rsidTr="002A32D6">
              <w:trPr>
                <w:trHeight w:val="14"/>
              </w:trPr>
              <w:tc>
                <w:tcPr>
                  <w:tcW w:w="710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B21AF" w:rsidRPr="00B50A0D" w:rsidRDefault="003B21AF" w:rsidP="002A32D6">
                  <w:pPr>
                    <w:tabs>
                      <w:tab w:val="left" w:pos="284"/>
                      <w:tab w:val="left" w:pos="426"/>
                    </w:tabs>
                    <w:spacing w:after="0" w:line="240" w:lineRule="auto"/>
                    <w:ind w:left="142" w:right="134"/>
                    <w:jc w:val="both"/>
                    <w:textAlignment w:val="baseline"/>
                    <w:rPr>
                      <w:rFonts w:ascii="Times New Roman" w:eastAsia="Times New Roman" w:hAnsi="Times New Roman" w:cs="Times New Roman"/>
                      <w:b/>
                      <w:bCs/>
                      <w:color w:val="000000" w:themeColor="text1"/>
                      <w:sz w:val="20"/>
                      <w:szCs w:val="20"/>
                      <w:lang w:val="ru-RU" w:eastAsia="fi-FI"/>
                    </w:rPr>
                  </w:pPr>
                  <w:r w:rsidRPr="00B50A0D">
                    <w:rPr>
                      <w:rFonts w:ascii="Times New Roman" w:eastAsia="Times New Roman" w:hAnsi="Times New Roman" w:cs="Times New Roman"/>
                      <w:b/>
                      <w:bCs/>
                      <w:color w:val="000000" w:themeColor="text1"/>
                      <w:sz w:val="20"/>
                      <w:szCs w:val="20"/>
                      <w:lang w:val="ru-RU" w:eastAsia="fi-FI"/>
                    </w:rPr>
                    <w:t xml:space="preserve">УЧИТЕЛЬ КАК ФАСИЛИТАТОР ОБУЧЕНИЯ (ПЕДАГОГИЧЕСКАЯ </w:t>
                  </w:r>
                  <w:r w:rsidRPr="00B50A0D">
                    <w:rPr>
                      <w:rFonts w:ascii="Times New Roman" w:eastAsia="Times New Roman" w:hAnsi="Times New Roman" w:cs="Times New Roman"/>
                      <w:b/>
                      <w:bCs/>
                      <w:color w:val="000000" w:themeColor="text1"/>
                      <w:sz w:val="20"/>
                      <w:szCs w:val="20"/>
                      <w:lang w:val="ru-RU" w:eastAsia="fi-FI"/>
                    </w:rPr>
                    <w:lastRenderedPageBreak/>
                    <w:t>ПРАКТИКА)</w:t>
                  </w:r>
                </w:p>
              </w:tc>
              <w:tc>
                <w:tcPr>
                  <w:tcW w:w="254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b/>
                      <w:bCs/>
                      <w:color w:val="000000" w:themeColor="text1"/>
                      <w:sz w:val="20"/>
                      <w:szCs w:val="20"/>
                      <w:lang w:val="en-US" w:eastAsia="fi-FI"/>
                    </w:rPr>
                  </w:pPr>
                  <w:r w:rsidRPr="00B50A0D">
                    <w:rPr>
                      <w:rFonts w:ascii="Times New Roman" w:eastAsia="Times New Roman" w:hAnsi="Times New Roman" w:cs="Times New Roman"/>
                      <w:b/>
                      <w:bCs/>
                      <w:color w:val="000000" w:themeColor="text1"/>
                      <w:sz w:val="20"/>
                      <w:szCs w:val="20"/>
                      <w:lang w:eastAsia="fi-FI"/>
                    </w:rPr>
                    <w:lastRenderedPageBreak/>
                    <w:t>25</w:t>
                  </w:r>
                </w:p>
              </w:tc>
            </w:tr>
            <w:tr w:rsidR="003B21AF" w:rsidRPr="00B50A0D" w:rsidTr="002A32D6">
              <w:trPr>
                <w:trHeight w:val="14"/>
              </w:trPr>
              <w:tc>
                <w:tcPr>
                  <w:tcW w:w="7100" w:type="dxa"/>
                  <w:tcBorders>
                    <w:top w:val="single" w:sz="6" w:space="0" w:color="auto"/>
                    <w:left w:val="single" w:sz="6" w:space="0" w:color="auto"/>
                    <w:bottom w:val="single" w:sz="6" w:space="0" w:color="auto"/>
                    <w:right w:val="single" w:sz="6" w:space="0" w:color="auto"/>
                  </w:tcBorders>
                  <w:shd w:val="clear" w:color="auto" w:fill="FFFFFF"/>
                </w:tcPr>
                <w:p w:rsidR="003B21AF" w:rsidRPr="00B50A0D" w:rsidRDefault="003B21AF" w:rsidP="002A32D6">
                  <w:pPr>
                    <w:tabs>
                      <w:tab w:val="left" w:pos="284"/>
                      <w:tab w:val="left" w:pos="426"/>
                    </w:tabs>
                    <w:spacing w:after="0" w:line="240" w:lineRule="auto"/>
                    <w:ind w:left="142" w:right="134"/>
                    <w:jc w:val="both"/>
                    <w:textAlignment w:val="baseline"/>
                    <w:rPr>
                      <w:rFonts w:ascii="Times New Roman" w:eastAsia="Times New Roman" w:hAnsi="Times New Roman" w:cs="Times New Roman"/>
                      <w:b/>
                      <w:bCs/>
                      <w:color w:val="000000" w:themeColor="text1"/>
                      <w:sz w:val="20"/>
                      <w:szCs w:val="20"/>
                      <w:lang w:val="ru-RU" w:eastAsia="fi-FI"/>
                    </w:rPr>
                  </w:pPr>
                  <w:r w:rsidRPr="00B50A0D">
                    <w:rPr>
                      <w:rFonts w:ascii="Times New Roman" w:eastAsia="Times New Roman" w:hAnsi="Times New Roman" w:cs="Times New Roman"/>
                      <w:color w:val="000000" w:themeColor="text1"/>
                      <w:sz w:val="20"/>
                      <w:szCs w:val="20"/>
                    </w:rPr>
                    <w:lastRenderedPageBreak/>
                    <w:t>Введение</w:t>
                  </w:r>
                  <w:r w:rsidRPr="00B50A0D">
                    <w:rPr>
                      <w:rFonts w:ascii="Times New Roman" w:eastAsia="Times New Roman" w:hAnsi="Times New Roman" w:cs="Times New Roman"/>
                      <w:color w:val="000000" w:themeColor="text1"/>
                      <w:sz w:val="20"/>
                      <w:szCs w:val="20"/>
                      <w:lang w:val="ru-RU"/>
                    </w:rPr>
                    <w:t xml:space="preserve"> </w:t>
                  </w:r>
                  <w:r w:rsidRPr="00B50A0D">
                    <w:rPr>
                      <w:rFonts w:ascii="Times New Roman" w:eastAsia="Times New Roman" w:hAnsi="Times New Roman" w:cs="Times New Roman"/>
                      <w:color w:val="000000" w:themeColor="text1"/>
                      <w:sz w:val="20"/>
                      <w:szCs w:val="20"/>
                    </w:rPr>
                    <w:t>в</w:t>
                  </w:r>
                  <w:r w:rsidRPr="00B50A0D">
                    <w:rPr>
                      <w:rFonts w:ascii="Times New Roman" w:eastAsia="Times New Roman" w:hAnsi="Times New Roman" w:cs="Times New Roman"/>
                      <w:color w:val="000000" w:themeColor="text1"/>
                      <w:sz w:val="20"/>
                      <w:szCs w:val="20"/>
                      <w:lang w:val="ru-RU"/>
                    </w:rPr>
                    <w:t xml:space="preserve"> </w:t>
                  </w:r>
                  <w:r w:rsidRPr="00B50A0D">
                    <w:rPr>
                      <w:rFonts w:ascii="Times New Roman" w:eastAsia="Times New Roman" w:hAnsi="Times New Roman" w:cs="Times New Roman"/>
                      <w:color w:val="000000" w:themeColor="text1"/>
                      <w:sz w:val="20"/>
                      <w:szCs w:val="20"/>
                    </w:rPr>
                    <w:t>профессию</w:t>
                  </w:r>
                  <w:r w:rsidRPr="00B50A0D">
                    <w:rPr>
                      <w:rFonts w:ascii="Times New Roman" w:eastAsia="Times New Roman" w:hAnsi="Times New Roman" w:cs="Times New Roman"/>
                      <w:color w:val="000000" w:themeColor="text1"/>
                      <w:sz w:val="20"/>
                      <w:szCs w:val="20"/>
                      <w:lang w:val="ru-RU"/>
                    </w:rPr>
                    <w:t xml:space="preserve"> </w:t>
                  </w:r>
                  <w:r w:rsidRPr="00B50A0D">
                    <w:rPr>
                      <w:rFonts w:ascii="Times New Roman" w:eastAsia="Times New Roman" w:hAnsi="Times New Roman" w:cs="Times New Roman"/>
                      <w:color w:val="000000" w:themeColor="text1"/>
                      <w:sz w:val="20"/>
                      <w:szCs w:val="20"/>
                    </w:rPr>
                    <w:t>учителя</w:t>
                  </w:r>
                  <w:r w:rsidRPr="00B50A0D">
                    <w:rPr>
                      <w:rFonts w:ascii="Times New Roman" w:eastAsia="Times New Roman" w:hAnsi="Times New Roman" w:cs="Times New Roman"/>
                      <w:color w:val="000000" w:themeColor="text1"/>
                      <w:sz w:val="20"/>
                      <w:szCs w:val="20"/>
                      <w:lang w:val="ru-RU"/>
                    </w:rPr>
                    <w:t xml:space="preserve"> (</w:t>
                  </w:r>
                  <w:r w:rsidRPr="00B50A0D">
                    <w:rPr>
                      <w:rFonts w:ascii="Times New Roman" w:eastAsia="Times New Roman" w:hAnsi="Times New Roman" w:cs="Times New Roman"/>
                      <w:color w:val="000000" w:themeColor="text1"/>
                      <w:sz w:val="20"/>
                      <w:szCs w:val="20"/>
                    </w:rPr>
                    <w:t>учебная</w:t>
                  </w:r>
                  <w:r w:rsidRPr="00B50A0D">
                    <w:rPr>
                      <w:rFonts w:ascii="Times New Roman" w:eastAsia="Times New Roman" w:hAnsi="Times New Roman" w:cs="Times New Roman"/>
                      <w:color w:val="000000" w:themeColor="text1"/>
                      <w:sz w:val="20"/>
                      <w:szCs w:val="20"/>
                      <w:lang w:val="ru-RU"/>
                    </w:rPr>
                    <w:t xml:space="preserve"> </w:t>
                  </w:r>
                  <w:r w:rsidRPr="00B50A0D">
                    <w:rPr>
                      <w:rFonts w:ascii="Times New Roman" w:eastAsia="Times New Roman" w:hAnsi="Times New Roman" w:cs="Times New Roman"/>
                      <w:color w:val="000000" w:themeColor="text1"/>
                      <w:sz w:val="20"/>
                      <w:szCs w:val="20"/>
                    </w:rPr>
                    <w:t>практика</w:t>
                  </w:r>
                  <w:r w:rsidRPr="00B50A0D">
                    <w:rPr>
                      <w:rFonts w:ascii="Times New Roman" w:eastAsia="Times New Roman" w:hAnsi="Times New Roman" w:cs="Times New Roman"/>
                      <w:color w:val="000000" w:themeColor="text1"/>
                      <w:sz w:val="20"/>
                      <w:szCs w:val="20"/>
                      <w:lang w:val="ru-RU"/>
                    </w:rPr>
                    <w:t xml:space="preserve">, 1 </w:t>
                  </w:r>
                  <w:r w:rsidRPr="00B50A0D">
                    <w:rPr>
                      <w:rFonts w:ascii="Times New Roman" w:eastAsia="Times New Roman" w:hAnsi="Times New Roman" w:cs="Times New Roman"/>
                      <w:color w:val="000000" w:themeColor="text1"/>
                      <w:sz w:val="20"/>
                      <w:szCs w:val="20"/>
                    </w:rPr>
                    <w:t>курс</w:t>
                  </w:r>
                  <w:r w:rsidRPr="00B50A0D">
                    <w:rPr>
                      <w:rFonts w:ascii="Times New Roman" w:eastAsia="Times New Roman" w:hAnsi="Times New Roman" w:cs="Times New Roman"/>
                      <w:color w:val="000000" w:themeColor="text1"/>
                      <w:sz w:val="20"/>
                      <w:szCs w:val="20"/>
                      <w:lang w:val="ru-RU"/>
                    </w:rPr>
                    <w:t>)</w:t>
                  </w:r>
                </w:p>
              </w:tc>
              <w:tc>
                <w:tcPr>
                  <w:tcW w:w="2546" w:type="dxa"/>
                  <w:tcBorders>
                    <w:top w:val="single" w:sz="6" w:space="0" w:color="auto"/>
                    <w:left w:val="single" w:sz="6" w:space="0" w:color="auto"/>
                    <w:bottom w:val="single" w:sz="6" w:space="0" w:color="auto"/>
                    <w:right w:val="single" w:sz="6" w:space="0" w:color="auto"/>
                  </w:tcBorders>
                  <w:shd w:val="clear" w:color="auto" w:fill="FFFFFF"/>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b/>
                      <w:bCs/>
                      <w:color w:val="000000" w:themeColor="text1"/>
                      <w:sz w:val="20"/>
                      <w:szCs w:val="20"/>
                      <w:lang w:val="ru-RU" w:eastAsia="fi-FI"/>
                    </w:rPr>
                  </w:pPr>
                  <w:r w:rsidRPr="00B50A0D">
                    <w:rPr>
                      <w:rFonts w:ascii="Times New Roman" w:eastAsia="Times New Roman" w:hAnsi="Times New Roman" w:cs="Times New Roman"/>
                      <w:b/>
                      <w:bCs/>
                      <w:color w:val="000000" w:themeColor="text1"/>
                      <w:sz w:val="20"/>
                      <w:szCs w:val="20"/>
                      <w:lang w:val="ru-RU" w:eastAsia="fi-FI"/>
                    </w:rPr>
                    <w:t>2</w:t>
                  </w:r>
                </w:p>
              </w:tc>
            </w:tr>
            <w:tr w:rsidR="003B21AF" w:rsidRPr="00B50A0D" w:rsidTr="002A32D6">
              <w:trPr>
                <w:trHeight w:val="14"/>
              </w:trPr>
              <w:tc>
                <w:tcPr>
                  <w:tcW w:w="7100" w:type="dxa"/>
                  <w:tcBorders>
                    <w:top w:val="single" w:sz="6" w:space="0" w:color="auto"/>
                    <w:left w:val="single" w:sz="6" w:space="0" w:color="auto"/>
                    <w:bottom w:val="single" w:sz="6" w:space="0" w:color="auto"/>
                    <w:right w:val="single" w:sz="6" w:space="0" w:color="auto"/>
                  </w:tcBorders>
                  <w:shd w:val="clear" w:color="auto" w:fill="FFFFFF"/>
                </w:tcPr>
                <w:p w:rsidR="003B21AF" w:rsidRPr="00B50A0D" w:rsidRDefault="003B21AF" w:rsidP="002A32D6">
                  <w:pPr>
                    <w:tabs>
                      <w:tab w:val="left" w:pos="284"/>
                      <w:tab w:val="left" w:pos="426"/>
                    </w:tabs>
                    <w:spacing w:after="0" w:line="240" w:lineRule="auto"/>
                    <w:ind w:left="142" w:right="134"/>
                    <w:jc w:val="both"/>
                    <w:textAlignment w:val="baseline"/>
                    <w:rPr>
                      <w:rFonts w:ascii="Times New Roman" w:eastAsia="Times New Roman" w:hAnsi="Times New Roman" w:cs="Times New Roman"/>
                      <w:b/>
                      <w:bCs/>
                      <w:color w:val="000000" w:themeColor="text1"/>
                      <w:sz w:val="20"/>
                      <w:szCs w:val="20"/>
                      <w:lang w:val="ru-RU" w:eastAsia="fi-FI"/>
                    </w:rPr>
                  </w:pPr>
                  <w:r w:rsidRPr="00B50A0D">
                    <w:rPr>
                      <w:rFonts w:ascii="Times New Roman" w:eastAsia="Times New Roman" w:hAnsi="Times New Roman" w:cs="Times New Roman"/>
                      <w:color w:val="000000" w:themeColor="text1"/>
                      <w:sz w:val="20"/>
                      <w:szCs w:val="20"/>
                      <w:lang w:val="kk-KZ"/>
                    </w:rPr>
                    <w:t>Психолого-педагогическое оценивание</w:t>
                  </w:r>
                  <w:r w:rsidRPr="00B50A0D">
                    <w:rPr>
                      <w:rFonts w:ascii="Times New Roman" w:eastAsia="Times New Roman" w:hAnsi="Times New Roman" w:cs="Times New Roman"/>
                      <w:i/>
                      <w:color w:val="000000" w:themeColor="text1"/>
                      <w:sz w:val="20"/>
                      <w:szCs w:val="20"/>
                      <w:lang w:val="kk-KZ"/>
                    </w:rPr>
                    <w:t xml:space="preserve"> </w:t>
                  </w:r>
                  <w:r w:rsidRPr="00B50A0D">
                    <w:rPr>
                      <w:rFonts w:ascii="Times New Roman" w:eastAsia="Times New Roman" w:hAnsi="Times New Roman" w:cs="Times New Roman"/>
                      <w:color w:val="000000" w:themeColor="text1"/>
                      <w:sz w:val="20"/>
                      <w:szCs w:val="20"/>
                      <w:lang w:val="kk-KZ"/>
                    </w:rPr>
                    <w:t>(</w:t>
                  </w:r>
                  <w:r w:rsidRPr="00B50A0D">
                    <w:rPr>
                      <w:rFonts w:ascii="Times New Roman" w:hAnsi="Times New Roman" w:cs="Times New Roman"/>
                      <w:bCs/>
                      <w:color w:val="000000" w:themeColor="text1"/>
                      <w:sz w:val="20"/>
                      <w:szCs w:val="20"/>
                      <w:lang w:val="kk-KZ"/>
                    </w:rPr>
                    <w:t>психолого-педагогическая</w:t>
                  </w:r>
                  <w:r w:rsidRPr="00B50A0D">
                    <w:rPr>
                      <w:rFonts w:ascii="Times New Roman" w:eastAsia="Times New Roman" w:hAnsi="Times New Roman" w:cs="Times New Roman"/>
                      <w:color w:val="000000" w:themeColor="text1"/>
                      <w:sz w:val="20"/>
                      <w:szCs w:val="20"/>
                      <w:lang w:val="kk-KZ"/>
                    </w:rPr>
                    <w:t xml:space="preserve"> практика,  2 курс)</w:t>
                  </w:r>
                </w:p>
              </w:tc>
              <w:tc>
                <w:tcPr>
                  <w:tcW w:w="2546" w:type="dxa"/>
                  <w:tcBorders>
                    <w:top w:val="single" w:sz="6" w:space="0" w:color="auto"/>
                    <w:left w:val="single" w:sz="6" w:space="0" w:color="auto"/>
                    <w:bottom w:val="single" w:sz="6" w:space="0" w:color="auto"/>
                    <w:right w:val="single" w:sz="6" w:space="0" w:color="auto"/>
                  </w:tcBorders>
                  <w:shd w:val="clear" w:color="auto" w:fill="FFFFFF"/>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b/>
                      <w:bCs/>
                      <w:color w:val="000000" w:themeColor="text1"/>
                      <w:sz w:val="20"/>
                      <w:szCs w:val="20"/>
                      <w:lang w:val="ru-RU" w:eastAsia="fi-FI"/>
                    </w:rPr>
                  </w:pPr>
                  <w:r w:rsidRPr="00B50A0D">
                    <w:rPr>
                      <w:rFonts w:ascii="Times New Roman" w:eastAsia="Times New Roman" w:hAnsi="Times New Roman" w:cs="Times New Roman"/>
                      <w:b/>
                      <w:bCs/>
                      <w:color w:val="000000" w:themeColor="text1"/>
                      <w:sz w:val="20"/>
                      <w:szCs w:val="20"/>
                      <w:lang w:val="ru-RU" w:eastAsia="fi-FI"/>
                    </w:rPr>
                    <w:t>2</w:t>
                  </w:r>
                </w:p>
              </w:tc>
            </w:tr>
            <w:tr w:rsidR="003B21AF" w:rsidRPr="00B50A0D" w:rsidTr="002A32D6">
              <w:trPr>
                <w:trHeight w:val="14"/>
              </w:trPr>
              <w:tc>
                <w:tcPr>
                  <w:tcW w:w="7100" w:type="dxa"/>
                  <w:tcBorders>
                    <w:top w:val="single" w:sz="6" w:space="0" w:color="auto"/>
                    <w:left w:val="single" w:sz="6" w:space="0" w:color="auto"/>
                    <w:bottom w:val="single" w:sz="6" w:space="0" w:color="auto"/>
                    <w:right w:val="single" w:sz="6" w:space="0" w:color="auto"/>
                  </w:tcBorders>
                  <w:shd w:val="clear" w:color="auto" w:fill="FFFFFF"/>
                </w:tcPr>
                <w:p w:rsidR="003B21AF" w:rsidRPr="00B50A0D" w:rsidRDefault="003B21AF" w:rsidP="002A32D6">
                  <w:pPr>
                    <w:tabs>
                      <w:tab w:val="left" w:pos="284"/>
                      <w:tab w:val="left" w:pos="426"/>
                    </w:tabs>
                    <w:spacing w:after="0" w:line="240" w:lineRule="auto"/>
                    <w:ind w:left="142" w:right="134"/>
                    <w:jc w:val="both"/>
                    <w:textAlignment w:val="baseline"/>
                    <w:rPr>
                      <w:rFonts w:ascii="Times New Roman" w:eastAsia="Times New Roman" w:hAnsi="Times New Roman" w:cs="Times New Roman"/>
                      <w:b/>
                      <w:bCs/>
                      <w:color w:val="000000" w:themeColor="text1"/>
                      <w:sz w:val="20"/>
                      <w:szCs w:val="20"/>
                      <w:lang w:val="ru-RU" w:eastAsia="fi-FI"/>
                    </w:rPr>
                  </w:pPr>
                  <w:r w:rsidRPr="00B50A0D">
                    <w:rPr>
                      <w:rFonts w:ascii="Times New Roman" w:eastAsia="Times New Roman" w:hAnsi="Times New Roman" w:cs="Times New Roman"/>
                      <w:color w:val="000000" w:themeColor="text1"/>
                      <w:sz w:val="20"/>
                      <w:szCs w:val="20"/>
                      <w:lang w:val="kk-KZ" w:eastAsia="fi-FI"/>
                    </w:rPr>
                    <w:t xml:space="preserve">Педагогическая технология  </w:t>
                  </w:r>
                  <w:r w:rsidRPr="00B50A0D">
                    <w:rPr>
                      <w:rFonts w:ascii="Times New Roman" w:eastAsia="Times New Roman" w:hAnsi="Times New Roman" w:cs="Times New Roman"/>
                      <w:color w:val="000000" w:themeColor="text1"/>
                      <w:sz w:val="20"/>
                      <w:szCs w:val="20"/>
                      <w:lang w:val="ru-RU"/>
                    </w:rPr>
                    <w:t>(</w:t>
                  </w:r>
                  <w:r w:rsidRPr="00B50A0D">
                    <w:rPr>
                      <w:rFonts w:ascii="Times New Roman" w:eastAsia="Times New Roman" w:hAnsi="Times New Roman" w:cs="Times New Roman"/>
                      <w:color w:val="000000" w:themeColor="text1"/>
                      <w:sz w:val="20"/>
                      <w:szCs w:val="20"/>
                    </w:rPr>
                    <w:t>Педагогическая</w:t>
                  </w:r>
                  <w:r w:rsidRPr="00B50A0D">
                    <w:rPr>
                      <w:rFonts w:ascii="Times New Roman" w:eastAsia="Times New Roman" w:hAnsi="Times New Roman" w:cs="Times New Roman"/>
                      <w:color w:val="000000" w:themeColor="text1"/>
                      <w:sz w:val="20"/>
                      <w:szCs w:val="20"/>
                      <w:lang w:val="ru-RU"/>
                    </w:rPr>
                    <w:t xml:space="preserve"> </w:t>
                  </w:r>
                  <w:r w:rsidRPr="00B50A0D">
                    <w:rPr>
                      <w:rFonts w:ascii="Times New Roman" w:eastAsia="Times New Roman" w:hAnsi="Times New Roman" w:cs="Times New Roman"/>
                      <w:color w:val="000000" w:themeColor="text1"/>
                      <w:sz w:val="20"/>
                      <w:szCs w:val="20"/>
                    </w:rPr>
                    <w:t>практика</w:t>
                  </w:r>
                  <w:r w:rsidRPr="00B50A0D">
                    <w:rPr>
                      <w:rFonts w:ascii="Times New Roman" w:eastAsia="Times New Roman" w:hAnsi="Times New Roman" w:cs="Times New Roman"/>
                      <w:color w:val="000000" w:themeColor="text1"/>
                      <w:sz w:val="20"/>
                      <w:szCs w:val="20"/>
                      <w:lang w:val="ru-RU"/>
                    </w:rPr>
                    <w:t xml:space="preserve">, 3 </w:t>
                  </w:r>
                  <w:r w:rsidRPr="00B50A0D">
                    <w:rPr>
                      <w:rFonts w:ascii="Times New Roman" w:eastAsia="Times New Roman" w:hAnsi="Times New Roman" w:cs="Times New Roman"/>
                      <w:color w:val="000000" w:themeColor="text1"/>
                      <w:sz w:val="20"/>
                      <w:szCs w:val="20"/>
                    </w:rPr>
                    <w:t>курс</w:t>
                  </w:r>
                  <w:r w:rsidRPr="00B50A0D">
                    <w:rPr>
                      <w:rFonts w:ascii="Times New Roman" w:eastAsia="Times New Roman" w:hAnsi="Times New Roman" w:cs="Times New Roman"/>
                      <w:color w:val="000000" w:themeColor="text1"/>
                      <w:sz w:val="20"/>
                      <w:szCs w:val="20"/>
                      <w:lang w:val="ru-RU"/>
                    </w:rPr>
                    <w:t>)</w:t>
                  </w:r>
                </w:p>
              </w:tc>
              <w:tc>
                <w:tcPr>
                  <w:tcW w:w="2546" w:type="dxa"/>
                  <w:tcBorders>
                    <w:top w:val="single" w:sz="6" w:space="0" w:color="auto"/>
                    <w:left w:val="single" w:sz="6" w:space="0" w:color="auto"/>
                    <w:bottom w:val="single" w:sz="6" w:space="0" w:color="auto"/>
                    <w:right w:val="single" w:sz="6" w:space="0" w:color="auto"/>
                  </w:tcBorders>
                  <w:shd w:val="clear" w:color="auto" w:fill="FFFFFF"/>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b/>
                      <w:bCs/>
                      <w:color w:val="000000" w:themeColor="text1"/>
                      <w:sz w:val="20"/>
                      <w:szCs w:val="20"/>
                      <w:lang w:val="ru-RU" w:eastAsia="fi-FI"/>
                    </w:rPr>
                  </w:pPr>
                  <w:r w:rsidRPr="00B50A0D">
                    <w:rPr>
                      <w:rFonts w:ascii="Times New Roman" w:eastAsia="Times New Roman" w:hAnsi="Times New Roman" w:cs="Times New Roman"/>
                      <w:b/>
                      <w:bCs/>
                      <w:color w:val="000000" w:themeColor="text1"/>
                      <w:sz w:val="20"/>
                      <w:szCs w:val="20"/>
                      <w:lang w:val="ru-RU" w:eastAsia="fi-FI"/>
                    </w:rPr>
                    <w:t>6</w:t>
                  </w:r>
                </w:p>
              </w:tc>
            </w:tr>
            <w:tr w:rsidR="003B21AF" w:rsidRPr="00B50A0D" w:rsidTr="002A32D6">
              <w:trPr>
                <w:trHeight w:val="14"/>
              </w:trPr>
              <w:tc>
                <w:tcPr>
                  <w:tcW w:w="7100" w:type="dxa"/>
                  <w:tcBorders>
                    <w:top w:val="single" w:sz="6" w:space="0" w:color="auto"/>
                    <w:left w:val="single" w:sz="6" w:space="0" w:color="auto"/>
                    <w:bottom w:val="single" w:sz="6" w:space="0" w:color="auto"/>
                    <w:right w:val="single" w:sz="6" w:space="0" w:color="auto"/>
                  </w:tcBorders>
                  <w:shd w:val="clear" w:color="auto" w:fill="FFFFFF"/>
                </w:tcPr>
                <w:p w:rsidR="003B21AF" w:rsidRPr="00B50A0D" w:rsidRDefault="003B21AF" w:rsidP="002A32D6">
                  <w:pPr>
                    <w:tabs>
                      <w:tab w:val="left" w:pos="284"/>
                      <w:tab w:val="left" w:pos="426"/>
                    </w:tabs>
                    <w:spacing w:after="0" w:line="240" w:lineRule="auto"/>
                    <w:ind w:left="142" w:right="134"/>
                    <w:jc w:val="both"/>
                    <w:textAlignment w:val="baseline"/>
                    <w:rPr>
                      <w:rFonts w:ascii="Times New Roman" w:eastAsia="Times New Roman" w:hAnsi="Times New Roman" w:cs="Times New Roman"/>
                      <w:b/>
                      <w:bCs/>
                      <w:color w:val="000000" w:themeColor="text1"/>
                      <w:sz w:val="20"/>
                      <w:szCs w:val="20"/>
                      <w:lang w:val="ru-RU" w:eastAsia="fi-FI"/>
                    </w:rPr>
                  </w:pPr>
                  <w:r w:rsidRPr="00B50A0D">
                    <w:rPr>
                      <w:rFonts w:ascii="Times New Roman" w:eastAsia="Times New Roman" w:hAnsi="Times New Roman" w:cs="Times New Roman"/>
                      <w:color w:val="000000" w:themeColor="text1"/>
                      <w:sz w:val="20"/>
                      <w:szCs w:val="20"/>
                      <w:lang w:val="kk-KZ"/>
                    </w:rPr>
                    <w:t>Исследования и инновации в образовании (</w:t>
                  </w:r>
                  <w:r w:rsidRPr="00B50A0D">
                    <w:rPr>
                      <w:rFonts w:ascii="Times New Roman" w:eastAsia="Times New Roman" w:hAnsi="Times New Roman" w:cs="Times New Roman"/>
                      <w:bCs/>
                      <w:color w:val="000000" w:themeColor="text1"/>
                      <w:sz w:val="20"/>
                      <w:szCs w:val="20"/>
                      <w:lang w:val="kk-KZ"/>
                    </w:rPr>
                    <w:t>производственная-</w:t>
                  </w:r>
                  <w:r w:rsidRPr="00B50A0D">
                    <w:rPr>
                      <w:rFonts w:ascii="Times New Roman" w:eastAsia="Times New Roman" w:hAnsi="Times New Roman" w:cs="Times New Roman"/>
                      <w:color w:val="000000" w:themeColor="text1"/>
                      <w:sz w:val="20"/>
                      <w:szCs w:val="20"/>
                      <w:lang w:val="kk-KZ"/>
                    </w:rPr>
                    <w:t>педагогическая практика, 4 курс)</w:t>
                  </w:r>
                </w:p>
              </w:tc>
              <w:tc>
                <w:tcPr>
                  <w:tcW w:w="2546" w:type="dxa"/>
                  <w:tcBorders>
                    <w:top w:val="single" w:sz="6" w:space="0" w:color="auto"/>
                    <w:left w:val="single" w:sz="6" w:space="0" w:color="auto"/>
                    <w:bottom w:val="single" w:sz="6" w:space="0" w:color="auto"/>
                    <w:right w:val="single" w:sz="6" w:space="0" w:color="auto"/>
                  </w:tcBorders>
                  <w:shd w:val="clear" w:color="auto" w:fill="FFFFFF"/>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b/>
                      <w:bCs/>
                      <w:color w:val="000000" w:themeColor="text1"/>
                      <w:sz w:val="20"/>
                      <w:szCs w:val="20"/>
                      <w:lang w:val="ru-RU" w:eastAsia="fi-FI"/>
                    </w:rPr>
                  </w:pPr>
                  <w:r w:rsidRPr="00B50A0D">
                    <w:rPr>
                      <w:rFonts w:ascii="Times New Roman" w:eastAsia="Times New Roman" w:hAnsi="Times New Roman" w:cs="Times New Roman"/>
                      <w:b/>
                      <w:bCs/>
                      <w:color w:val="000000" w:themeColor="text1"/>
                      <w:sz w:val="20"/>
                      <w:szCs w:val="20"/>
                      <w:lang w:val="ru-RU" w:eastAsia="fi-FI"/>
                    </w:rPr>
                    <w:t>15</w:t>
                  </w:r>
                </w:p>
              </w:tc>
            </w:tr>
            <w:tr w:rsidR="003B21AF" w:rsidRPr="00B50A0D" w:rsidTr="002A32D6">
              <w:trPr>
                <w:trHeight w:val="14"/>
              </w:trPr>
              <w:tc>
                <w:tcPr>
                  <w:tcW w:w="7100" w:type="dxa"/>
                  <w:tcBorders>
                    <w:top w:val="single" w:sz="6" w:space="0" w:color="auto"/>
                    <w:left w:val="single" w:sz="6" w:space="0" w:color="auto"/>
                    <w:bottom w:val="single" w:sz="6" w:space="0" w:color="auto"/>
                    <w:right w:val="single" w:sz="6" w:space="0" w:color="auto"/>
                  </w:tcBorders>
                  <w:shd w:val="clear" w:color="auto" w:fill="D9D9D9"/>
                  <w:hideMark/>
                </w:tcPr>
                <w:p w:rsidR="003B21AF" w:rsidRPr="00B50A0D" w:rsidRDefault="003B21AF" w:rsidP="002A32D6">
                  <w:pPr>
                    <w:tabs>
                      <w:tab w:val="left" w:pos="284"/>
                      <w:tab w:val="left" w:pos="426"/>
                    </w:tabs>
                    <w:spacing w:after="0" w:line="240" w:lineRule="auto"/>
                    <w:ind w:left="142" w:right="134"/>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b/>
                      <w:bCs/>
                      <w:color w:val="000000" w:themeColor="text1"/>
                      <w:sz w:val="20"/>
                      <w:szCs w:val="20"/>
                      <w:lang w:eastAsia="fi-FI"/>
                    </w:rPr>
                    <w:t>Всего академических кредитов</w:t>
                  </w:r>
                </w:p>
              </w:tc>
              <w:tc>
                <w:tcPr>
                  <w:tcW w:w="2546" w:type="dxa"/>
                  <w:tcBorders>
                    <w:top w:val="single" w:sz="6" w:space="0" w:color="auto"/>
                    <w:left w:val="single" w:sz="6" w:space="0" w:color="auto"/>
                    <w:bottom w:val="single" w:sz="6" w:space="0" w:color="auto"/>
                    <w:right w:val="single" w:sz="6" w:space="0" w:color="auto"/>
                  </w:tcBorders>
                  <w:shd w:val="clear" w:color="auto" w:fill="D9D9D9"/>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b/>
                      <w:bCs/>
                      <w:color w:val="000000" w:themeColor="text1"/>
                      <w:sz w:val="20"/>
                      <w:szCs w:val="20"/>
                      <w:lang w:val="ru-RU" w:eastAsia="fi-FI"/>
                    </w:rPr>
                    <w:t>60</w:t>
                  </w:r>
                </w:p>
              </w:tc>
            </w:tr>
          </w:tbl>
          <w:p w:rsidR="003B21AF" w:rsidRPr="00B50A0D" w:rsidRDefault="003B21AF" w:rsidP="002A32D6">
            <w:pPr>
              <w:tabs>
                <w:tab w:val="left" w:pos="284"/>
                <w:tab w:val="left" w:pos="426"/>
              </w:tabs>
              <w:spacing w:after="0" w:line="240" w:lineRule="auto"/>
              <w:jc w:val="both"/>
              <w:rPr>
                <w:rFonts w:ascii="Times New Roman" w:eastAsia="Yu Gothic Light" w:hAnsi="Times New Roman" w:cs="Times New Roman"/>
                <w:color w:val="000000" w:themeColor="text1"/>
                <w:sz w:val="20"/>
                <w:szCs w:val="20"/>
                <w:shd w:val="clear" w:color="auto" w:fill="FFFFFF"/>
                <w:lang w:val="ru-RU" w:eastAsia="fi-FI"/>
              </w:rPr>
            </w:pPr>
          </w:p>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color w:val="000000" w:themeColor="text1"/>
                <w:sz w:val="20"/>
                <w:szCs w:val="20"/>
                <w:lang w:val="ru-RU" w:eastAsia="fi-FI"/>
              </w:rPr>
              <w:t>Модули, курсы, их результаты обучения и связь с областями компетенций более подробно:</w:t>
            </w:r>
          </w:p>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fi-FI"/>
              </w:rPr>
            </w:pPr>
          </w:p>
          <w:tbl>
            <w:tblPr>
              <w:tblStyle w:val="a7"/>
              <w:tblW w:w="0" w:type="auto"/>
              <w:tblLayout w:type="fixed"/>
              <w:tblLook w:val="04A0" w:firstRow="1" w:lastRow="0" w:firstColumn="1" w:lastColumn="0" w:noHBand="0" w:noVBand="1"/>
            </w:tblPr>
            <w:tblGrid>
              <w:gridCol w:w="9649"/>
            </w:tblGrid>
            <w:tr w:rsidR="003B21AF" w:rsidRPr="00B50A0D" w:rsidTr="002A32D6">
              <w:trPr>
                <w:trHeight w:val="140"/>
              </w:trPr>
              <w:tc>
                <w:tcPr>
                  <w:tcW w:w="9649" w:type="dxa"/>
                  <w:shd w:val="clear" w:color="auto" w:fill="DBE5F1" w:themeFill="accent1" w:themeFillTint="33"/>
                </w:tcPr>
                <w:p w:rsidR="003B21AF" w:rsidRPr="00B50A0D" w:rsidRDefault="003B21AF" w:rsidP="002A32D6">
                  <w:pPr>
                    <w:pStyle w:val="paragraph"/>
                    <w:tabs>
                      <w:tab w:val="left" w:pos="284"/>
                      <w:tab w:val="left" w:pos="426"/>
                    </w:tabs>
                    <w:spacing w:before="0" w:beforeAutospacing="0" w:after="0" w:afterAutospacing="0"/>
                    <w:jc w:val="both"/>
                    <w:rPr>
                      <w:color w:val="000000" w:themeColor="text1"/>
                      <w:sz w:val="20"/>
                      <w:szCs w:val="20"/>
                      <w:lang w:val="ru-RU"/>
                    </w:rPr>
                  </w:pPr>
                  <w:r w:rsidRPr="00B50A0D">
                    <w:rPr>
                      <w:b/>
                      <w:bCs/>
                      <w:color w:val="000000" w:themeColor="text1"/>
                      <w:sz w:val="20"/>
                      <w:szCs w:val="20"/>
                    </w:rPr>
                    <w:t xml:space="preserve">Поддержка обучающихся как личностей, всего </w:t>
                  </w:r>
                  <w:r w:rsidRPr="00B50A0D">
                    <w:rPr>
                      <w:b/>
                      <w:bCs/>
                      <w:color w:val="000000" w:themeColor="text1"/>
                      <w:sz w:val="20"/>
                      <w:szCs w:val="20"/>
                      <w:lang w:val="ru-RU"/>
                    </w:rPr>
                    <w:t>17 академических кредитов</w:t>
                  </w:r>
                  <w:r w:rsidRPr="00B50A0D">
                    <w:rPr>
                      <w:color w:val="000000" w:themeColor="text1"/>
                      <w:sz w:val="20"/>
                      <w:szCs w:val="20"/>
                      <w:lang w:val="ru-RU"/>
                    </w:rPr>
                    <w:t xml:space="preserve"> </w:t>
                  </w:r>
                </w:p>
              </w:tc>
            </w:tr>
            <w:tr w:rsidR="003B21AF" w:rsidRPr="00B50A0D" w:rsidTr="002A32D6">
              <w:trPr>
                <w:trHeight w:val="261"/>
              </w:trPr>
              <w:tc>
                <w:tcPr>
                  <w:tcW w:w="9649" w:type="dxa"/>
                </w:tcPr>
                <w:p w:rsidR="003B21AF" w:rsidRPr="00B50A0D" w:rsidRDefault="003B21AF" w:rsidP="002A32D6">
                  <w:pPr>
                    <w:pStyle w:val="paragraph"/>
                    <w:tabs>
                      <w:tab w:val="left" w:pos="284"/>
                      <w:tab w:val="left" w:pos="426"/>
                    </w:tabs>
                    <w:spacing w:before="0" w:beforeAutospacing="0" w:after="0" w:afterAutospacing="0"/>
                    <w:jc w:val="both"/>
                    <w:rPr>
                      <w:color w:val="000000" w:themeColor="text1"/>
                      <w:sz w:val="20"/>
                      <w:szCs w:val="20"/>
                      <w:lang w:val="ru-RU"/>
                    </w:rPr>
                  </w:pPr>
                  <w:r w:rsidRPr="00B50A0D">
                    <w:rPr>
                      <w:rFonts w:eastAsia="Calibri"/>
                      <w:color w:val="000000" w:themeColor="text1"/>
                      <w:sz w:val="20"/>
                      <w:szCs w:val="20"/>
                      <w:lang w:eastAsia="en-US"/>
                    </w:rPr>
                    <w:t>Данный модуль содержит обзор психологических теорий, концепций и моделей, которые способствуют пониманию индивидуальных потребностей обучающихся и индивидуальных различий в обучении. Модуль формирует у будущих учителей педагогических специальностей компетенции, позволяющие учитывать индивидуализацию обучения и разнообразие обучающихся в процессе преподавания. Модуль акцентирует внимание на важности повышения благополучия обучающихся путем создания и поддержания психологически безопасной образовательной среды</w:t>
                  </w:r>
                </w:p>
              </w:tc>
            </w:tr>
          </w:tbl>
          <w:p w:rsidR="003B21AF" w:rsidRPr="00B50A0D" w:rsidRDefault="003B21AF" w:rsidP="002A32D6">
            <w:pPr>
              <w:pStyle w:val="paragraph"/>
              <w:tabs>
                <w:tab w:val="left" w:pos="284"/>
                <w:tab w:val="left" w:pos="426"/>
              </w:tabs>
              <w:spacing w:before="0" w:beforeAutospacing="0" w:after="0" w:afterAutospacing="0"/>
              <w:jc w:val="both"/>
              <w:rPr>
                <w:color w:val="000000" w:themeColor="text1"/>
                <w:sz w:val="20"/>
                <w:szCs w:val="20"/>
                <w:lang w:val="ru-RU"/>
              </w:rPr>
            </w:pPr>
          </w:p>
          <w:tbl>
            <w:tblPr>
              <w:tblStyle w:val="a7"/>
              <w:tblW w:w="9649" w:type="dxa"/>
              <w:tblLayout w:type="fixed"/>
              <w:tblLook w:val="04A0" w:firstRow="1" w:lastRow="0" w:firstColumn="1" w:lastColumn="0" w:noHBand="0" w:noVBand="1"/>
            </w:tblPr>
            <w:tblGrid>
              <w:gridCol w:w="1995"/>
              <w:gridCol w:w="7654"/>
            </w:tblGrid>
            <w:tr w:rsidR="003B21AF" w:rsidRPr="00B50A0D" w:rsidTr="002A32D6">
              <w:trPr>
                <w:trHeight w:val="12"/>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Название курса</w:t>
                  </w:r>
                </w:p>
              </w:tc>
              <w:tc>
                <w:tcPr>
                  <w:tcW w:w="7654" w:type="dxa"/>
                </w:tcPr>
                <w:p w:rsidR="003B21AF" w:rsidRPr="00B50A0D" w:rsidRDefault="003B21AF" w:rsidP="002A32D6">
                  <w:pPr>
                    <w:tabs>
                      <w:tab w:val="left" w:pos="284"/>
                      <w:tab w:val="left" w:pos="426"/>
                    </w:tabs>
                    <w:jc w:val="both"/>
                    <w:rPr>
                      <w:rFonts w:ascii="Times New Roman" w:hAnsi="Times New Roman" w:cs="Times New Roman"/>
                      <w:b/>
                      <w:color w:val="000000" w:themeColor="text1"/>
                      <w:sz w:val="20"/>
                      <w:szCs w:val="20"/>
                      <w:lang w:val="ru-RU"/>
                    </w:rPr>
                  </w:pPr>
                  <w:r w:rsidRPr="00B50A0D">
                    <w:rPr>
                      <w:rFonts w:ascii="Times New Roman" w:hAnsi="Times New Roman" w:cs="Times New Roman"/>
                      <w:b/>
                      <w:color w:val="000000" w:themeColor="text1"/>
                      <w:sz w:val="20"/>
                      <w:szCs w:val="20"/>
                    </w:rPr>
                    <w:t xml:space="preserve">Психология в образовании и концепции взаимодействия и коммуникации </w:t>
                  </w:r>
                </w:p>
              </w:tc>
            </w:tr>
            <w:tr w:rsidR="003B21AF" w:rsidRPr="00B50A0D" w:rsidTr="002A32D6">
              <w:trPr>
                <w:trHeight w:val="12"/>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Компонент</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Педагогический компонент</w:t>
                  </w:r>
                </w:p>
              </w:tc>
            </w:tr>
            <w:tr w:rsidR="003B21AF" w:rsidRPr="00B50A0D" w:rsidTr="002A32D6">
              <w:trPr>
                <w:trHeight w:val="12"/>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 xml:space="preserve">Цикл </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Базовые дисциплины</w:t>
                  </w:r>
                </w:p>
              </w:tc>
            </w:tr>
            <w:tr w:rsidR="003B21AF" w:rsidRPr="00B50A0D" w:rsidTr="002A32D6">
              <w:trPr>
                <w:trHeight w:val="75"/>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Модуль</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eastAsia="Times New Roman" w:hAnsi="Times New Roman" w:cs="Times New Roman"/>
                      <w:color w:val="000000" w:themeColor="text1"/>
                      <w:sz w:val="20"/>
                      <w:szCs w:val="20"/>
                      <w:lang w:eastAsia="fi-FI"/>
                    </w:rPr>
                    <w:t>Поддержка обучающихся как личностей, всего 17 академических кредитов</w:t>
                  </w:r>
                </w:p>
              </w:tc>
            </w:tr>
            <w:tr w:rsidR="003B21AF" w:rsidRPr="00B50A0D" w:rsidTr="002A32D6">
              <w:trPr>
                <w:trHeight w:val="73"/>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4</w:t>
                  </w:r>
                </w:p>
              </w:tc>
            </w:tr>
            <w:tr w:rsidR="003B21AF" w:rsidRPr="00B50A0D" w:rsidTr="002A32D6">
              <w:trPr>
                <w:trHeight w:val="153"/>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 xml:space="preserve">Целью данного курса является совершенствование следующих областей педагогической компетентности: </w:t>
                  </w:r>
                </w:p>
                <w:p w:rsidR="003B21AF" w:rsidRPr="00B50A0D" w:rsidRDefault="003B21AF" w:rsidP="003B21AF">
                  <w:pPr>
                    <w:pStyle w:val="a5"/>
                    <w:numPr>
                      <w:ilvl w:val="0"/>
                      <w:numId w:val="58"/>
                    </w:numPr>
                    <w:tabs>
                      <w:tab w:val="left" w:pos="284"/>
                      <w:tab w:val="left" w:pos="426"/>
                    </w:tabs>
                    <w:spacing w:after="0" w:line="240" w:lineRule="auto"/>
                    <w:ind w:left="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Компетенции в области педагогики и дидактики (1)</w:t>
                  </w:r>
                </w:p>
                <w:p w:rsidR="003B21AF" w:rsidRPr="00B50A0D" w:rsidRDefault="003B21AF" w:rsidP="003B21AF">
                  <w:pPr>
                    <w:pStyle w:val="a5"/>
                    <w:numPr>
                      <w:ilvl w:val="0"/>
                      <w:numId w:val="58"/>
                    </w:numPr>
                    <w:tabs>
                      <w:tab w:val="left" w:pos="284"/>
                      <w:tab w:val="left" w:pos="426"/>
                    </w:tabs>
                    <w:spacing w:after="0" w:line="240" w:lineRule="auto"/>
                    <w:ind w:left="0"/>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Область компетенции для взаимодействия (3, 4)</w:t>
                  </w:r>
                </w:p>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 xml:space="preserve">Будущие учителя владеют знаниями о современных психологических теориях и моделях, а также о функционировании личности и ее индивидуальных свойствах. Они могут применять эти знания в своей преподавательской деятельности в различных образовательных контекстах. Будущие учителя способствуют благоприятному развитию обучающихся, содействуя диалогу, взаимодействию и общению в образовательном процессе. Они способны общаться, взаимодействовать и сотрудничать с семьями обучающихся, а также в рамках различных других видов партнерства и создавать новые взаимосвязи, подходящие для развития их собственной педагогической деятельности. </w:t>
                  </w:r>
                </w:p>
              </w:tc>
            </w:tr>
            <w:tr w:rsidR="003B21AF" w:rsidRPr="00B50A0D" w:rsidTr="002A32D6">
              <w:trPr>
                <w:trHeight w:val="14"/>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Результаты обучения</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b/>
                      <w:bCs/>
                      <w:color w:val="000000" w:themeColor="text1"/>
                      <w:sz w:val="20"/>
                      <w:szCs w:val="20"/>
                    </w:rPr>
                    <w:t>Будущие учителя, которые демонстрируют компетентность, могут:</w:t>
                  </w:r>
                </w:p>
                <w:p w:rsidR="003B21AF" w:rsidRPr="00B50A0D" w:rsidRDefault="003B21AF" w:rsidP="003B21AF">
                  <w:pPr>
                    <w:pStyle w:val="a5"/>
                    <w:numPr>
                      <w:ilvl w:val="0"/>
                      <w:numId w:val="51"/>
                    </w:numPr>
                    <w:tabs>
                      <w:tab w:val="left" w:pos="426"/>
                    </w:tabs>
                    <w:spacing w:after="0" w:line="240" w:lineRule="auto"/>
                    <w:ind w:left="0" w:hanging="283"/>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понимать основные концепции и термины педагогической психологии, а также основные практические приложения психологических знаний;</w:t>
                  </w:r>
                </w:p>
                <w:p w:rsidR="003B21AF" w:rsidRPr="00B50A0D" w:rsidRDefault="003B21AF" w:rsidP="003B21AF">
                  <w:pPr>
                    <w:pStyle w:val="a5"/>
                    <w:numPr>
                      <w:ilvl w:val="0"/>
                      <w:numId w:val="51"/>
                    </w:numPr>
                    <w:tabs>
                      <w:tab w:val="left" w:pos="426"/>
                    </w:tabs>
                    <w:spacing w:after="0" w:line="240" w:lineRule="auto"/>
                    <w:ind w:left="0" w:hanging="283"/>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понимать закономерности, факты и феномены познавательного и личностного развития человека в процессах обучения и воспитания;</w:t>
                  </w:r>
                </w:p>
                <w:p w:rsidR="003B21AF" w:rsidRPr="00B50A0D" w:rsidRDefault="003B21AF" w:rsidP="003B21AF">
                  <w:pPr>
                    <w:pStyle w:val="a5"/>
                    <w:numPr>
                      <w:ilvl w:val="0"/>
                      <w:numId w:val="51"/>
                    </w:numPr>
                    <w:tabs>
                      <w:tab w:val="left" w:pos="426"/>
                    </w:tabs>
                    <w:spacing w:after="0" w:line="240" w:lineRule="auto"/>
                    <w:ind w:left="0" w:hanging="283"/>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применять комплексный подход к проектированию, внедрению, оценке и развитию образовательных сред;</w:t>
                  </w:r>
                </w:p>
                <w:p w:rsidR="003B21AF" w:rsidRPr="00B50A0D" w:rsidRDefault="003B21AF" w:rsidP="003B21AF">
                  <w:pPr>
                    <w:pStyle w:val="a5"/>
                    <w:numPr>
                      <w:ilvl w:val="0"/>
                      <w:numId w:val="51"/>
                    </w:numPr>
                    <w:tabs>
                      <w:tab w:val="left" w:pos="426"/>
                    </w:tabs>
                    <w:spacing w:after="0" w:line="240" w:lineRule="auto"/>
                    <w:ind w:left="0" w:hanging="283"/>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понимать концепцию непрерывного обучения как часть процесса когнитивного и личностного развития человека;</w:t>
                  </w:r>
                </w:p>
                <w:p w:rsidR="003B21AF" w:rsidRPr="00B50A0D" w:rsidRDefault="003B21AF" w:rsidP="003B21AF">
                  <w:pPr>
                    <w:pStyle w:val="a5"/>
                    <w:numPr>
                      <w:ilvl w:val="0"/>
                      <w:numId w:val="51"/>
                    </w:numPr>
                    <w:tabs>
                      <w:tab w:val="left" w:pos="426"/>
                    </w:tabs>
                    <w:spacing w:after="0" w:line="240" w:lineRule="auto"/>
                    <w:ind w:left="0" w:hanging="283"/>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lang w:val="ru-RU"/>
                    </w:rPr>
                    <w:t>применять базовые концепции и теории коммуникации и взаимодействия на индивидуальном, общественном и межличностном уровнях;</w:t>
                  </w:r>
                </w:p>
                <w:p w:rsidR="003B21AF" w:rsidRPr="00B50A0D" w:rsidRDefault="003B21AF" w:rsidP="003B21AF">
                  <w:pPr>
                    <w:pStyle w:val="a5"/>
                    <w:numPr>
                      <w:ilvl w:val="0"/>
                      <w:numId w:val="51"/>
                    </w:numPr>
                    <w:tabs>
                      <w:tab w:val="left" w:pos="426"/>
                    </w:tabs>
                    <w:spacing w:after="0" w:line="240" w:lineRule="auto"/>
                    <w:ind w:left="0" w:hanging="283"/>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lang w:val="ru-RU"/>
                    </w:rPr>
                    <w:t>выбирать методы коммуникации и взаимодействия, наиболее подходящие для содействия обучению в различных формах (офлайн, онлайн, смешанное, гибридное);</w:t>
                  </w:r>
                </w:p>
                <w:p w:rsidR="003B21AF" w:rsidRPr="00B50A0D" w:rsidRDefault="003B21AF" w:rsidP="003B21AF">
                  <w:pPr>
                    <w:pStyle w:val="a5"/>
                    <w:numPr>
                      <w:ilvl w:val="0"/>
                      <w:numId w:val="51"/>
                    </w:numPr>
                    <w:tabs>
                      <w:tab w:val="left" w:pos="426"/>
                    </w:tabs>
                    <w:spacing w:after="0" w:line="240" w:lineRule="auto"/>
                    <w:ind w:left="0" w:hanging="283"/>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lang w:val="ru-RU"/>
                    </w:rPr>
                    <w:t>понимать особенности поведения в группе и действовать таким образом, чтобы способствовать развитию и благополучию сообщества.</w:t>
                  </w:r>
                </w:p>
              </w:tc>
            </w:tr>
          </w:tbl>
          <w:p w:rsidR="003B21AF" w:rsidRPr="00B50A0D" w:rsidRDefault="003B21AF" w:rsidP="002A32D6">
            <w:pPr>
              <w:pStyle w:val="paragraph"/>
              <w:tabs>
                <w:tab w:val="left" w:pos="284"/>
                <w:tab w:val="left" w:pos="426"/>
              </w:tabs>
              <w:spacing w:before="0" w:beforeAutospacing="0" w:after="0" w:afterAutospacing="0"/>
              <w:jc w:val="both"/>
              <w:rPr>
                <w:color w:val="000000" w:themeColor="text1"/>
                <w:sz w:val="20"/>
                <w:szCs w:val="20"/>
                <w:lang w:val="ru-RU"/>
              </w:rPr>
            </w:pPr>
          </w:p>
          <w:tbl>
            <w:tblPr>
              <w:tblStyle w:val="a7"/>
              <w:tblW w:w="9649" w:type="dxa"/>
              <w:tblLayout w:type="fixed"/>
              <w:tblLook w:val="04A0" w:firstRow="1" w:lastRow="0" w:firstColumn="1" w:lastColumn="0" w:noHBand="0" w:noVBand="1"/>
            </w:tblPr>
            <w:tblGrid>
              <w:gridCol w:w="1995"/>
              <w:gridCol w:w="7654"/>
            </w:tblGrid>
            <w:tr w:rsidR="003B21AF" w:rsidRPr="00B50A0D" w:rsidTr="002A32D6">
              <w:trPr>
                <w:trHeight w:val="47"/>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lastRenderedPageBreak/>
                    <w:t>Название курса</w:t>
                  </w:r>
                </w:p>
              </w:tc>
              <w:tc>
                <w:tcPr>
                  <w:tcW w:w="7654" w:type="dxa"/>
                </w:tcPr>
                <w:p w:rsidR="003B21AF" w:rsidRPr="00B50A0D" w:rsidRDefault="003B21AF" w:rsidP="002A32D6">
                  <w:pPr>
                    <w:tabs>
                      <w:tab w:val="left" w:pos="284"/>
                      <w:tab w:val="left" w:pos="426"/>
                    </w:tabs>
                    <w:jc w:val="both"/>
                    <w:rPr>
                      <w:rFonts w:ascii="Times New Roman" w:hAnsi="Times New Roman" w:cs="Times New Roman"/>
                      <w:b/>
                      <w:color w:val="000000" w:themeColor="text1"/>
                      <w:sz w:val="20"/>
                      <w:szCs w:val="20"/>
                      <w:lang w:val="ru-RU"/>
                    </w:rPr>
                  </w:pPr>
                  <w:r w:rsidRPr="00B50A0D">
                    <w:rPr>
                      <w:rFonts w:ascii="Times New Roman" w:hAnsi="Times New Roman" w:cs="Times New Roman"/>
                      <w:b/>
                      <w:color w:val="000000" w:themeColor="text1"/>
                      <w:sz w:val="20"/>
                      <w:szCs w:val="20"/>
                    </w:rPr>
                    <w:t>Наука об образовании и ключевые теории обучения</w:t>
                  </w:r>
                </w:p>
              </w:tc>
            </w:tr>
            <w:tr w:rsidR="003B21AF" w:rsidRPr="00B50A0D" w:rsidTr="002A32D6">
              <w:trPr>
                <w:trHeight w:val="45"/>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Компонент</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Педагогический компонент</w:t>
                  </w:r>
                </w:p>
              </w:tc>
            </w:tr>
            <w:tr w:rsidR="003B21AF" w:rsidRPr="00B50A0D" w:rsidTr="002A32D6">
              <w:trPr>
                <w:trHeight w:val="45"/>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 xml:space="preserve">Цикл </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Базовые дисциплины</w:t>
                  </w:r>
                </w:p>
              </w:tc>
            </w:tr>
            <w:tr w:rsidR="003B21AF" w:rsidRPr="00B50A0D" w:rsidTr="002A32D6">
              <w:trPr>
                <w:trHeight w:val="47"/>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Модуль</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eastAsia="Times New Roman" w:hAnsi="Times New Roman" w:cs="Times New Roman"/>
                      <w:color w:val="000000" w:themeColor="text1"/>
                      <w:sz w:val="20"/>
                      <w:szCs w:val="20"/>
                      <w:lang w:eastAsia="fi-FI"/>
                    </w:rPr>
                    <w:t>Поддержка обучающихся как личностей, всего 17 академических кредитов</w:t>
                  </w:r>
                </w:p>
              </w:tc>
            </w:tr>
            <w:tr w:rsidR="003B21AF" w:rsidRPr="00B50A0D" w:rsidTr="002A32D6">
              <w:trPr>
                <w:trHeight w:val="45"/>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3</w:t>
                  </w:r>
                </w:p>
              </w:tc>
            </w:tr>
            <w:tr w:rsidR="003B21AF" w:rsidRPr="00B50A0D" w:rsidTr="002A32D6">
              <w:trPr>
                <w:trHeight w:val="14"/>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Целью данного курса является совершенствование следующих областей педагогической компетентности:</w:t>
                  </w:r>
                </w:p>
                <w:p w:rsidR="003B21AF" w:rsidRPr="00B50A0D" w:rsidRDefault="003B21AF" w:rsidP="003B21AF">
                  <w:pPr>
                    <w:pStyle w:val="a5"/>
                    <w:numPr>
                      <w:ilvl w:val="0"/>
                      <w:numId w:val="57"/>
                    </w:numPr>
                    <w:tabs>
                      <w:tab w:val="left" w:pos="284"/>
                      <w:tab w:val="left" w:pos="426"/>
                    </w:tabs>
                    <w:spacing w:after="0" w:line="240" w:lineRule="auto"/>
                    <w:ind w:left="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Компетенции в области педагогики и дидактики (1, 2)</w:t>
                  </w:r>
                </w:p>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Будущие учителя изучают основы педагогической науки, такие как концептуальные представления о человеке, ведущие к различным теориям обучения и педагогическим моделям. Основываясь на понимании теоретических концепций, будущие учителя могут сделать соответствующий педагогический выбор для различных учебных ситуаций.</w:t>
                  </w:r>
                </w:p>
              </w:tc>
            </w:tr>
            <w:tr w:rsidR="003B21AF" w:rsidRPr="00B50A0D" w:rsidTr="002A32D6">
              <w:trPr>
                <w:trHeight w:val="8"/>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Результаты обучения</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b/>
                      <w:bCs/>
                      <w:color w:val="000000" w:themeColor="text1"/>
                      <w:sz w:val="20"/>
                      <w:szCs w:val="20"/>
                    </w:rPr>
                    <w:t>Будущие учителя, которые демонстрируют компетентность, могут:</w:t>
                  </w:r>
                </w:p>
                <w:p w:rsidR="003B21AF" w:rsidRPr="00B50A0D" w:rsidRDefault="003B21AF" w:rsidP="003B21AF">
                  <w:pPr>
                    <w:pStyle w:val="a5"/>
                    <w:numPr>
                      <w:ilvl w:val="0"/>
                      <w:numId w:val="54"/>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проводить различие между концепциями человека и их важностью для понимания обучения и проектирования образовательного процесса;</w:t>
                  </w:r>
                </w:p>
                <w:p w:rsidR="003B21AF" w:rsidRPr="00B50A0D" w:rsidRDefault="003B21AF" w:rsidP="003B21AF">
                  <w:pPr>
                    <w:pStyle w:val="a5"/>
                    <w:numPr>
                      <w:ilvl w:val="0"/>
                      <w:numId w:val="54"/>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проводить различие между теориями обучения и их важностью для понимания процесса обучения и проектирования образовательного процесса;</w:t>
                  </w:r>
                </w:p>
                <w:p w:rsidR="003B21AF" w:rsidRPr="00B50A0D" w:rsidRDefault="003B21AF" w:rsidP="003B21AF">
                  <w:pPr>
                    <w:pStyle w:val="a5"/>
                    <w:numPr>
                      <w:ilvl w:val="0"/>
                      <w:numId w:val="54"/>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применять теории обучения и педагогические модели, подходящие для разносторонних процессов обучения.</w:t>
                  </w:r>
                </w:p>
              </w:tc>
            </w:tr>
          </w:tbl>
          <w:p w:rsidR="003B21AF" w:rsidRPr="00B50A0D" w:rsidRDefault="003B21AF" w:rsidP="002A32D6">
            <w:pPr>
              <w:pStyle w:val="paragraph"/>
              <w:tabs>
                <w:tab w:val="left" w:pos="284"/>
                <w:tab w:val="left" w:pos="426"/>
              </w:tabs>
              <w:spacing w:before="0" w:beforeAutospacing="0" w:after="0" w:afterAutospacing="0"/>
              <w:jc w:val="both"/>
              <w:rPr>
                <w:color w:val="000000" w:themeColor="text1"/>
                <w:sz w:val="20"/>
                <w:szCs w:val="20"/>
                <w:lang w:val="ru-RU"/>
              </w:rPr>
            </w:pPr>
          </w:p>
          <w:tbl>
            <w:tblPr>
              <w:tblStyle w:val="a7"/>
              <w:tblW w:w="9649" w:type="dxa"/>
              <w:tblLayout w:type="fixed"/>
              <w:tblLook w:val="04A0" w:firstRow="1" w:lastRow="0" w:firstColumn="1" w:lastColumn="0" w:noHBand="0" w:noVBand="1"/>
            </w:tblPr>
            <w:tblGrid>
              <w:gridCol w:w="1995"/>
              <w:gridCol w:w="7654"/>
            </w:tblGrid>
            <w:tr w:rsidR="003B21AF" w:rsidRPr="00B50A0D" w:rsidTr="002A32D6">
              <w:trPr>
                <w:trHeight w:val="147"/>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Название курса</w:t>
                  </w:r>
                </w:p>
              </w:tc>
              <w:tc>
                <w:tcPr>
                  <w:tcW w:w="7654" w:type="dxa"/>
                </w:tcPr>
                <w:p w:rsidR="003B21AF" w:rsidRPr="00B50A0D" w:rsidRDefault="003B21AF" w:rsidP="002A32D6">
                  <w:pPr>
                    <w:tabs>
                      <w:tab w:val="left" w:pos="284"/>
                      <w:tab w:val="left" w:pos="426"/>
                    </w:tabs>
                    <w:jc w:val="both"/>
                    <w:rPr>
                      <w:rFonts w:ascii="Times New Roman" w:hAnsi="Times New Roman" w:cs="Times New Roman"/>
                      <w:b/>
                      <w:color w:val="000000" w:themeColor="text1"/>
                      <w:sz w:val="20"/>
                      <w:szCs w:val="20"/>
                      <w:lang w:val="ru-RU"/>
                    </w:rPr>
                  </w:pPr>
                  <w:r w:rsidRPr="00B50A0D">
                    <w:rPr>
                      <w:rFonts w:ascii="Times New Roman" w:hAnsi="Times New Roman" w:cs="Times New Roman"/>
                      <w:b/>
                      <w:color w:val="000000" w:themeColor="text1"/>
                      <w:sz w:val="20"/>
                      <w:szCs w:val="20"/>
                    </w:rPr>
                    <w:t>Возрастные и физиологические особенности развития детей</w:t>
                  </w:r>
                </w:p>
              </w:tc>
            </w:tr>
            <w:tr w:rsidR="003B21AF" w:rsidRPr="00B50A0D" w:rsidTr="002A32D6">
              <w:trPr>
                <w:trHeight w:val="75"/>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Компонент</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Педагогический компонент</w:t>
                  </w:r>
                </w:p>
              </w:tc>
            </w:tr>
            <w:tr w:rsidR="003B21AF" w:rsidRPr="00B50A0D" w:rsidTr="002A32D6">
              <w:trPr>
                <w:trHeight w:val="75"/>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 xml:space="preserve">Цикл </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Базовые дисциплины</w:t>
                  </w:r>
                </w:p>
              </w:tc>
            </w:tr>
            <w:tr w:rsidR="003B21AF" w:rsidRPr="00B50A0D" w:rsidTr="002A32D6">
              <w:trPr>
                <w:trHeight w:val="72"/>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Модуль</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eastAsia="Times New Roman" w:hAnsi="Times New Roman" w:cs="Times New Roman"/>
                      <w:color w:val="000000" w:themeColor="text1"/>
                      <w:sz w:val="20"/>
                      <w:szCs w:val="20"/>
                      <w:lang w:eastAsia="fi-FI"/>
                    </w:rPr>
                    <w:t>Поддержка обучающихся как личностей, всего 17 академических кредитов</w:t>
                  </w:r>
                </w:p>
              </w:tc>
            </w:tr>
            <w:tr w:rsidR="003B21AF" w:rsidRPr="00B50A0D" w:rsidTr="002A32D6">
              <w:trPr>
                <w:trHeight w:val="75"/>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3</w:t>
                  </w:r>
                </w:p>
              </w:tc>
            </w:tr>
            <w:tr w:rsidR="003B21AF" w:rsidRPr="00B50A0D" w:rsidTr="002A32D6">
              <w:trPr>
                <w:trHeight w:val="671"/>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Целью данного курса является совершенствование следующих областей педагогической компетентности:</w:t>
                  </w:r>
                </w:p>
                <w:p w:rsidR="003B21AF" w:rsidRPr="00B50A0D" w:rsidRDefault="003B21AF" w:rsidP="003B21AF">
                  <w:pPr>
                    <w:pStyle w:val="a5"/>
                    <w:numPr>
                      <w:ilvl w:val="0"/>
                      <w:numId w:val="57"/>
                    </w:numPr>
                    <w:tabs>
                      <w:tab w:val="left" w:pos="284"/>
                      <w:tab w:val="left" w:pos="426"/>
                    </w:tabs>
                    <w:spacing w:after="0" w:line="240" w:lineRule="auto"/>
                    <w:ind w:left="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Компетенции в области педагогики и дидактики (2)</w:t>
                  </w:r>
                </w:p>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Будущие учителя знакомы с формированием психики, ее функционированием и закономерностями развития. Будущие учителя могут наблюдать за развитием своих обучающихся и, соответственно, планировать и осуществлять соответствующие возрасту учебные процессы, учитывая индивидуальные потребности обучающихся. Будущие учителя действуют творчески и адекватно в различных ситуациях и поддерживают обучение и благополучие обучающихся.</w:t>
                  </w:r>
                </w:p>
              </w:tc>
            </w:tr>
            <w:tr w:rsidR="003B21AF" w:rsidRPr="00B50A0D" w:rsidTr="002A32D6">
              <w:trPr>
                <w:trHeight w:val="176"/>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Результаты обучения</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b/>
                      <w:bCs/>
                      <w:color w:val="000000" w:themeColor="text1"/>
                      <w:sz w:val="20"/>
                      <w:szCs w:val="20"/>
                    </w:rPr>
                    <w:t>Будущие учителя, которые демонстрируют компетентность, могут:</w:t>
                  </w:r>
                </w:p>
                <w:p w:rsidR="003B21AF" w:rsidRPr="00B50A0D" w:rsidRDefault="003B21AF" w:rsidP="003B21AF">
                  <w:pPr>
                    <w:pStyle w:val="a5"/>
                    <w:numPr>
                      <w:ilvl w:val="0"/>
                      <w:numId w:val="53"/>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распознавать индивидуальные отправные точки разных обучающихся, их потенциал в обучении и потребности в конкретной поддержке;</w:t>
                  </w:r>
                </w:p>
                <w:p w:rsidR="003B21AF" w:rsidRPr="00B50A0D" w:rsidRDefault="003B21AF" w:rsidP="003B21AF">
                  <w:pPr>
                    <w:pStyle w:val="a5"/>
                    <w:numPr>
                      <w:ilvl w:val="0"/>
                      <w:numId w:val="53"/>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рассматривать индивидуальные потребности их обучающихся в конкретной поддержке, руководстве, обучении и оценке;</w:t>
                  </w:r>
                </w:p>
                <w:p w:rsidR="003B21AF" w:rsidRPr="00B50A0D" w:rsidRDefault="003B21AF" w:rsidP="003B21AF">
                  <w:pPr>
                    <w:pStyle w:val="a5"/>
                    <w:numPr>
                      <w:ilvl w:val="0"/>
                      <w:numId w:val="53"/>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знакомить с различными методологическими решениями для инклюзии и оказания конкретной поддержки.</w:t>
                  </w:r>
                </w:p>
              </w:tc>
            </w:tr>
          </w:tbl>
          <w:p w:rsidR="003B21AF" w:rsidRPr="00B50A0D" w:rsidRDefault="003B21AF" w:rsidP="002A32D6">
            <w:pPr>
              <w:pStyle w:val="paragraph"/>
              <w:tabs>
                <w:tab w:val="left" w:pos="284"/>
                <w:tab w:val="left" w:pos="426"/>
              </w:tabs>
              <w:spacing w:before="0" w:beforeAutospacing="0" w:after="0" w:afterAutospacing="0"/>
              <w:jc w:val="both"/>
              <w:rPr>
                <w:color w:val="000000" w:themeColor="text1"/>
                <w:sz w:val="20"/>
                <w:szCs w:val="20"/>
                <w:lang w:val="ru-RU"/>
              </w:rPr>
            </w:pPr>
          </w:p>
          <w:tbl>
            <w:tblPr>
              <w:tblStyle w:val="a7"/>
              <w:tblW w:w="9649" w:type="dxa"/>
              <w:tblLayout w:type="fixed"/>
              <w:tblLook w:val="04A0" w:firstRow="1" w:lastRow="0" w:firstColumn="1" w:lastColumn="0" w:noHBand="0" w:noVBand="1"/>
            </w:tblPr>
            <w:tblGrid>
              <w:gridCol w:w="1995"/>
              <w:gridCol w:w="7654"/>
            </w:tblGrid>
            <w:tr w:rsidR="003B21AF" w:rsidRPr="00B50A0D" w:rsidTr="002A32D6">
              <w:trPr>
                <w:trHeight w:val="75"/>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Название курса</w:t>
                  </w:r>
                </w:p>
              </w:tc>
              <w:tc>
                <w:tcPr>
                  <w:tcW w:w="7654" w:type="dxa"/>
                </w:tcPr>
                <w:p w:rsidR="003B21AF" w:rsidRPr="00B50A0D" w:rsidRDefault="003B21AF" w:rsidP="002A32D6">
                  <w:pPr>
                    <w:tabs>
                      <w:tab w:val="left" w:pos="284"/>
                      <w:tab w:val="left" w:pos="426"/>
                    </w:tabs>
                    <w:jc w:val="both"/>
                    <w:rPr>
                      <w:rFonts w:ascii="Times New Roman" w:hAnsi="Times New Roman" w:cs="Times New Roman"/>
                      <w:b/>
                      <w:color w:val="000000" w:themeColor="text1"/>
                      <w:sz w:val="20"/>
                      <w:szCs w:val="20"/>
                      <w:lang w:val="en-US"/>
                    </w:rPr>
                  </w:pPr>
                  <w:r w:rsidRPr="00B50A0D">
                    <w:rPr>
                      <w:rFonts w:ascii="Times New Roman" w:hAnsi="Times New Roman" w:cs="Times New Roman"/>
                      <w:b/>
                      <w:color w:val="000000" w:themeColor="text1"/>
                      <w:sz w:val="20"/>
                      <w:szCs w:val="20"/>
                    </w:rPr>
                    <w:t>Инклюзивная образовательная среда</w:t>
                  </w:r>
                </w:p>
              </w:tc>
            </w:tr>
            <w:tr w:rsidR="003B21AF" w:rsidRPr="00B50A0D" w:rsidTr="002A32D6">
              <w:trPr>
                <w:trHeight w:val="72"/>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Компонент</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Педагогический компонент</w:t>
                  </w:r>
                </w:p>
              </w:tc>
            </w:tr>
            <w:tr w:rsidR="003B21AF" w:rsidRPr="00B50A0D" w:rsidTr="002A32D6">
              <w:trPr>
                <w:trHeight w:val="72"/>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lastRenderedPageBreak/>
                    <w:t xml:space="preserve">Цикл </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Базовые дисциплины</w:t>
                  </w:r>
                </w:p>
              </w:tc>
            </w:tr>
            <w:tr w:rsidR="003B21AF" w:rsidRPr="00B50A0D" w:rsidTr="002A32D6">
              <w:trPr>
                <w:trHeight w:val="75"/>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Модуль</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eastAsia="Times New Roman" w:hAnsi="Times New Roman" w:cs="Times New Roman"/>
                      <w:color w:val="000000" w:themeColor="text1"/>
                      <w:sz w:val="20"/>
                      <w:szCs w:val="20"/>
                      <w:lang w:eastAsia="fi-FI"/>
                    </w:rPr>
                    <w:t>Поддержка обучающихся как личностей, всего 17 академических кредитов</w:t>
                  </w:r>
                </w:p>
              </w:tc>
            </w:tr>
            <w:tr w:rsidR="003B21AF" w:rsidRPr="00B50A0D" w:rsidTr="002A32D6">
              <w:trPr>
                <w:trHeight w:val="72"/>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3</w:t>
                  </w:r>
                </w:p>
              </w:tc>
            </w:tr>
            <w:tr w:rsidR="003B21AF" w:rsidRPr="00B50A0D" w:rsidTr="002A32D6">
              <w:trPr>
                <w:trHeight w:val="508"/>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 xml:space="preserve">Целью данного курса является совершенствование следующих областей педагогической компетентности: </w:t>
                  </w:r>
                </w:p>
                <w:p w:rsidR="003B21AF" w:rsidRPr="00B50A0D" w:rsidRDefault="003B21AF" w:rsidP="003B21AF">
                  <w:pPr>
                    <w:pStyle w:val="a5"/>
                    <w:numPr>
                      <w:ilvl w:val="0"/>
                      <w:numId w:val="56"/>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Компетенции в области педагогики и дидактики (2)</w:t>
                  </w:r>
                </w:p>
                <w:p w:rsidR="003B21AF" w:rsidRPr="00B50A0D" w:rsidRDefault="003B21AF" w:rsidP="003B21AF">
                  <w:pPr>
                    <w:pStyle w:val="a5"/>
                    <w:numPr>
                      <w:ilvl w:val="0"/>
                      <w:numId w:val="56"/>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Область компетенции для рабочей среды учителей (6, 7)</w:t>
                  </w:r>
                </w:p>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Будущие учителя имеют возможность учитывать разнообразие обучающихся и определять их индивидуальные потребности в процессе обучения. Будущие учителя поддерживают обучение обучающихся и их включение в образовательный процесс, используя подходящие ИКТ, обучающие и вспомогательные технологии. Будущие учителя поддерживают благополучие обучающихся с психологической и этической точек зрения в сотрудничестве с сообществом (учителями, учащимися, родителями / опекунами), учитывая контекст жизни и обучения обучающихся.</w:t>
                  </w:r>
                </w:p>
              </w:tc>
            </w:tr>
            <w:tr w:rsidR="003B21AF" w:rsidRPr="00B50A0D" w:rsidTr="002A32D6">
              <w:trPr>
                <w:trHeight w:val="153"/>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Результаты обучения</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b/>
                      <w:bCs/>
                      <w:color w:val="000000" w:themeColor="text1"/>
                      <w:sz w:val="20"/>
                      <w:szCs w:val="20"/>
                    </w:rPr>
                    <w:t>Будущие учителя, которые демонстрируют компетентность, могут:</w:t>
                  </w:r>
                </w:p>
                <w:p w:rsidR="003B21AF" w:rsidRPr="00B50A0D" w:rsidRDefault="003B21AF" w:rsidP="003B21AF">
                  <w:pPr>
                    <w:pStyle w:val="a5"/>
                    <w:numPr>
                      <w:ilvl w:val="0"/>
                      <w:numId w:val="52"/>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определить индивидуальные образовательные потребности, которые влияют на участие и обучение в разнообразной группе обучающихся;</w:t>
                  </w:r>
                </w:p>
                <w:p w:rsidR="003B21AF" w:rsidRPr="00B50A0D" w:rsidRDefault="003B21AF" w:rsidP="003B21AF">
                  <w:pPr>
                    <w:pStyle w:val="a5"/>
                    <w:numPr>
                      <w:ilvl w:val="0"/>
                      <w:numId w:val="52"/>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использовать ИКТ и вспомогательные технологии для поддержки обучения обучающихся и их включения в образовательный процесс.</w:t>
                  </w:r>
                </w:p>
                <w:p w:rsidR="003B21AF" w:rsidRPr="00B50A0D" w:rsidRDefault="003B21AF" w:rsidP="003B21AF">
                  <w:pPr>
                    <w:pStyle w:val="a5"/>
                    <w:numPr>
                      <w:ilvl w:val="0"/>
                      <w:numId w:val="52"/>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обучать ценностям и подходам, способствующим сотрудничеству и инклюзивности;</w:t>
                  </w:r>
                </w:p>
                <w:p w:rsidR="003B21AF" w:rsidRPr="00B50A0D" w:rsidRDefault="003B21AF" w:rsidP="003B21AF">
                  <w:pPr>
                    <w:pStyle w:val="a5"/>
                    <w:numPr>
                      <w:ilvl w:val="0"/>
                      <w:numId w:val="52"/>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поддерживать сотрудничество в сообществе (учителя, учащиеся, родители/опекуны).</w:t>
                  </w:r>
                </w:p>
              </w:tc>
            </w:tr>
          </w:tbl>
          <w:p w:rsidR="003B21AF" w:rsidRPr="00B50A0D" w:rsidRDefault="003B21AF" w:rsidP="002A32D6">
            <w:pPr>
              <w:pStyle w:val="paragraph"/>
              <w:tabs>
                <w:tab w:val="left" w:pos="284"/>
                <w:tab w:val="left" w:pos="426"/>
              </w:tabs>
              <w:spacing w:before="0" w:beforeAutospacing="0" w:after="0" w:afterAutospacing="0"/>
              <w:jc w:val="both"/>
              <w:rPr>
                <w:color w:val="000000" w:themeColor="text1"/>
                <w:sz w:val="20"/>
                <w:szCs w:val="20"/>
                <w:lang w:val="ru-RU"/>
              </w:rPr>
            </w:pPr>
          </w:p>
          <w:tbl>
            <w:tblPr>
              <w:tblStyle w:val="a7"/>
              <w:tblW w:w="9649" w:type="dxa"/>
              <w:tblLayout w:type="fixed"/>
              <w:tblLook w:val="04A0" w:firstRow="1" w:lastRow="0" w:firstColumn="1" w:lastColumn="0" w:noHBand="0" w:noVBand="1"/>
            </w:tblPr>
            <w:tblGrid>
              <w:gridCol w:w="1995"/>
              <w:gridCol w:w="7654"/>
            </w:tblGrid>
            <w:tr w:rsidR="003B21AF" w:rsidRPr="00B50A0D" w:rsidTr="002A32D6">
              <w:trPr>
                <w:trHeight w:val="47"/>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Название курса</w:t>
                  </w:r>
                </w:p>
              </w:tc>
              <w:tc>
                <w:tcPr>
                  <w:tcW w:w="7654" w:type="dxa"/>
                </w:tcPr>
                <w:p w:rsidR="003B21AF" w:rsidRPr="00B50A0D" w:rsidRDefault="003B21AF" w:rsidP="002A32D6">
                  <w:pPr>
                    <w:tabs>
                      <w:tab w:val="left" w:pos="284"/>
                      <w:tab w:val="left" w:pos="426"/>
                    </w:tabs>
                    <w:jc w:val="both"/>
                    <w:rPr>
                      <w:rFonts w:ascii="Times New Roman" w:hAnsi="Times New Roman" w:cs="Times New Roman"/>
                      <w:b/>
                      <w:color w:val="000000" w:themeColor="text1"/>
                      <w:sz w:val="20"/>
                      <w:szCs w:val="20"/>
                      <w:lang w:val="ru-RU"/>
                    </w:rPr>
                  </w:pPr>
                  <w:r w:rsidRPr="00B50A0D">
                    <w:rPr>
                      <w:rFonts w:ascii="Times New Roman" w:hAnsi="Times New Roman" w:cs="Times New Roman"/>
                      <w:b/>
                      <w:color w:val="000000" w:themeColor="text1"/>
                      <w:sz w:val="20"/>
                      <w:szCs w:val="20"/>
                    </w:rPr>
                    <w:t>Планирование преподавания и индивидуализация обучения</w:t>
                  </w:r>
                </w:p>
              </w:tc>
            </w:tr>
            <w:tr w:rsidR="003B21AF" w:rsidRPr="00B50A0D" w:rsidTr="002A32D6">
              <w:trPr>
                <w:trHeight w:val="45"/>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Компонент</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Педагогический компонент</w:t>
                  </w:r>
                </w:p>
              </w:tc>
            </w:tr>
            <w:tr w:rsidR="003B21AF" w:rsidRPr="00B50A0D" w:rsidTr="002A32D6">
              <w:trPr>
                <w:trHeight w:val="45"/>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 xml:space="preserve">Цикл </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Базовые дисциплины</w:t>
                  </w:r>
                </w:p>
              </w:tc>
            </w:tr>
            <w:tr w:rsidR="003B21AF" w:rsidRPr="00B50A0D" w:rsidTr="002A32D6">
              <w:trPr>
                <w:trHeight w:val="47"/>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Модуль</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eastAsia="Times New Roman" w:hAnsi="Times New Roman" w:cs="Times New Roman"/>
                      <w:color w:val="000000" w:themeColor="text1"/>
                      <w:sz w:val="20"/>
                      <w:szCs w:val="20"/>
                      <w:lang w:eastAsia="fi-FI"/>
                    </w:rPr>
                    <w:t>Поддержка обучающихся как личностей, всего 17 академических кредитов</w:t>
                  </w:r>
                </w:p>
              </w:tc>
            </w:tr>
            <w:tr w:rsidR="003B21AF" w:rsidRPr="00B50A0D" w:rsidTr="002A32D6">
              <w:trPr>
                <w:trHeight w:val="45"/>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4</w:t>
                  </w:r>
                </w:p>
              </w:tc>
            </w:tr>
            <w:tr w:rsidR="003B21AF" w:rsidRPr="00B50A0D" w:rsidTr="002A32D6">
              <w:trPr>
                <w:trHeight w:val="14"/>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Целью данного курса является совершенствование следующих областей педагогической компетентности:</w:t>
                  </w:r>
                </w:p>
                <w:p w:rsidR="003B21AF" w:rsidRPr="00B50A0D" w:rsidRDefault="003B21AF" w:rsidP="003B21AF">
                  <w:pPr>
                    <w:pStyle w:val="a5"/>
                    <w:numPr>
                      <w:ilvl w:val="0"/>
                      <w:numId w:val="57"/>
                    </w:numPr>
                    <w:tabs>
                      <w:tab w:val="left" w:pos="284"/>
                      <w:tab w:val="left" w:pos="426"/>
                    </w:tabs>
                    <w:spacing w:after="0" w:line="240" w:lineRule="auto"/>
                    <w:ind w:left="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Компетенции в области педагогики и дидактики (1, 2)</w:t>
                  </w:r>
                </w:p>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Будущие учителя знакомы с образовательной программой в своей области преподавания, а также с руководящими педагогическими принципами и сквозными темами развития определенного уровня образования, такими как предпринимательство и устойчивое развитие. Будущие учителя обладают навыками индивидуализации преподавания, с учетом разнообразия обучающихся и принципами инклюзии в процессе обучения, и использовании технологий преподавания, на основе педагогических и самостоятельных исследований.</w:t>
                  </w:r>
                </w:p>
              </w:tc>
            </w:tr>
            <w:tr w:rsidR="003B21AF" w:rsidRPr="00B50A0D" w:rsidTr="002A32D6">
              <w:trPr>
                <w:trHeight w:val="8"/>
              </w:trPr>
              <w:tc>
                <w:tcPr>
                  <w:tcW w:w="1995"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Результаты обучения</w:t>
                  </w:r>
                </w:p>
              </w:tc>
              <w:tc>
                <w:tcPr>
                  <w:tcW w:w="7654"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b/>
                      <w:bCs/>
                      <w:color w:val="000000" w:themeColor="text1"/>
                      <w:sz w:val="20"/>
                      <w:szCs w:val="20"/>
                    </w:rPr>
                    <w:t>Будущие учителя, которые демонстрируют компетентность, могут:</w:t>
                  </w:r>
                </w:p>
                <w:p w:rsidR="003B21AF" w:rsidRPr="00B50A0D" w:rsidRDefault="003B21AF" w:rsidP="003B21AF">
                  <w:pPr>
                    <w:pStyle w:val="a5"/>
                    <w:numPr>
                      <w:ilvl w:val="0"/>
                      <w:numId w:val="54"/>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понимать основные принципы и требования образовательной программы в своей области преподавания и применять их при планировании и проведении образовательной деятельности;</w:t>
                  </w:r>
                </w:p>
                <w:p w:rsidR="003B21AF" w:rsidRPr="00B50A0D" w:rsidRDefault="003B21AF" w:rsidP="003B21AF">
                  <w:pPr>
                    <w:pStyle w:val="a5"/>
                    <w:numPr>
                      <w:ilvl w:val="0"/>
                      <w:numId w:val="54"/>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определять факторы и условия, которые влияют на обучение обучающихся;</w:t>
                  </w:r>
                </w:p>
                <w:p w:rsidR="003B21AF" w:rsidRPr="00B50A0D" w:rsidRDefault="003B21AF" w:rsidP="003B21AF">
                  <w:pPr>
                    <w:pStyle w:val="a5"/>
                    <w:numPr>
                      <w:ilvl w:val="0"/>
                      <w:numId w:val="54"/>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применять на практике принципы инклюзии, индивидуализации преподавания и руководства (адаптация учебных программ, разработка дифференцированных уроков), учитывая потребности обучающихся и поддерживая развитие их личности и самоуважения, включая профориентацию.</w:t>
                  </w:r>
                </w:p>
              </w:tc>
            </w:tr>
          </w:tbl>
          <w:p w:rsidR="003B21AF" w:rsidRPr="00B50A0D" w:rsidRDefault="003B21AF" w:rsidP="002A32D6">
            <w:pPr>
              <w:pStyle w:val="paragraph"/>
              <w:tabs>
                <w:tab w:val="left" w:pos="284"/>
                <w:tab w:val="left" w:pos="426"/>
              </w:tabs>
              <w:spacing w:before="0" w:beforeAutospacing="0" w:after="0" w:afterAutospacing="0"/>
              <w:jc w:val="both"/>
              <w:rPr>
                <w:color w:val="000000" w:themeColor="text1"/>
                <w:sz w:val="20"/>
                <w:szCs w:val="20"/>
                <w:lang w:val="ru-RU"/>
              </w:rPr>
            </w:pPr>
          </w:p>
          <w:tbl>
            <w:tblPr>
              <w:tblStyle w:val="a7"/>
              <w:tblW w:w="9649" w:type="dxa"/>
              <w:tblLayout w:type="fixed"/>
              <w:tblLook w:val="04A0" w:firstRow="1" w:lastRow="0" w:firstColumn="1" w:lastColumn="0" w:noHBand="0" w:noVBand="1"/>
            </w:tblPr>
            <w:tblGrid>
              <w:gridCol w:w="9649"/>
            </w:tblGrid>
            <w:tr w:rsidR="003B21AF" w:rsidRPr="00B50A0D" w:rsidTr="002A32D6">
              <w:trPr>
                <w:trHeight w:val="33"/>
              </w:trPr>
              <w:tc>
                <w:tcPr>
                  <w:tcW w:w="9649" w:type="dxa"/>
                  <w:shd w:val="clear" w:color="auto" w:fill="DBE5F1" w:themeFill="accent1" w:themeFillTint="33"/>
                </w:tcPr>
                <w:p w:rsidR="003B21AF" w:rsidRPr="00B50A0D" w:rsidRDefault="003B21AF" w:rsidP="002A32D6">
                  <w:pPr>
                    <w:tabs>
                      <w:tab w:val="left" w:pos="284"/>
                      <w:tab w:val="left" w:pos="426"/>
                    </w:tabs>
                    <w:jc w:val="both"/>
                    <w:textAlignment w:val="baseline"/>
                    <w:rPr>
                      <w:rFonts w:ascii="Times New Roman" w:hAnsi="Times New Roman" w:cs="Times New Roman"/>
                      <w:b/>
                      <w:bCs/>
                      <w:color w:val="000000" w:themeColor="text1"/>
                      <w:sz w:val="20"/>
                      <w:szCs w:val="20"/>
                      <w:lang w:val="ru-RU"/>
                    </w:rPr>
                  </w:pPr>
                  <w:r w:rsidRPr="00B50A0D">
                    <w:rPr>
                      <w:rFonts w:ascii="Times New Roman" w:eastAsia="Times New Roman" w:hAnsi="Times New Roman" w:cs="Times New Roman"/>
                      <w:b/>
                      <w:bCs/>
                      <w:color w:val="000000" w:themeColor="text1"/>
                      <w:sz w:val="20"/>
                      <w:szCs w:val="20"/>
                      <w:lang w:eastAsia="fi-FI"/>
                    </w:rPr>
                    <w:t>Преподавание и оценка для обучения, всего 9 академических кредита</w:t>
                  </w:r>
                  <w:r w:rsidRPr="00B50A0D">
                    <w:rPr>
                      <w:rFonts w:ascii="Times New Roman" w:eastAsia="Times New Roman" w:hAnsi="Times New Roman" w:cs="Times New Roman"/>
                      <w:b/>
                      <w:bCs/>
                      <w:color w:val="000000" w:themeColor="text1"/>
                      <w:sz w:val="20"/>
                      <w:szCs w:val="20"/>
                      <w:lang w:eastAsia="fi-FI"/>
                    </w:rPr>
                    <w:tab/>
                  </w:r>
                </w:p>
                <w:p w:rsidR="003B21AF" w:rsidRPr="00B50A0D" w:rsidRDefault="003B21AF" w:rsidP="002A32D6">
                  <w:pPr>
                    <w:tabs>
                      <w:tab w:val="left" w:pos="284"/>
                      <w:tab w:val="left" w:pos="426"/>
                      <w:tab w:val="left" w:pos="4738"/>
                    </w:tabs>
                    <w:jc w:val="both"/>
                    <w:rPr>
                      <w:rFonts w:ascii="Times New Roman" w:hAnsi="Times New Roman" w:cs="Times New Roman"/>
                      <w:b/>
                      <w:bCs/>
                      <w:color w:val="000000" w:themeColor="text1"/>
                      <w:sz w:val="20"/>
                      <w:szCs w:val="20"/>
                      <w:lang w:val="ru-RU"/>
                    </w:rPr>
                  </w:pPr>
                </w:p>
              </w:tc>
            </w:tr>
            <w:tr w:rsidR="003B21AF" w:rsidRPr="00B50A0D" w:rsidTr="002A32D6">
              <w:trPr>
                <w:trHeight w:val="186"/>
              </w:trPr>
              <w:tc>
                <w:tcPr>
                  <w:tcW w:w="9649" w:type="dxa"/>
                </w:tcPr>
                <w:p w:rsidR="003B21AF" w:rsidRPr="00B50A0D" w:rsidRDefault="003B21AF" w:rsidP="002A32D6">
                  <w:pPr>
                    <w:tabs>
                      <w:tab w:val="left" w:pos="284"/>
                      <w:tab w:val="left" w:pos="426"/>
                    </w:tabs>
                    <w:jc w:val="both"/>
                    <w:textAlignment w:val="baseline"/>
                    <w:rPr>
                      <w:rFonts w:ascii="Times New Roman" w:hAnsi="Times New Roman" w:cs="Times New Roman"/>
                      <w:color w:val="000000" w:themeColor="text1"/>
                      <w:sz w:val="20"/>
                      <w:szCs w:val="20"/>
                      <w:lang w:val="ru-RU"/>
                    </w:rPr>
                  </w:pPr>
                  <w:r w:rsidRPr="00B50A0D">
                    <w:rPr>
                      <w:rFonts w:ascii="Times New Roman" w:eastAsia="Times New Roman" w:hAnsi="Times New Roman" w:cs="Times New Roman"/>
                      <w:color w:val="000000" w:themeColor="text1"/>
                      <w:sz w:val="20"/>
                      <w:szCs w:val="20"/>
                      <w:lang w:val="ru-RU" w:eastAsia="fi-FI"/>
                    </w:rPr>
                    <w:t>Данный модуль формирует у будущих учителей педагогических вузов компетенции для проведения интерактивного и студентоориентированного преподавания и оценивания в соответствии с целями обучения. Модуль акцентирует внимание на использовании цифровых инструментов и технологий, и способности обновлять и применять педагогические технологии в контексте постоянных изменений в обществе и образовательной среде. Данный модуль способствует развитию у будущих учителей педагогических специальностей компетенции общаться и сотрудничать в различных партнерских объединениях для улучшения собственной педагогической деятельности</w:t>
                  </w:r>
                  <w:r w:rsidRPr="00B50A0D">
                    <w:rPr>
                      <w:rStyle w:val="normaltextrun"/>
                      <w:rFonts w:ascii="Times New Roman" w:hAnsi="Times New Roman" w:cs="Times New Roman"/>
                      <w:color w:val="000000" w:themeColor="text1"/>
                      <w:sz w:val="20"/>
                      <w:szCs w:val="20"/>
                      <w:lang w:val="ru-RU"/>
                    </w:rPr>
                    <w:t>.</w:t>
                  </w:r>
                </w:p>
              </w:tc>
            </w:tr>
          </w:tbl>
          <w:p w:rsidR="003B21AF" w:rsidRPr="00B50A0D" w:rsidRDefault="003B21AF" w:rsidP="002A32D6">
            <w:pPr>
              <w:pStyle w:val="paragraph"/>
              <w:tabs>
                <w:tab w:val="left" w:pos="284"/>
                <w:tab w:val="left" w:pos="426"/>
              </w:tabs>
              <w:spacing w:before="0" w:beforeAutospacing="0" w:after="0" w:afterAutospacing="0"/>
              <w:jc w:val="both"/>
              <w:rPr>
                <w:color w:val="000000" w:themeColor="text1"/>
                <w:sz w:val="20"/>
                <w:szCs w:val="20"/>
                <w:lang w:val="ru-RU"/>
              </w:rPr>
            </w:pPr>
          </w:p>
          <w:tbl>
            <w:tblPr>
              <w:tblStyle w:val="a7"/>
              <w:tblW w:w="9649" w:type="dxa"/>
              <w:tblLayout w:type="fixed"/>
              <w:tblLook w:val="04A0" w:firstRow="1" w:lastRow="0" w:firstColumn="1" w:lastColumn="0" w:noHBand="0" w:noVBand="1"/>
            </w:tblPr>
            <w:tblGrid>
              <w:gridCol w:w="2070"/>
              <w:gridCol w:w="7579"/>
            </w:tblGrid>
            <w:tr w:rsidR="003B21AF" w:rsidRPr="00B50A0D" w:rsidTr="002A32D6">
              <w:trPr>
                <w:trHeight w:val="75"/>
              </w:trPr>
              <w:tc>
                <w:tcPr>
                  <w:tcW w:w="2070"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Название курса</w:t>
                  </w:r>
                </w:p>
              </w:tc>
              <w:tc>
                <w:tcPr>
                  <w:tcW w:w="7579" w:type="dxa"/>
                </w:tcPr>
                <w:p w:rsidR="003B21AF" w:rsidRPr="00B50A0D" w:rsidRDefault="003B21AF" w:rsidP="002A32D6">
                  <w:pPr>
                    <w:tabs>
                      <w:tab w:val="left" w:pos="284"/>
                      <w:tab w:val="left" w:pos="426"/>
                    </w:tabs>
                    <w:jc w:val="both"/>
                    <w:rPr>
                      <w:rFonts w:ascii="Times New Roman" w:hAnsi="Times New Roman" w:cs="Times New Roman"/>
                      <w:b/>
                      <w:color w:val="000000" w:themeColor="text1"/>
                      <w:sz w:val="20"/>
                      <w:szCs w:val="20"/>
                      <w:lang w:val="en-US"/>
                    </w:rPr>
                  </w:pPr>
                  <w:r w:rsidRPr="00B50A0D">
                    <w:rPr>
                      <w:rFonts w:ascii="Times New Roman" w:hAnsi="Times New Roman" w:cs="Times New Roman"/>
                      <w:b/>
                      <w:color w:val="000000" w:themeColor="text1"/>
                      <w:sz w:val="20"/>
                      <w:szCs w:val="20"/>
                    </w:rPr>
                    <w:t>Методы и технологии преподавания</w:t>
                  </w:r>
                </w:p>
              </w:tc>
            </w:tr>
            <w:tr w:rsidR="003B21AF" w:rsidRPr="00B50A0D" w:rsidTr="002A32D6">
              <w:trPr>
                <w:trHeight w:val="72"/>
              </w:trPr>
              <w:tc>
                <w:tcPr>
                  <w:tcW w:w="2070"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Компонент</w:t>
                  </w:r>
                </w:p>
              </w:tc>
              <w:tc>
                <w:tcPr>
                  <w:tcW w:w="7579"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Педагогический компонент</w:t>
                  </w:r>
                </w:p>
              </w:tc>
            </w:tr>
            <w:tr w:rsidR="003B21AF" w:rsidRPr="00B50A0D" w:rsidTr="002A32D6">
              <w:trPr>
                <w:trHeight w:val="72"/>
              </w:trPr>
              <w:tc>
                <w:tcPr>
                  <w:tcW w:w="2070"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 xml:space="preserve">Цикл </w:t>
                  </w:r>
                </w:p>
              </w:tc>
              <w:tc>
                <w:tcPr>
                  <w:tcW w:w="7579"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Базовые дисциплины</w:t>
                  </w:r>
                </w:p>
              </w:tc>
            </w:tr>
            <w:tr w:rsidR="003B21AF" w:rsidRPr="00B50A0D" w:rsidTr="002A32D6">
              <w:trPr>
                <w:trHeight w:val="75"/>
              </w:trPr>
              <w:tc>
                <w:tcPr>
                  <w:tcW w:w="2070"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Модуль</w:t>
                  </w:r>
                </w:p>
              </w:tc>
              <w:tc>
                <w:tcPr>
                  <w:tcW w:w="7579"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eastAsia="Times New Roman" w:hAnsi="Times New Roman" w:cs="Times New Roman"/>
                      <w:color w:val="000000" w:themeColor="text1"/>
                      <w:sz w:val="20"/>
                      <w:szCs w:val="20"/>
                      <w:lang w:eastAsia="fi-FI"/>
                    </w:rPr>
                    <w:t>Преподавание и оценка для обучения, всего 9 академических кредита</w:t>
                  </w:r>
                </w:p>
              </w:tc>
            </w:tr>
            <w:tr w:rsidR="003B21AF" w:rsidRPr="00B50A0D" w:rsidTr="002A32D6">
              <w:trPr>
                <w:trHeight w:val="72"/>
              </w:trPr>
              <w:tc>
                <w:tcPr>
                  <w:tcW w:w="2070"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Академических кредитов</w:t>
                  </w:r>
                </w:p>
              </w:tc>
              <w:tc>
                <w:tcPr>
                  <w:tcW w:w="7579"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5</w:t>
                  </w:r>
                </w:p>
              </w:tc>
            </w:tr>
            <w:tr w:rsidR="003B21AF" w:rsidRPr="00B50A0D" w:rsidTr="002A32D6">
              <w:trPr>
                <w:trHeight w:val="153"/>
              </w:trPr>
              <w:tc>
                <w:tcPr>
                  <w:tcW w:w="2070"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 xml:space="preserve">Описание курса/компетенции </w:t>
                  </w:r>
                </w:p>
              </w:tc>
              <w:tc>
                <w:tcPr>
                  <w:tcW w:w="7579"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Целью данного курса является совершенствование следующих областей педагогической компетентности:</w:t>
                  </w:r>
                </w:p>
                <w:p w:rsidR="003B21AF" w:rsidRPr="00B50A0D" w:rsidRDefault="003B21AF" w:rsidP="003B21AF">
                  <w:pPr>
                    <w:pStyle w:val="a5"/>
                    <w:numPr>
                      <w:ilvl w:val="0"/>
                      <w:numId w:val="57"/>
                    </w:numPr>
                    <w:tabs>
                      <w:tab w:val="left" w:pos="284"/>
                      <w:tab w:val="left" w:pos="426"/>
                    </w:tabs>
                    <w:spacing w:after="0" w:line="240" w:lineRule="auto"/>
                    <w:ind w:left="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Компетенции в области педагогики и дидактики (1, 2)</w:t>
                  </w:r>
                </w:p>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 xml:space="preserve">Будущие учителя обладают всесторонним пониманием стратегий и методологий преподавания и могут применять их при планировании, преподавании и оценке инновационными способами, соответствующими конкретным педагогическим ситуациям, условиям конкретной школы и возможностям обучающихся. Будущие учителя способны создавать подходящие инклюзивные, физические и онлайн-среды обучения на разных этапах образовательного процесса. Будущие учителя понимают и могут применять правила авторского права и защиты данных при планировании своих учебных материалов. Будущие учителя обладают необходимыми знаниями в области дидактики, технологий обучения и методов мотивации обучающихся, будучи в состоянии оказать необходимую педагогическую помощь студентам. </w:t>
                  </w:r>
                </w:p>
              </w:tc>
            </w:tr>
            <w:tr w:rsidR="003B21AF" w:rsidRPr="00B50A0D" w:rsidTr="002A32D6">
              <w:trPr>
                <w:trHeight w:val="172"/>
              </w:trPr>
              <w:tc>
                <w:tcPr>
                  <w:tcW w:w="2070"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Результаты обучения</w:t>
                  </w:r>
                </w:p>
              </w:tc>
              <w:tc>
                <w:tcPr>
                  <w:tcW w:w="7579"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b/>
                      <w:bCs/>
                      <w:color w:val="000000" w:themeColor="text1"/>
                      <w:sz w:val="20"/>
                      <w:szCs w:val="20"/>
                    </w:rPr>
                    <w:t>Будущие учителя, которые демонстрируют компетентность, могут:</w:t>
                  </w:r>
                </w:p>
                <w:p w:rsidR="003B21AF" w:rsidRPr="00B50A0D" w:rsidRDefault="003B21AF" w:rsidP="003B21AF">
                  <w:pPr>
                    <w:pStyle w:val="a5"/>
                    <w:numPr>
                      <w:ilvl w:val="0"/>
                      <w:numId w:val="54"/>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выбирать педагогические модели, подходящие для их обучения;</w:t>
                  </w:r>
                </w:p>
                <w:p w:rsidR="003B21AF" w:rsidRPr="00B50A0D" w:rsidRDefault="003B21AF" w:rsidP="003B21AF">
                  <w:pPr>
                    <w:pStyle w:val="a5"/>
                    <w:numPr>
                      <w:ilvl w:val="0"/>
                      <w:numId w:val="54"/>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применять методы обучения творческим и разнообразным образом, учитывая возможности, предоставляемые технологиями обучения;</w:t>
                  </w:r>
                </w:p>
                <w:p w:rsidR="003B21AF" w:rsidRPr="00B50A0D" w:rsidRDefault="003B21AF" w:rsidP="003B21AF">
                  <w:pPr>
                    <w:pStyle w:val="a5"/>
                    <w:numPr>
                      <w:ilvl w:val="0"/>
                      <w:numId w:val="54"/>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использовать подходящую инклюзивную среду обучения в их преподавании;</w:t>
                  </w:r>
                </w:p>
                <w:p w:rsidR="003B21AF" w:rsidRPr="00B50A0D" w:rsidRDefault="003B21AF" w:rsidP="003B21AF">
                  <w:pPr>
                    <w:pStyle w:val="a5"/>
                    <w:numPr>
                      <w:ilvl w:val="0"/>
                      <w:numId w:val="54"/>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знать и применять нормы и принципы защиты авторских прав и данных;</w:t>
                  </w:r>
                </w:p>
                <w:p w:rsidR="003B21AF" w:rsidRPr="00B50A0D" w:rsidRDefault="003B21AF" w:rsidP="003B21AF">
                  <w:pPr>
                    <w:pStyle w:val="a5"/>
                    <w:numPr>
                      <w:ilvl w:val="0"/>
                      <w:numId w:val="54"/>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применять методы руководства для мотивации обучающихся и поддержки их достижений в учебе.</w:t>
                  </w:r>
                </w:p>
              </w:tc>
            </w:tr>
          </w:tbl>
          <w:p w:rsidR="003B21AF" w:rsidRPr="00B50A0D" w:rsidRDefault="003B21AF" w:rsidP="002A32D6">
            <w:pPr>
              <w:pStyle w:val="paragraph"/>
              <w:tabs>
                <w:tab w:val="left" w:pos="284"/>
                <w:tab w:val="left" w:pos="426"/>
              </w:tabs>
              <w:spacing w:before="0" w:beforeAutospacing="0" w:after="0" w:afterAutospacing="0"/>
              <w:jc w:val="both"/>
              <w:rPr>
                <w:color w:val="000000" w:themeColor="text1"/>
                <w:sz w:val="20"/>
                <w:szCs w:val="20"/>
                <w:lang w:val="ru-RU"/>
              </w:rPr>
            </w:pPr>
          </w:p>
          <w:tbl>
            <w:tblPr>
              <w:tblStyle w:val="a7"/>
              <w:tblW w:w="9649" w:type="dxa"/>
              <w:tblLayout w:type="fixed"/>
              <w:tblLook w:val="04A0" w:firstRow="1" w:lastRow="0" w:firstColumn="1" w:lastColumn="0" w:noHBand="0" w:noVBand="1"/>
            </w:tblPr>
            <w:tblGrid>
              <w:gridCol w:w="2070"/>
              <w:gridCol w:w="7579"/>
            </w:tblGrid>
            <w:tr w:rsidR="003B21AF" w:rsidRPr="00B50A0D" w:rsidTr="002A32D6">
              <w:trPr>
                <w:trHeight w:val="75"/>
              </w:trPr>
              <w:tc>
                <w:tcPr>
                  <w:tcW w:w="2070"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Название курса</w:t>
                  </w:r>
                </w:p>
              </w:tc>
              <w:tc>
                <w:tcPr>
                  <w:tcW w:w="7579" w:type="dxa"/>
                </w:tcPr>
                <w:p w:rsidR="003B21AF" w:rsidRPr="00B50A0D" w:rsidRDefault="003B21AF" w:rsidP="002A32D6">
                  <w:pPr>
                    <w:tabs>
                      <w:tab w:val="left" w:pos="284"/>
                      <w:tab w:val="left" w:pos="426"/>
                    </w:tabs>
                    <w:jc w:val="both"/>
                    <w:rPr>
                      <w:rFonts w:ascii="Times New Roman" w:hAnsi="Times New Roman" w:cs="Times New Roman"/>
                      <w:b/>
                      <w:color w:val="000000" w:themeColor="text1"/>
                      <w:sz w:val="20"/>
                      <w:szCs w:val="20"/>
                      <w:lang w:val="en-US"/>
                    </w:rPr>
                  </w:pPr>
                  <w:r w:rsidRPr="00B50A0D">
                    <w:rPr>
                      <w:rFonts w:ascii="Times New Roman" w:hAnsi="Times New Roman" w:cs="Times New Roman"/>
                      <w:b/>
                      <w:color w:val="000000" w:themeColor="text1"/>
                      <w:sz w:val="20"/>
                      <w:szCs w:val="20"/>
                    </w:rPr>
                    <w:t>Оценивание и развитие</w:t>
                  </w:r>
                </w:p>
              </w:tc>
            </w:tr>
            <w:tr w:rsidR="003B21AF" w:rsidRPr="00B50A0D" w:rsidTr="002A32D6">
              <w:trPr>
                <w:trHeight w:val="72"/>
              </w:trPr>
              <w:tc>
                <w:tcPr>
                  <w:tcW w:w="2070"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Компонент</w:t>
                  </w:r>
                </w:p>
              </w:tc>
              <w:tc>
                <w:tcPr>
                  <w:tcW w:w="7579"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Педагогический компонент</w:t>
                  </w:r>
                </w:p>
              </w:tc>
            </w:tr>
            <w:tr w:rsidR="003B21AF" w:rsidRPr="00B50A0D" w:rsidTr="002A32D6">
              <w:trPr>
                <w:trHeight w:val="72"/>
              </w:trPr>
              <w:tc>
                <w:tcPr>
                  <w:tcW w:w="2070"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 xml:space="preserve">Цикл </w:t>
                  </w:r>
                </w:p>
              </w:tc>
              <w:tc>
                <w:tcPr>
                  <w:tcW w:w="7579"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Базовые дисциплины</w:t>
                  </w:r>
                </w:p>
              </w:tc>
            </w:tr>
            <w:tr w:rsidR="003B21AF" w:rsidRPr="00B50A0D" w:rsidTr="002A32D6">
              <w:trPr>
                <w:trHeight w:val="75"/>
              </w:trPr>
              <w:tc>
                <w:tcPr>
                  <w:tcW w:w="2070"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Модуль</w:t>
                  </w:r>
                </w:p>
              </w:tc>
              <w:tc>
                <w:tcPr>
                  <w:tcW w:w="7579"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eastAsia="Times New Roman" w:hAnsi="Times New Roman" w:cs="Times New Roman"/>
                      <w:color w:val="000000" w:themeColor="text1"/>
                      <w:sz w:val="20"/>
                      <w:szCs w:val="20"/>
                      <w:lang w:eastAsia="fi-FI"/>
                    </w:rPr>
                    <w:t>Преподавание и оценка для обучения, всего 9 академических кредита</w:t>
                  </w:r>
                </w:p>
              </w:tc>
            </w:tr>
            <w:tr w:rsidR="003B21AF" w:rsidRPr="00B50A0D" w:rsidTr="002A32D6">
              <w:trPr>
                <w:trHeight w:val="72"/>
              </w:trPr>
              <w:tc>
                <w:tcPr>
                  <w:tcW w:w="2070"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Академических кредитов</w:t>
                  </w:r>
                </w:p>
              </w:tc>
              <w:tc>
                <w:tcPr>
                  <w:tcW w:w="7579"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4</w:t>
                  </w:r>
                </w:p>
              </w:tc>
            </w:tr>
            <w:tr w:rsidR="003B21AF" w:rsidRPr="00B50A0D" w:rsidTr="002A32D6">
              <w:trPr>
                <w:trHeight w:val="897"/>
              </w:trPr>
              <w:tc>
                <w:tcPr>
                  <w:tcW w:w="2070"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 xml:space="preserve">Описание курса/компетенции </w:t>
                  </w:r>
                </w:p>
              </w:tc>
              <w:tc>
                <w:tcPr>
                  <w:tcW w:w="7579"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Целью данного курса является совершенствование следующих областей педагогической компетентности:</w:t>
                  </w:r>
                </w:p>
                <w:p w:rsidR="003B21AF" w:rsidRPr="00B50A0D" w:rsidRDefault="003B21AF" w:rsidP="003B21AF">
                  <w:pPr>
                    <w:pStyle w:val="a5"/>
                    <w:numPr>
                      <w:ilvl w:val="0"/>
                      <w:numId w:val="57"/>
                    </w:numPr>
                    <w:tabs>
                      <w:tab w:val="left" w:pos="284"/>
                      <w:tab w:val="left" w:pos="426"/>
                    </w:tabs>
                    <w:spacing w:after="0" w:line="240" w:lineRule="auto"/>
                    <w:ind w:left="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Компетенции в области педагогики и дидактики (2)</w:t>
                  </w:r>
                </w:p>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lastRenderedPageBreak/>
                    <w:t>Будущие учителя имеют глубокое понимание значения оценки в процессе обучения и способны обеспечить конструктивную оценку в этической манере на различных этапах процесса обучения и привлечь обучающихся к оцениванию. Будущие учителя определяют, дифференцируют и используют различные технологии оценивания, принципы, этапы, инструменты оценивания своей области знаний (включая формативное и суммативное оценивание и самооценивание и взаимооценивание, и пр.). Они способны критически оценивать и анализировать свое понимание и практику, касающиеся оцениванию, и развивать их дальше.</w:t>
                  </w:r>
                </w:p>
              </w:tc>
            </w:tr>
            <w:tr w:rsidR="003B21AF" w:rsidRPr="00B50A0D" w:rsidTr="002A32D6">
              <w:trPr>
                <w:trHeight w:val="532"/>
              </w:trPr>
              <w:tc>
                <w:tcPr>
                  <w:tcW w:w="2070"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lastRenderedPageBreak/>
                    <w:t>Результаты обучения</w:t>
                  </w:r>
                </w:p>
              </w:tc>
              <w:tc>
                <w:tcPr>
                  <w:tcW w:w="7579"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b/>
                      <w:bCs/>
                      <w:color w:val="000000" w:themeColor="text1"/>
                      <w:sz w:val="20"/>
                      <w:szCs w:val="20"/>
                    </w:rPr>
                    <w:t>Будущие учителя, которые демонстрируют компетентность, могут:</w:t>
                  </w:r>
                </w:p>
                <w:p w:rsidR="003B21AF" w:rsidRPr="00B50A0D" w:rsidRDefault="003B21AF" w:rsidP="003B21AF">
                  <w:pPr>
                    <w:numPr>
                      <w:ilvl w:val="0"/>
                      <w:numId w:val="54"/>
                    </w:numPr>
                    <w:tabs>
                      <w:tab w:val="left" w:pos="284"/>
                      <w:tab w:val="left" w:pos="426"/>
                    </w:tabs>
                    <w:spacing w:after="0" w:line="240" w:lineRule="auto"/>
                    <w:ind w:left="0" w:firstLine="0"/>
                    <w:contextualSpacing/>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хорошо разбираться в разнообразных методах оценивания и обратной связи (формирующая и итоговая оценка);</w:t>
                  </w:r>
                </w:p>
                <w:p w:rsidR="003B21AF" w:rsidRPr="00B50A0D" w:rsidRDefault="003B21AF" w:rsidP="003B21AF">
                  <w:pPr>
                    <w:numPr>
                      <w:ilvl w:val="0"/>
                      <w:numId w:val="54"/>
                    </w:numPr>
                    <w:tabs>
                      <w:tab w:val="left" w:pos="284"/>
                      <w:tab w:val="left" w:pos="426"/>
                    </w:tabs>
                    <w:spacing w:after="0" w:line="240" w:lineRule="auto"/>
                    <w:ind w:left="0" w:firstLine="0"/>
                    <w:contextualSpacing/>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применять педагогические принципы по определению и признанию уровней образовательной компетентности обучающихся;</w:t>
                  </w:r>
                </w:p>
                <w:p w:rsidR="003B21AF" w:rsidRPr="00B50A0D" w:rsidRDefault="003B21AF" w:rsidP="003B21AF">
                  <w:pPr>
                    <w:numPr>
                      <w:ilvl w:val="0"/>
                      <w:numId w:val="54"/>
                    </w:numPr>
                    <w:tabs>
                      <w:tab w:val="left" w:pos="284"/>
                      <w:tab w:val="left" w:pos="426"/>
                    </w:tabs>
                    <w:spacing w:after="0" w:line="240" w:lineRule="auto"/>
                    <w:ind w:left="0" w:firstLine="0"/>
                    <w:contextualSpacing/>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понимать важность и поддерживать развитие навыков самооценки обучающихся и коллег.</w:t>
                  </w:r>
                </w:p>
              </w:tc>
            </w:tr>
          </w:tbl>
          <w:p w:rsidR="003B21AF" w:rsidRPr="00B50A0D" w:rsidRDefault="003B21AF" w:rsidP="002A32D6">
            <w:pPr>
              <w:pStyle w:val="paragraph"/>
              <w:tabs>
                <w:tab w:val="left" w:pos="284"/>
                <w:tab w:val="left" w:pos="426"/>
              </w:tabs>
              <w:spacing w:before="0" w:beforeAutospacing="0" w:after="0" w:afterAutospacing="0"/>
              <w:jc w:val="both"/>
              <w:rPr>
                <w:color w:val="000000" w:themeColor="text1"/>
                <w:sz w:val="20"/>
                <w:szCs w:val="20"/>
                <w:lang w:val="ru-RU"/>
              </w:rPr>
            </w:pPr>
          </w:p>
          <w:tbl>
            <w:tblPr>
              <w:tblStyle w:val="a7"/>
              <w:tblW w:w="9649" w:type="dxa"/>
              <w:tblLayout w:type="fixed"/>
              <w:tblLook w:val="04A0" w:firstRow="1" w:lastRow="0" w:firstColumn="1" w:lastColumn="0" w:noHBand="0" w:noVBand="1"/>
            </w:tblPr>
            <w:tblGrid>
              <w:gridCol w:w="9649"/>
            </w:tblGrid>
            <w:tr w:rsidR="003B21AF" w:rsidRPr="00B50A0D" w:rsidTr="002A32D6">
              <w:trPr>
                <w:trHeight w:val="33"/>
              </w:trPr>
              <w:tc>
                <w:tcPr>
                  <w:tcW w:w="9649" w:type="dxa"/>
                  <w:shd w:val="clear" w:color="auto" w:fill="DBE5F1" w:themeFill="accent1" w:themeFillTint="33"/>
                </w:tcPr>
                <w:p w:rsidR="003B21AF" w:rsidRPr="00B50A0D" w:rsidRDefault="003B21AF" w:rsidP="002A32D6">
                  <w:pPr>
                    <w:tabs>
                      <w:tab w:val="left" w:pos="284"/>
                      <w:tab w:val="left" w:pos="426"/>
                    </w:tabs>
                    <w:jc w:val="both"/>
                    <w:textAlignment w:val="baseline"/>
                    <w:rPr>
                      <w:rFonts w:ascii="Times New Roman" w:hAnsi="Times New Roman" w:cs="Times New Roman"/>
                      <w:b/>
                      <w:bCs/>
                      <w:color w:val="000000" w:themeColor="text1"/>
                      <w:sz w:val="20"/>
                      <w:szCs w:val="20"/>
                      <w:lang w:val="ru-RU"/>
                    </w:rPr>
                  </w:pPr>
                  <w:r w:rsidRPr="00B50A0D">
                    <w:rPr>
                      <w:rFonts w:ascii="Times New Roman" w:eastAsia="Times New Roman" w:hAnsi="Times New Roman" w:cs="Times New Roman"/>
                      <w:b/>
                      <w:bCs/>
                      <w:color w:val="000000" w:themeColor="text1"/>
                      <w:sz w:val="20"/>
                      <w:szCs w:val="20"/>
                      <w:lang w:eastAsia="fi-FI"/>
                    </w:rPr>
                    <w:t>Учитель как рефлексирующий практик, всего 9 академических кредитов</w:t>
                  </w:r>
                  <w:r w:rsidRPr="00B50A0D">
                    <w:rPr>
                      <w:rFonts w:ascii="Times New Roman" w:eastAsia="Times New Roman" w:hAnsi="Times New Roman" w:cs="Times New Roman"/>
                      <w:b/>
                      <w:bCs/>
                      <w:color w:val="000000" w:themeColor="text1"/>
                      <w:sz w:val="20"/>
                      <w:szCs w:val="20"/>
                      <w:lang w:eastAsia="fi-FI"/>
                    </w:rPr>
                    <w:tab/>
                  </w:r>
                </w:p>
              </w:tc>
            </w:tr>
            <w:tr w:rsidR="003B21AF" w:rsidRPr="00B50A0D" w:rsidTr="002A32D6">
              <w:trPr>
                <w:trHeight w:val="153"/>
              </w:trPr>
              <w:tc>
                <w:tcPr>
                  <w:tcW w:w="9649" w:type="dxa"/>
                </w:tcPr>
                <w:p w:rsidR="003B21AF" w:rsidRPr="00B50A0D" w:rsidRDefault="003B21AF" w:rsidP="002A32D6">
                  <w:pPr>
                    <w:tabs>
                      <w:tab w:val="left" w:pos="284"/>
                      <w:tab w:val="left" w:pos="426"/>
                    </w:tabs>
                    <w:jc w:val="both"/>
                    <w:textAlignment w:val="baseline"/>
                    <w:rPr>
                      <w:rFonts w:ascii="Times New Roman" w:hAnsi="Times New Roman" w:cs="Times New Roman"/>
                      <w:color w:val="000000" w:themeColor="text1"/>
                      <w:sz w:val="20"/>
                      <w:szCs w:val="20"/>
                      <w:lang w:val="ru-RU"/>
                    </w:rPr>
                  </w:pPr>
                  <w:r w:rsidRPr="00B50A0D">
                    <w:rPr>
                      <w:rFonts w:ascii="Times New Roman" w:eastAsia="Times New Roman" w:hAnsi="Times New Roman" w:cs="Times New Roman"/>
                      <w:color w:val="000000" w:themeColor="text1"/>
                      <w:sz w:val="20"/>
                      <w:szCs w:val="20"/>
                      <w:lang w:eastAsia="fi-FI"/>
                    </w:rPr>
                    <w:t>Этот модуль фокусируется на методологических основах педагогики и дает понимание того, как педагогические исследования влияют на практику преподавания. Модуль помогает студентам вуза развить свои навыки рефлексии, чтобы осознать себя учителями и разработать собственное преподавание, а также способность ставить новые цели для педагогического развития, чтобы обеспечить обучение на протяжении всей жизни. В модуле также рассматриваются этические аспекты работы учителя и их развитие.</w:t>
                  </w:r>
                </w:p>
              </w:tc>
            </w:tr>
          </w:tbl>
          <w:p w:rsidR="003B21AF" w:rsidRPr="00B50A0D" w:rsidRDefault="003B21AF" w:rsidP="002A32D6">
            <w:pPr>
              <w:pStyle w:val="paragraph"/>
              <w:tabs>
                <w:tab w:val="left" w:pos="284"/>
                <w:tab w:val="left" w:pos="426"/>
              </w:tabs>
              <w:spacing w:before="0" w:beforeAutospacing="0" w:after="0" w:afterAutospacing="0"/>
              <w:jc w:val="both"/>
              <w:rPr>
                <w:color w:val="000000" w:themeColor="text1"/>
                <w:sz w:val="20"/>
                <w:szCs w:val="20"/>
                <w:lang w:val="ru-RU"/>
              </w:rPr>
            </w:pPr>
          </w:p>
          <w:tbl>
            <w:tblPr>
              <w:tblStyle w:val="a7"/>
              <w:tblW w:w="9649" w:type="dxa"/>
              <w:tblLayout w:type="fixed"/>
              <w:tblLook w:val="04A0" w:firstRow="1" w:lastRow="0" w:firstColumn="1" w:lastColumn="0" w:noHBand="0" w:noVBand="1"/>
            </w:tblPr>
            <w:tblGrid>
              <w:gridCol w:w="2137"/>
              <w:gridCol w:w="7512"/>
            </w:tblGrid>
            <w:tr w:rsidR="003B21AF" w:rsidRPr="00B50A0D" w:rsidTr="002A32D6">
              <w:trPr>
                <w:trHeight w:val="33"/>
              </w:trPr>
              <w:tc>
                <w:tcPr>
                  <w:tcW w:w="2137"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Название курса</w:t>
                  </w:r>
                </w:p>
              </w:tc>
              <w:tc>
                <w:tcPr>
                  <w:tcW w:w="7512" w:type="dxa"/>
                </w:tcPr>
                <w:p w:rsidR="003B21AF" w:rsidRPr="00B50A0D" w:rsidRDefault="003B21AF" w:rsidP="002A32D6">
                  <w:pPr>
                    <w:tabs>
                      <w:tab w:val="left" w:pos="284"/>
                      <w:tab w:val="left" w:pos="426"/>
                    </w:tabs>
                    <w:jc w:val="both"/>
                    <w:rPr>
                      <w:rFonts w:ascii="Times New Roman" w:hAnsi="Times New Roman" w:cs="Times New Roman"/>
                      <w:b/>
                      <w:color w:val="000000" w:themeColor="text1"/>
                      <w:sz w:val="20"/>
                      <w:szCs w:val="20"/>
                      <w:lang w:val="en-US"/>
                    </w:rPr>
                  </w:pPr>
                  <w:r w:rsidRPr="00B50A0D">
                    <w:rPr>
                      <w:rFonts w:ascii="Times New Roman" w:hAnsi="Times New Roman" w:cs="Times New Roman"/>
                      <w:b/>
                      <w:color w:val="000000" w:themeColor="text1"/>
                      <w:sz w:val="20"/>
                      <w:szCs w:val="20"/>
                    </w:rPr>
                    <w:t>Педагогические исследования</w:t>
                  </w:r>
                </w:p>
              </w:tc>
            </w:tr>
            <w:tr w:rsidR="003B21AF" w:rsidRPr="00B50A0D" w:rsidTr="002A32D6">
              <w:trPr>
                <w:trHeight w:val="33"/>
              </w:trPr>
              <w:tc>
                <w:tcPr>
                  <w:tcW w:w="2137"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Компонент</w:t>
                  </w:r>
                </w:p>
              </w:tc>
              <w:tc>
                <w:tcPr>
                  <w:tcW w:w="7512"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Педагогический компонент</w:t>
                  </w:r>
                </w:p>
              </w:tc>
            </w:tr>
            <w:tr w:rsidR="003B21AF" w:rsidRPr="00B50A0D" w:rsidTr="002A32D6">
              <w:trPr>
                <w:trHeight w:val="33"/>
              </w:trPr>
              <w:tc>
                <w:tcPr>
                  <w:tcW w:w="2137"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 xml:space="preserve">Цикл </w:t>
                  </w:r>
                </w:p>
              </w:tc>
              <w:tc>
                <w:tcPr>
                  <w:tcW w:w="7512"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Базовые дисциплины</w:t>
                  </w:r>
                </w:p>
              </w:tc>
            </w:tr>
            <w:tr w:rsidR="003B21AF" w:rsidRPr="00B50A0D" w:rsidTr="002A32D6">
              <w:trPr>
                <w:trHeight w:val="33"/>
              </w:trPr>
              <w:tc>
                <w:tcPr>
                  <w:tcW w:w="2137"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Модуль</w:t>
                  </w:r>
                </w:p>
              </w:tc>
              <w:tc>
                <w:tcPr>
                  <w:tcW w:w="7512"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eastAsia="Times New Roman" w:hAnsi="Times New Roman" w:cs="Times New Roman"/>
                      <w:color w:val="000000" w:themeColor="text1"/>
                      <w:sz w:val="20"/>
                      <w:szCs w:val="20"/>
                      <w:lang w:eastAsia="fi-FI"/>
                    </w:rPr>
                    <w:t>Учитель как рефлексирующий практик, всего 9 академических кредитов</w:t>
                  </w:r>
                </w:p>
              </w:tc>
            </w:tr>
            <w:tr w:rsidR="003B21AF" w:rsidRPr="00B50A0D" w:rsidTr="002A32D6">
              <w:trPr>
                <w:trHeight w:val="33"/>
              </w:trPr>
              <w:tc>
                <w:tcPr>
                  <w:tcW w:w="2137"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Академических кредитов</w:t>
                  </w:r>
                </w:p>
              </w:tc>
              <w:tc>
                <w:tcPr>
                  <w:tcW w:w="7512"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4</w:t>
                  </w:r>
                </w:p>
              </w:tc>
            </w:tr>
            <w:tr w:rsidR="003B21AF" w:rsidRPr="00B50A0D" w:rsidTr="002A32D6">
              <w:trPr>
                <w:trHeight w:val="33"/>
              </w:trPr>
              <w:tc>
                <w:tcPr>
                  <w:tcW w:w="2137"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 xml:space="preserve">Описание курса/компетенции </w:t>
                  </w:r>
                </w:p>
              </w:tc>
              <w:tc>
                <w:tcPr>
                  <w:tcW w:w="7512"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Целью данного курса является совершенствование следующих областей педагогической компетентности:</w:t>
                  </w:r>
                </w:p>
                <w:p w:rsidR="003B21AF" w:rsidRPr="00B50A0D" w:rsidRDefault="003B21AF" w:rsidP="003B21AF">
                  <w:pPr>
                    <w:pStyle w:val="a5"/>
                    <w:numPr>
                      <w:ilvl w:val="0"/>
                      <w:numId w:val="57"/>
                    </w:numPr>
                    <w:tabs>
                      <w:tab w:val="left" w:pos="284"/>
                      <w:tab w:val="left" w:pos="426"/>
                    </w:tabs>
                    <w:spacing w:after="0" w:line="240" w:lineRule="auto"/>
                    <w:ind w:left="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Область компетенции для профессионального развития (10)</w:t>
                  </w:r>
                </w:p>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Данный курс дает будущим учителям теоретическую основу для педагогических исследований. Будущие учителя обладают навыками поиска и критического отбора теоретических знаний из различных надежных источников, использования результатов исследований в развитии своего педагогического мышления и практики и проявляют готовность содействовать обучению и образованию, основанным на исследованиях, а также их собственному непрерывному развитию и профессиональному росту.</w:t>
                  </w:r>
                </w:p>
              </w:tc>
            </w:tr>
            <w:tr w:rsidR="003B21AF" w:rsidRPr="00B50A0D" w:rsidTr="002A32D6">
              <w:trPr>
                <w:trHeight w:val="33"/>
              </w:trPr>
              <w:tc>
                <w:tcPr>
                  <w:tcW w:w="2137"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Результаты обучения</w:t>
                  </w:r>
                </w:p>
              </w:tc>
              <w:tc>
                <w:tcPr>
                  <w:tcW w:w="7512"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b/>
                      <w:bCs/>
                      <w:color w:val="000000" w:themeColor="text1"/>
                      <w:sz w:val="20"/>
                      <w:szCs w:val="20"/>
                    </w:rPr>
                    <w:t>Будущие учителя, которые демонстрируют компетентность, могут:</w:t>
                  </w:r>
                </w:p>
                <w:p w:rsidR="003B21AF" w:rsidRPr="00B50A0D" w:rsidRDefault="003B21AF" w:rsidP="003B21AF">
                  <w:pPr>
                    <w:pStyle w:val="a5"/>
                    <w:numPr>
                      <w:ilvl w:val="0"/>
                      <w:numId w:val="50"/>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осознавать природу педагогики и ее основную терминологию;</w:t>
                  </w:r>
                </w:p>
                <w:p w:rsidR="003B21AF" w:rsidRPr="00B50A0D" w:rsidRDefault="003B21AF" w:rsidP="003B21AF">
                  <w:pPr>
                    <w:pStyle w:val="a5"/>
                    <w:numPr>
                      <w:ilvl w:val="0"/>
                      <w:numId w:val="50"/>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определить центральные области исследований в педагогике и понимать разницу между повседневным мышлением и научными знаниями;</w:t>
                  </w:r>
                </w:p>
                <w:p w:rsidR="003B21AF" w:rsidRPr="00B50A0D" w:rsidRDefault="003B21AF" w:rsidP="003B21AF">
                  <w:pPr>
                    <w:pStyle w:val="a5"/>
                    <w:numPr>
                      <w:ilvl w:val="0"/>
                      <w:numId w:val="50"/>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следить за изменениями в сфере образования и рассмотреть, как они влияют на вашу собственную работу в качестве учителя.</w:t>
                  </w:r>
                </w:p>
              </w:tc>
            </w:tr>
          </w:tbl>
          <w:p w:rsidR="003B21AF" w:rsidRPr="00B50A0D" w:rsidRDefault="003B21AF" w:rsidP="002A32D6">
            <w:pPr>
              <w:pStyle w:val="paragraph"/>
              <w:tabs>
                <w:tab w:val="left" w:pos="284"/>
                <w:tab w:val="left" w:pos="426"/>
              </w:tabs>
              <w:spacing w:before="0" w:beforeAutospacing="0" w:after="0" w:afterAutospacing="0"/>
              <w:jc w:val="both"/>
              <w:rPr>
                <w:color w:val="000000" w:themeColor="text1"/>
                <w:sz w:val="20"/>
                <w:szCs w:val="20"/>
                <w:lang w:val="ru-RU"/>
              </w:rPr>
            </w:pPr>
          </w:p>
          <w:tbl>
            <w:tblPr>
              <w:tblStyle w:val="a7"/>
              <w:tblW w:w="9649" w:type="dxa"/>
              <w:tblLayout w:type="fixed"/>
              <w:tblLook w:val="04A0" w:firstRow="1" w:lastRow="0" w:firstColumn="1" w:lastColumn="0" w:noHBand="0" w:noVBand="1"/>
            </w:tblPr>
            <w:tblGrid>
              <w:gridCol w:w="2137"/>
              <w:gridCol w:w="7512"/>
            </w:tblGrid>
            <w:tr w:rsidR="003B21AF" w:rsidRPr="00B50A0D" w:rsidTr="002A32D6">
              <w:trPr>
                <w:trHeight w:val="55"/>
              </w:trPr>
              <w:tc>
                <w:tcPr>
                  <w:tcW w:w="2137"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Название курса</w:t>
                  </w:r>
                </w:p>
              </w:tc>
              <w:tc>
                <w:tcPr>
                  <w:tcW w:w="7512" w:type="dxa"/>
                </w:tcPr>
                <w:p w:rsidR="003B21AF" w:rsidRPr="00B50A0D" w:rsidRDefault="003B21AF" w:rsidP="002A32D6">
                  <w:pPr>
                    <w:tabs>
                      <w:tab w:val="left" w:pos="284"/>
                      <w:tab w:val="left" w:pos="426"/>
                    </w:tabs>
                    <w:jc w:val="both"/>
                    <w:rPr>
                      <w:rFonts w:ascii="Times New Roman" w:hAnsi="Times New Roman" w:cs="Times New Roman"/>
                      <w:b/>
                      <w:color w:val="000000" w:themeColor="text1"/>
                      <w:sz w:val="20"/>
                      <w:szCs w:val="20"/>
                      <w:lang w:val="en-US"/>
                    </w:rPr>
                  </w:pPr>
                  <w:r w:rsidRPr="00B50A0D">
                    <w:rPr>
                      <w:rFonts w:ascii="Times New Roman" w:hAnsi="Times New Roman" w:cs="Times New Roman"/>
                      <w:b/>
                      <w:color w:val="000000" w:themeColor="text1"/>
                      <w:sz w:val="20"/>
                      <w:szCs w:val="20"/>
                    </w:rPr>
                    <w:t>Исследования, развитие и инновации</w:t>
                  </w:r>
                </w:p>
              </w:tc>
            </w:tr>
            <w:tr w:rsidR="003B21AF" w:rsidRPr="00B50A0D" w:rsidTr="002A32D6">
              <w:trPr>
                <w:trHeight w:val="52"/>
              </w:trPr>
              <w:tc>
                <w:tcPr>
                  <w:tcW w:w="2137"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Компонент</w:t>
                  </w:r>
                </w:p>
              </w:tc>
              <w:tc>
                <w:tcPr>
                  <w:tcW w:w="7512"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Педагогический компонент</w:t>
                  </w:r>
                </w:p>
              </w:tc>
            </w:tr>
            <w:tr w:rsidR="003B21AF" w:rsidRPr="00B50A0D" w:rsidTr="002A32D6">
              <w:trPr>
                <w:trHeight w:val="52"/>
              </w:trPr>
              <w:tc>
                <w:tcPr>
                  <w:tcW w:w="2137"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 xml:space="preserve">Цикл </w:t>
                  </w:r>
                </w:p>
              </w:tc>
              <w:tc>
                <w:tcPr>
                  <w:tcW w:w="7512"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Базовые дисциплины</w:t>
                  </w:r>
                </w:p>
              </w:tc>
            </w:tr>
            <w:tr w:rsidR="003B21AF" w:rsidRPr="00B50A0D" w:rsidTr="002A32D6">
              <w:trPr>
                <w:trHeight w:val="55"/>
              </w:trPr>
              <w:tc>
                <w:tcPr>
                  <w:tcW w:w="2137"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lastRenderedPageBreak/>
                    <w:t>Модуль</w:t>
                  </w:r>
                </w:p>
              </w:tc>
              <w:tc>
                <w:tcPr>
                  <w:tcW w:w="7512"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eastAsia="Times New Roman" w:hAnsi="Times New Roman" w:cs="Times New Roman"/>
                      <w:color w:val="000000" w:themeColor="text1"/>
                      <w:sz w:val="20"/>
                      <w:szCs w:val="20"/>
                      <w:lang w:eastAsia="fi-FI"/>
                    </w:rPr>
                    <w:t>Учитель как рефлексирующий практик, всего 9 академических кредитов</w:t>
                  </w:r>
                </w:p>
              </w:tc>
            </w:tr>
            <w:tr w:rsidR="003B21AF" w:rsidRPr="00B50A0D" w:rsidTr="002A32D6">
              <w:trPr>
                <w:trHeight w:val="52"/>
              </w:trPr>
              <w:tc>
                <w:tcPr>
                  <w:tcW w:w="2137"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Академических кредитов</w:t>
                  </w:r>
                </w:p>
              </w:tc>
              <w:tc>
                <w:tcPr>
                  <w:tcW w:w="7512"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5</w:t>
                  </w:r>
                </w:p>
              </w:tc>
            </w:tr>
            <w:tr w:rsidR="003B21AF" w:rsidRPr="00B50A0D" w:rsidTr="002A32D6">
              <w:trPr>
                <w:trHeight w:val="14"/>
              </w:trPr>
              <w:tc>
                <w:tcPr>
                  <w:tcW w:w="2137"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 xml:space="preserve">Описание курса/компетенции </w:t>
                  </w:r>
                </w:p>
              </w:tc>
              <w:tc>
                <w:tcPr>
                  <w:tcW w:w="7512"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Целью данного курса является совершенствование следующих областей педагогической компетентности:</w:t>
                  </w:r>
                </w:p>
                <w:p w:rsidR="003B21AF" w:rsidRPr="00B50A0D" w:rsidRDefault="003B21AF" w:rsidP="003B21AF">
                  <w:pPr>
                    <w:pStyle w:val="a5"/>
                    <w:numPr>
                      <w:ilvl w:val="0"/>
                      <w:numId w:val="57"/>
                    </w:numPr>
                    <w:tabs>
                      <w:tab w:val="left" w:pos="284"/>
                      <w:tab w:val="left" w:pos="426"/>
                    </w:tabs>
                    <w:spacing w:after="0" w:line="240" w:lineRule="auto"/>
                    <w:ind w:left="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Область компетенции для профессионального развития (8,9)</w:t>
                  </w:r>
                </w:p>
                <w:p w:rsidR="003B21AF" w:rsidRPr="00B50A0D" w:rsidRDefault="003B21AF" w:rsidP="003B21AF">
                  <w:pPr>
                    <w:pStyle w:val="a5"/>
                    <w:numPr>
                      <w:ilvl w:val="0"/>
                      <w:numId w:val="57"/>
                    </w:numPr>
                    <w:tabs>
                      <w:tab w:val="left" w:pos="284"/>
                      <w:tab w:val="left" w:pos="426"/>
                    </w:tabs>
                    <w:spacing w:after="0" w:line="240" w:lineRule="auto"/>
                    <w:ind w:left="0"/>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Область компетенции для взаимодействия (5)</w:t>
                  </w:r>
                </w:p>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 xml:space="preserve">Для поддержания актуальности и возможности постоянного развития себя и своей профессиональной деятельности будущие учителя приобретают новые знания, основанные на исследованиях, и проводят практические исследования в этическом ключе в различных областях, касающихся развития образования и профессии учителя, инновационных подходов к обучению, а также обучения и руководства обучающимися. Будущие учителя принимают мышление, ориентированное на развитие, и способны разрабатывать, обновлять и применять инновационные подходы и технологии обучения в контексте происходящих изменений в обществе и образовательной среде. </w:t>
                  </w:r>
                </w:p>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Будущие учителя проектируют небольшой исследовательский проект, чтобы ознакомиться с научно-обоснованным развитием своей работы в качестве учителей. Они определяют тему/вопросы своего исследования, проводят обзор литературы и разрабатывают методику сбора и анализа данных, включая этические аспекты исследования. По окончании курса будущие учителя способны развивать и обновлять свою педагогическую деятельность на основе этично проведенных исследований и разработок, а также выполнять или участвовать в исследовательских проектах. Они также способны представлять результаты своих исследований и разработок, используя различные профессиональные способы и каналы.</w:t>
                  </w:r>
                </w:p>
              </w:tc>
            </w:tr>
            <w:tr w:rsidR="003B21AF" w:rsidRPr="00B50A0D" w:rsidTr="002A32D6">
              <w:trPr>
                <w:trHeight w:val="14"/>
              </w:trPr>
              <w:tc>
                <w:tcPr>
                  <w:tcW w:w="2137"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Результаты обучения</w:t>
                  </w:r>
                </w:p>
              </w:tc>
              <w:tc>
                <w:tcPr>
                  <w:tcW w:w="7512" w:type="dxa"/>
                </w:tcPr>
                <w:p w:rsidR="003B21AF" w:rsidRPr="00B50A0D" w:rsidRDefault="003B21AF" w:rsidP="002A32D6">
                  <w:pPr>
                    <w:tabs>
                      <w:tab w:val="left" w:pos="284"/>
                      <w:tab w:val="left" w:pos="426"/>
                    </w:tabs>
                    <w:jc w:val="both"/>
                    <w:rPr>
                      <w:rFonts w:ascii="Times New Roman" w:hAnsi="Times New Roman" w:cs="Times New Roman"/>
                      <w:color w:val="000000" w:themeColor="text1"/>
                      <w:sz w:val="20"/>
                      <w:szCs w:val="20"/>
                      <w:lang w:val="ru-RU"/>
                    </w:rPr>
                  </w:pPr>
                  <w:r w:rsidRPr="00B50A0D">
                    <w:rPr>
                      <w:rFonts w:ascii="Times New Roman" w:hAnsi="Times New Roman" w:cs="Times New Roman"/>
                      <w:b/>
                      <w:bCs/>
                      <w:color w:val="000000" w:themeColor="text1"/>
                      <w:sz w:val="20"/>
                      <w:szCs w:val="20"/>
                    </w:rPr>
                    <w:t>Будущие учителя, которые демонстрируют компетентность, могут:</w:t>
                  </w:r>
                </w:p>
                <w:p w:rsidR="003B21AF" w:rsidRPr="00B50A0D" w:rsidRDefault="003B21AF" w:rsidP="003B21AF">
                  <w:pPr>
                    <w:pStyle w:val="a5"/>
                    <w:numPr>
                      <w:ilvl w:val="0"/>
                      <w:numId w:val="54"/>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оценивать свою собственную профессиональную деятельность и рабочую среду, чтобы найти области для улучшения;</w:t>
                  </w:r>
                </w:p>
                <w:p w:rsidR="003B21AF" w:rsidRPr="00B50A0D" w:rsidRDefault="003B21AF" w:rsidP="003B21AF">
                  <w:pPr>
                    <w:pStyle w:val="a5"/>
                    <w:numPr>
                      <w:ilvl w:val="0"/>
                      <w:numId w:val="54"/>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применять основанный на исследованиях подход к своей профессиональной деятельности и проводить независимую исследовательскую работу;</w:t>
                  </w:r>
                </w:p>
                <w:p w:rsidR="003B21AF" w:rsidRPr="00B50A0D" w:rsidRDefault="003B21AF" w:rsidP="003B21AF">
                  <w:pPr>
                    <w:pStyle w:val="a5"/>
                    <w:numPr>
                      <w:ilvl w:val="0"/>
                      <w:numId w:val="54"/>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lang w:val="ru-RU"/>
                    </w:rPr>
                    <w:t>учитывать и применять этические аспекты исследовательских процедур;</w:t>
                  </w:r>
                </w:p>
                <w:p w:rsidR="003B21AF" w:rsidRPr="00B50A0D" w:rsidRDefault="003B21AF" w:rsidP="003B21AF">
                  <w:pPr>
                    <w:pStyle w:val="a5"/>
                    <w:numPr>
                      <w:ilvl w:val="0"/>
                      <w:numId w:val="54"/>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применять критическое мышление при сборе и использовании данных для разработки ПО;</w:t>
                  </w:r>
                </w:p>
                <w:p w:rsidR="003B21AF" w:rsidRPr="00B50A0D" w:rsidRDefault="003B21AF" w:rsidP="003B21AF">
                  <w:pPr>
                    <w:pStyle w:val="a5"/>
                    <w:numPr>
                      <w:ilvl w:val="0"/>
                      <w:numId w:val="54"/>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участвовать в научных исследованиях и/или развивать сотрудничество между университетами и заинтересованными сторонами;</w:t>
                  </w:r>
                </w:p>
                <w:p w:rsidR="003B21AF" w:rsidRPr="00B50A0D" w:rsidRDefault="003B21AF" w:rsidP="003B21AF">
                  <w:pPr>
                    <w:pStyle w:val="a5"/>
                    <w:numPr>
                      <w:ilvl w:val="0"/>
                      <w:numId w:val="54"/>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документировать свою собственную исследовательскую деятельность и представлять результаты, используя различные формы коммуникации.</w:t>
                  </w:r>
                </w:p>
              </w:tc>
            </w:tr>
          </w:tbl>
          <w:p w:rsidR="003B21AF" w:rsidRPr="00B50A0D" w:rsidRDefault="003B21AF" w:rsidP="002A32D6">
            <w:pPr>
              <w:pStyle w:val="paragraph"/>
              <w:tabs>
                <w:tab w:val="left" w:pos="284"/>
                <w:tab w:val="left" w:pos="426"/>
              </w:tabs>
              <w:spacing w:before="0" w:beforeAutospacing="0" w:after="0" w:afterAutospacing="0"/>
              <w:jc w:val="both"/>
              <w:rPr>
                <w:color w:val="000000" w:themeColor="text1"/>
                <w:sz w:val="20"/>
                <w:szCs w:val="20"/>
              </w:rPr>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9"/>
            </w:tblGrid>
            <w:tr w:rsidR="003B21AF" w:rsidRPr="00B50A0D" w:rsidTr="002A32D6">
              <w:trPr>
                <w:trHeight w:val="33"/>
              </w:trPr>
              <w:tc>
                <w:tcPr>
                  <w:tcW w:w="9649" w:type="dxa"/>
                  <w:shd w:val="clear" w:color="auto" w:fill="DEEAF6"/>
                </w:tcPr>
                <w:p w:rsidR="003B21AF" w:rsidRPr="00B50A0D" w:rsidRDefault="003B21AF" w:rsidP="002A32D6">
                  <w:pPr>
                    <w:tabs>
                      <w:tab w:val="left" w:pos="284"/>
                      <w:tab w:val="left" w:pos="426"/>
                    </w:tabs>
                    <w:spacing w:after="0" w:line="240" w:lineRule="auto"/>
                    <w:jc w:val="both"/>
                    <w:textAlignment w:val="baseline"/>
                    <w:rPr>
                      <w:rFonts w:ascii="Times New Roman" w:hAnsi="Times New Roman" w:cs="Times New Roman"/>
                      <w:b/>
                      <w:bCs/>
                      <w:color w:val="000000" w:themeColor="text1"/>
                      <w:sz w:val="20"/>
                      <w:szCs w:val="20"/>
                      <w:lang w:val="ru-RU"/>
                    </w:rPr>
                  </w:pPr>
                  <w:r w:rsidRPr="00B50A0D">
                    <w:rPr>
                      <w:rFonts w:ascii="Times New Roman" w:eastAsia="Times New Roman" w:hAnsi="Times New Roman" w:cs="Times New Roman"/>
                      <w:b/>
                      <w:bCs/>
                      <w:color w:val="000000" w:themeColor="text1"/>
                      <w:sz w:val="20"/>
                      <w:szCs w:val="20"/>
                      <w:lang w:val="ru-RU" w:eastAsia="fi-FI"/>
                    </w:rPr>
                    <w:t>Учитель как фасилитатор обучения (Педагогическая практика)</w:t>
                  </w:r>
                  <w:r w:rsidRPr="00B50A0D">
                    <w:rPr>
                      <w:rFonts w:ascii="Times New Roman" w:hAnsi="Times New Roman" w:cs="Times New Roman"/>
                      <w:b/>
                      <w:bCs/>
                      <w:color w:val="000000" w:themeColor="text1"/>
                      <w:sz w:val="20"/>
                      <w:szCs w:val="20"/>
                      <w:lang w:val="ru-RU"/>
                    </w:rPr>
                    <w:t>, всего 25 академических кредитов</w:t>
                  </w:r>
                  <w:r w:rsidRPr="00B50A0D">
                    <w:rPr>
                      <w:rFonts w:ascii="Times New Roman" w:hAnsi="Times New Roman" w:cs="Times New Roman"/>
                      <w:b/>
                      <w:bCs/>
                      <w:color w:val="000000" w:themeColor="text1"/>
                      <w:sz w:val="20"/>
                      <w:szCs w:val="20"/>
                      <w:lang w:val="ru-RU"/>
                    </w:rPr>
                    <w:tab/>
                  </w:r>
                </w:p>
              </w:tc>
            </w:tr>
            <w:tr w:rsidR="003B21AF" w:rsidRPr="00B50A0D" w:rsidTr="002A32D6">
              <w:trPr>
                <w:trHeight w:val="176"/>
              </w:trPr>
              <w:tc>
                <w:tcPr>
                  <w:tcW w:w="9649" w:type="dxa"/>
                  <w:shd w:val="clear" w:color="auto" w:fill="auto"/>
                </w:tcPr>
                <w:p w:rsidR="003B21AF" w:rsidRPr="00B50A0D" w:rsidRDefault="003B21AF" w:rsidP="002A32D6">
                  <w:pPr>
                    <w:tabs>
                      <w:tab w:val="left" w:pos="284"/>
                      <w:tab w:val="left" w:pos="426"/>
                    </w:tabs>
                    <w:spacing w:after="0" w:line="240" w:lineRule="auto"/>
                    <w:jc w:val="both"/>
                    <w:textAlignment w:val="baseline"/>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lang w:val="ru-RU"/>
                    </w:rPr>
                    <w:t xml:space="preserve">Данный модуль направлен на трансформацию теоретических знаний в практические навыки посредством прохождения педагогической практики в течение двух учебных курсов, а также на формирование профессиональной идентичности учителя, отвечающей требованиям к профессии учителя сегодня и в будущем. В ходе модуля будущие учителя также формируют практико-ориентированные исследовательские навыки, способствующие непрерывному процессу профессионального роста. </w:t>
                  </w:r>
                </w:p>
                <w:p w:rsidR="003B21AF" w:rsidRPr="00B50A0D" w:rsidRDefault="003B21AF" w:rsidP="002A32D6">
                  <w:pPr>
                    <w:tabs>
                      <w:tab w:val="left" w:pos="284"/>
                      <w:tab w:val="left" w:pos="426"/>
                    </w:tabs>
                    <w:spacing w:after="0" w:line="240" w:lineRule="auto"/>
                    <w:jc w:val="both"/>
                    <w:textAlignment w:val="baseline"/>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lang w:val="ru-RU"/>
                    </w:rPr>
                    <w:t xml:space="preserve">Педагогическая практика состоит из четырех этапов, по одному на учебный год, каждый из которых имеет свои конкретные результаты обучения, где компетенции будущих учителей постепенно углубляются от ознакомления и наблюдения до проектирования образовательных процессов и проведения собственных уроков, а также развития собственной рабочей среды посредством практико-ориентированной исследовательской деятельности. </w:t>
                  </w:r>
                </w:p>
                <w:p w:rsidR="003B21AF" w:rsidRPr="00B50A0D" w:rsidRDefault="003B21AF" w:rsidP="002A32D6">
                  <w:pPr>
                    <w:tabs>
                      <w:tab w:val="left" w:pos="284"/>
                      <w:tab w:val="left" w:pos="426"/>
                    </w:tabs>
                    <w:spacing w:after="0" w:line="240" w:lineRule="auto"/>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hAnsi="Times New Roman" w:cs="Times New Roman"/>
                      <w:color w:val="000000" w:themeColor="text1"/>
                      <w:sz w:val="20"/>
                      <w:szCs w:val="20"/>
                      <w:lang w:val="ru-RU"/>
                    </w:rPr>
                    <w:t>Все этапы практики имеют определенные пререквизиты, и будущие учителя должны пройти определенный объем предметных и/или педагогических дисциплин, прежде чем приступить к педагогической практике, количество академических кредита может варьироваться между факультетами и/или образовательными программами.</w:t>
                  </w:r>
                </w:p>
              </w:tc>
            </w:tr>
          </w:tbl>
          <w:p w:rsidR="003B21AF" w:rsidRPr="00B50A0D" w:rsidRDefault="003B21AF" w:rsidP="002A32D6">
            <w:pPr>
              <w:tabs>
                <w:tab w:val="left" w:pos="284"/>
                <w:tab w:val="left" w:pos="426"/>
              </w:tabs>
              <w:spacing w:after="0" w:line="240" w:lineRule="auto"/>
              <w:jc w:val="both"/>
              <w:textAlignment w:val="baseline"/>
              <w:rPr>
                <w:rFonts w:ascii="Times New Roman" w:eastAsia="Times New Roman" w:hAnsi="Times New Roman" w:cs="Times New Roman"/>
                <w:color w:val="000000" w:themeColor="text1"/>
                <w:sz w:val="20"/>
                <w:szCs w:val="20"/>
                <w:lang w:val="ru-RU" w:eastAsia="fi-FI"/>
              </w:rPr>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2"/>
              <w:gridCol w:w="7717"/>
            </w:tblGrid>
            <w:tr w:rsidR="003B21AF" w:rsidRPr="00B50A0D" w:rsidTr="002A32D6">
              <w:trPr>
                <w:trHeight w:val="33"/>
              </w:trPr>
              <w:tc>
                <w:tcPr>
                  <w:tcW w:w="193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Название курса</w:t>
                  </w:r>
                </w:p>
              </w:tc>
              <w:tc>
                <w:tcPr>
                  <w:tcW w:w="7717" w:type="dxa"/>
                  <w:tcBorders>
                    <w:top w:val="single" w:sz="6" w:space="0" w:color="auto"/>
                    <w:left w:val="single" w:sz="6" w:space="0" w:color="auto"/>
                    <w:bottom w:val="single" w:sz="6" w:space="0" w:color="auto"/>
                    <w:right w:val="single" w:sz="6" w:space="0" w:color="auto"/>
                  </w:tcBorders>
                  <w:shd w:val="clear" w:color="auto" w:fill="FFFFFF"/>
                </w:tcPr>
                <w:p w:rsidR="003B21AF" w:rsidRPr="00B50A0D" w:rsidRDefault="003B21AF" w:rsidP="002A32D6">
                  <w:pPr>
                    <w:tabs>
                      <w:tab w:val="left" w:pos="284"/>
                      <w:tab w:val="left" w:pos="426"/>
                    </w:tabs>
                    <w:spacing w:after="0" w:line="240" w:lineRule="auto"/>
                    <w:jc w:val="both"/>
                    <w:textAlignment w:val="baseline"/>
                    <w:rPr>
                      <w:rFonts w:ascii="Times New Roman" w:eastAsia="Times New Roman" w:hAnsi="Times New Roman" w:cs="Times New Roman"/>
                      <w:b/>
                      <w:bCs/>
                      <w:color w:val="000000" w:themeColor="text1"/>
                      <w:sz w:val="20"/>
                      <w:szCs w:val="20"/>
                      <w:lang w:val="ru-RU" w:eastAsia="fi-FI"/>
                    </w:rPr>
                  </w:pPr>
                  <w:r w:rsidRPr="00B50A0D">
                    <w:rPr>
                      <w:rFonts w:ascii="Times New Roman" w:hAnsi="Times New Roman" w:cs="Times New Roman"/>
                      <w:b/>
                      <w:color w:val="000000" w:themeColor="text1"/>
                      <w:sz w:val="20"/>
                      <w:szCs w:val="20"/>
                      <w:lang w:val="ru-RU"/>
                    </w:rPr>
                    <w:t>Введение в профессию учителя (учебная практика, 1-курс)</w:t>
                  </w:r>
                </w:p>
              </w:tc>
            </w:tr>
            <w:tr w:rsidR="003B21AF" w:rsidRPr="00B50A0D" w:rsidTr="002A32D6">
              <w:trPr>
                <w:trHeight w:val="33"/>
              </w:trPr>
              <w:tc>
                <w:tcPr>
                  <w:tcW w:w="1932" w:type="dxa"/>
                  <w:shd w:val="clear" w:color="auto" w:fill="auto"/>
                </w:tcPr>
                <w:p w:rsidR="003B21AF"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rPr>
                  </w:pPr>
                </w:p>
                <w:p w:rsidR="003B21AF"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rPr>
                  </w:pPr>
                </w:p>
                <w:p w:rsidR="003B21AF"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rPr>
                  </w:pPr>
                </w:p>
                <w:p w:rsidR="003B21AF"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rPr>
                  </w:pPr>
                </w:p>
                <w:p w:rsidR="003B21AF"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rPr>
                  </w:pPr>
                </w:p>
                <w:p w:rsidR="003B21AF"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rPr>
                  </w:pPr>
                </w:p>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Компонент</w:t>
                  </w:r>
                </w:p>
              </w:tc>
              <w:tc>
                <w:tcPr>
                  <w:tcW w:w="7717" w:type="dxa"/>
                  <w:shd w:val="clear" w:color="auto" w:fill="auto"/>
                </w:tcPr>
                <w:p w:rsidR="003B21AF"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rPr>
                  </w:pPr>
                </w:p>
                <w:p w:rsidR="003B21AF"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rPr>
                  </w:pPr>
                </w:p>
                <w:p w:rsidR="003B21AF"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rPr>
                  </w:pPr>
                </w:p>
                <w:p w:rsidR="003B21AF"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rPr>
                  </w:pPr>
                </w:p>
                <w:p w:rsidR="003B21AF"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rPr>
                  </w:pPr>
                </w:p>
                <w:p w:rsidR="003B21AF"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rPr>
                  </w:pPr>
                </w:p>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Педагогический компонент</w:t>
                  </w:r>
                </w:p>
              </w:tc>
            </w:tr>
            <w:tr w:rsidR="003B21AF" w:rsidRPr="00B50A0D" w:rsidTr="002A32D6">
              <w:trPr>
                <w:trHeight w:val="33"/>
              </w:trPr>
              <w:tc>
                <w:tcPr>
                  <w:tcW w:w="193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lastRenderedPageBreak/>
                    <w:t xml:space="preserve">Цикл </w:t>
                  </w:r>
                </w:p>
              </w:tc>
              <w:tc>
                <w:tcPr>
                  <w:tcW w:w="7717"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Базовые дисциплины</w:t>
                  </w:r>
                </w:p>
              </w:tc>
            </w:tr>
            <w:tr w:rsidR="003B21AF" w:rsidRPr="00B50A0D" w:rsidTr="002A32D6">
              <w:trPr>
                <w:trHeight w:val="33"/>
              </w:trPr>
              <w:tc>
                <w:tcPr>
                  <w:tcW w:w="193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Модуль</w:t>
                  </w:r>
                </w:p>
              </w:tc>
              <w:tc>
                <w:tcPr>
                  <w:tcW w:w="7717"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ru-RU"/>
                    </w:rPr>
                  </w:pPr>
                  <w:r w:rsidRPr="00B50A0D">
                    <w:rPr>
                      <w:rFonts w:ascii="Times New Roman" w:hAnsi="Times New Roman" w:cs="Times New Roman"/>
                      <w:bCs/>
                      <w:color w:val="000000" w:themeColor="text1"/>
                      <w:sz w:val="20"/>
                      <w:szCs w:val="20"/>
                    </w:rPr>
                    <w:t>Учитель как фасилитатор обучения, всего 25 академических кредитов</w:t>
                  </w:r>
                </w:p>
              </w:tc>
            </w:tr>
            <w:tr w:rsidR="003B21AF" w:rsidRPr="00B50A0D" w:rsidTr="002A32D6">
              <w:trPr>
                <w:trHeight w:val="33"/>
              </w:trPr>
              <w:tc>
                <w:tcPr>
                  <w:tcW w:w="193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Академических кредитов</w:t>
                  </w:r>
                </w:p>
              </w:tc>
              <w:tc>
                <w:tcPr>
                  <w:tcW w:w="7717"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2</w:t>
                  </w:r>
                </w:p>
              </w:tc>
            </w:tr>
            <w:tr w:rsidR="003B21AF" w:rsidRPr="00B50A0D" w:rsidTr="002A32D6">
              <w:trPr>
                <w:trHeight w:val="33"/>
              </w:trPr>
              <w:tc>
                <w:tcPr>
                  <w:tcW w:w="193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 xml:space="preserve">Описание курса/компетенции </w:t>
                  </w:r>
                </w:p>
              </w:tc>
              <w:tc>
                <w:tcPr>
                  <w:tcW w:w="7717"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Данный курс направлен на развитие следующих областей педагогических компетенций:</w:t>
                  </w:r>
                </w:p>
                <w:p w:rsidR="003B21AF" w:rsidRPr="00B50A0D" w:rsidRDefault="003B21AF" w:rsidP="002A32D6">
                  <w:pPr>
                    <w:numPr>
                      <w:ilvl w:val="0"/>
                      <w:numId w:val="49"/>
                    </w:numPr>
                    <w:tabs>
                      <w:tab w:val="left" w:pos="284"/>
                      <w:tab w:val="left" w:pos="426"/>
                    </w:tabs>
                    <w:spacing w:after="0" w:line="240" w:lineRule="auto"/>
                    <w:ind w:left="0" w:firstLine="0"/>
                    <w:jc w:val="both"/>
                    <w:textAlignment w:val="baseline"/>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Компетенции в области педагогики и дидактики (1, 2)</w:t>
                  </w:r>
                </w:p>
                <w:p w:rsidR="003B21AF" w:rsidRPr="00B50A0D" w:rsidRDefault="003B21AF" w:rsidP="002A32D6">
                  <w:pPr>
                    <w:numPr>
                      <w:ilvl w:val="0"/>
                      <w:numId w:val="49"/>
                    </w:numPr>
                    <w:tabs>
                      <w:tab w:val="left" w:pos="284"/>
                      <w:tab w:val="left" w:pos="426"/>
                    </w:tabs>
                    <w:spacing w:after="0" w:line="240" w:lineRule="auto"/>
                    <w:ind w:left="0" w:firstLine="0"/>
                    <w:jc w:val="both"/>
                    <w:textAlignment w:val="baseline"/>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Область компетенций для взаимодействия (3, 4, 5)</w:t>
                  </w:r>
                </w:p>
                <w:p w:rsidR="003B21AF" w:rsidRPr="00B50A0D" w:rsidRDefault="003B21AF" w:rsidP="002A32D6">
                  <w:pPr>
                    <w:numPr>
                      <w:ilvl w:val="0"/>
                      <w:numId w:val="49"/>
                    </w:numPr>
                    <w:tabs>
                      <w:tab w:val="left" w:pos="284"/>
                      <w:tab w:val="left" w:pos="426"/>
                    </w:tabs>
                    <w:spacing w:after="0" w:line="240" w:lineRule="auto"/>
                    <w:ind w:left="0" w:firstLine="0"/>
                    <w:jc w:val="both"/>
                    <w:textAlignment w:val="baseline"/>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Область компетенций для рабочей среды педагогов (6, 7)</w:t>
                  </w:r>
                </w:p>
                <w:p w:rsidR="003B21AF" w:rsidRPr="00B50A0D" w:rsidRDefault="003B21AF" w:rsidP="002A32D6">
                  <w:pPr>
                    <w:tabs>
                      <w:tab w:val="left" w:pos="284"/>
                      <w:tab w:val="left" w:pos="426"/>
                    </w:tabs>
                    <w:spacing w:after="0" w:line="240" w:lineRule="auto"/>
                    <w:jc w:val="both"/>
                    <w:textAlignment w:val="baseline"/>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Область компетенций для профессионального развития (8, 9, 10)</w:t>
                  </w:r>
                </w:p>
                <w:p w:rsidR="003B21AF" w:rsidRPr="00B50A0D" w:rsidRDefault="003B21AF" w:rsidP="002A32D6">
                  <w:pPr>
                    <w:tabs>
                      <w:tab w:val="left" w:pos="284"/>
                      <w:tab w:val="left" w:pos="426"/>
                    </w:tabs>
                    <w:spacing w:after="0" w:line="240" w:lineRule="auto"/>
                    <w:jc w:val="both"/>
                    <w:textAlignment w:val="baseline"/>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lang w:val="ru-RU"/>
                    </w:rPr>
                    <w:t>Целью данного курса является ознакомление будущих учителей с образовательным процессом и ситуацией в организации образования и их адаптация к условиям будущей профессиональной деятельности.</w:t>
                  </w:r>
                </w:p>
              </w:tc>
            </w:tr>
            <w:tr w:rsidR="003B21AF" w:rsidRPr="00B50A0D" w:rsidTr="002A32D6">
              <w:trPr>
                <w:trHeight w:val="33"/>
              </w:trPr>
              <w:tc>
                <w:tcPr>
                  <w:tcW w:w="193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Результаты обучения</w:t>
                  </w:r>
                </w:p>
              </w:tc>
              <w:tc>
                <w:tcPr>
                  <w:tcW w:w="7717"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ru-RU"/>
                    </w:rPr>
                  </w:pPr>
                  <w:r w:rsidRPr="00B50A0D">
                    <w:rPr>
                      <w:rFonts w:ascii="Times New Roman" w:hAnsi="Times New Roman" w:cs="Times New Roman"/>
                      <w:b/>
                      <w:bCs/>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55"/>
                    </w:numPr>
                    <w:tabs>
                      <w:tab w:val="left" w:pos="284"/>
                      <w:tab w:val="left" w:pos="426"/>
                    </w:tabs>
                    <w:spacing w:after="0" w:line="240" w:lineRule="auto"/>
                    <w:ind w:left="0" w:firstLine="0"/>
                    <w:contextualSpacing/>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понимать нормативно-законодательную базу системы образования Республики Казахстан, документы, регламентирующие деятельность организаций образования;</w:t>
                  </w:r>
                </w:p>
                <w:p w:rsidR="003B21AF" w:rsidRPr="00B50A0D" w:rsidRDefault="003B21AF" w:rsidP="002A32D6">
                  <w:pPr>
                    <w:numPr>
                      <w:ilvl w:val="0"/>
                      <w:numId w:val="55"/>
                    </w:numPr>
                    <w:tabs>
                      <w:tab w:val="left" w:pos="284"/>
                      <w:tab w:val="left" w:pos="426"/>
                    </w:tabs>
                    <w:spacing w:after="0" w:line="240" w:lineRule="auto"/>
                    <w:ind w:left="0" w:firstLine="0"/>
                    <w:contextualSpacing/>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различать основные документы для ведения школьной документации (планы работы учебного заведения, электронный дневник "Кунделик", краткосрочное, среднесрочное и долгосрочное поурочное планирование и др.);</w:t>
                  </w:r>
                </w:p>
                <w:p w:rsidR="003B21AF" w:rsidRPr="00B50A0D" w:rsidRDefault="003B21AF" w:rsidP="002A32D6">
                  <w:pPr>
                    <w:numPr>
                      <w:ilvl w:val="0"/>
                      <w:numId w:val="55"/>
                    </w:numPr>
                    <w:tabs>
                      <w:tab w:val="left" w:pos="284"/>
                      <w:tab w:val="left" w:pos="426"/>
                    </w:tabs>
                    <w:spacing w:after="0" w:line="240" w:lineRule="auto"/>
                    <w:ind w:left="0" w:firstLine="0"/>
                    <w:contextualSpacing/>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понимать теоретические и прикладные аспекты педагогики и психологии в учебном процессе с учетом социальных, возрастных, психофизических и индивидуальных особенностей обучающихся, а также их особых образовательных потребностей.</w:t>
                  </w:r>
                </w:p>
              </w:tc>
            </w:tr>
          </w:tbl>
          <w:p w:rsidR="003B21AF" w:rsidRPr="00B50A0D" w:rsidRDefault="003B21AF" w:rsidP="002A32D6">
            <w:pPr>
              <w:tabs>
                <w:tab w:val="left" w:pos="284"/>
                <w:tab w:val="left" w:pos="426"/>
              </w:tabs>
              <w:spacing w:after="0" w:line="240" w:lineRule="auto"/>
              <w:jc w:val="both"/>
              <w:textAlignment w:val="baseline"/>
              <w:rPr>
                <w:rFonts w:ascii="Times New Roman" w:eastAsia="Times New Roman" w:hAnsi="Times New Roman" w:cs="Times New Roman"/>
                <w:color w:val="000000" w:themeColor="text1"/>
                <w:sz w:val="20"/>
                <w:szCs w:val="20"/>
                <w:lang w:eastAsia="fi-FI"/>
              </w:rPr>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2"/>
              <w:gridCol w:w="7717"/>
            </w:tblGrid>
            <w:tr w:rsidR="003B21AF" w:rsidRPr="00B50A0D" w:rsidTr="002A32D6">
              <w:trPr>
                <w:trHeight w:val="33"/>
              </w:trPr>
              <w:tc>
                <w:tcPr>
                  <w:tcW w:w="193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Название курса</w:t>
                  </w:r>
                </w:p>
              </w:tc>
              <w:tc>
                <w:tcPr>
                  <w:tcW w:w="7717"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b/>
                      <w:color w:val="000000" w:themeColor="text1"/>
                      <w:sz w:val="20"/>
                      <w:szCs w:val="20"/>
                      <w:lang w:val="ru-RU"/>
                    </w:rPr>
                  </w:pPr>
                  <w:r w:rsidRPr="00B50A0D">
                    <w:rPr>
                      <w:rFonts w:ascii="Times New Roman" w:hAnsi="Times New Roman" w:cs="Times New Roman"/>
                      <w:b/>
                      <w:color w:val="000000" w:themeColor="text1"/>
                      <w:sz w:val="20"/>
                      <w:szCs w:val="20"/>
                    </w:rPr>
                    <w:t>Психолого-педагогическое оценивание (</w:t>
                  </w:r>
                  <w:r w:rsidRPr="00B50A0D">
                    <w:rPr>
                      <w:rFonts w:ascii="Times New Roman" w:hAnsi="Times New Roman" w:cs="Times New Roman"/>
                      <w:b/>
                      <w:color w:val="000000" w:themeColor="text1"/>
                      <w:sz w:val="20"/>
                      <w:szCs w:val="20"/>
                      <w:lang w:val="kk-KZ"/>
                    </w:rPr>
                    <w:t>психолого-</w:t>
                  </w:r>
                  <w:r w:rsidRPr="00B50A0D">
                    <w:rPr>
                      <w:rFonts w:ascii="Times New Roman" w:hAnsi="Times New Roman" w:cs="Times New Roman"/>
                      <w:b/>
                      <w:color w:val="000000" w:themeColor="text1"/>
                      <w:sz w:val="20"/>
                      <w:szCs w:val="20"/>
                    </w:rPr>
                    <w:t>педагогическая практика, 2-курс)</w:t>
                  </w:r>
                </w:p>
              </w:tc>
            </w:tr>
            <w:tr w:rsidR="003B21AF" w:rsidRPr="00B50A0D" w:rsidTr="002A32D6">
              <w:trPr>
                <w:trHeight w:val="33"/>
              </w:trPr>
              <w:tc>
                <w:tcPr>
                  <w:tcW w:w="193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Компонент</w:t>
                  </w:r>
                </w:p>
              </w:tc>
              <w:tc>
                <w:tcPr>
                  <w:tcW w:w="7717"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Педагогический компонент</w:t>
                  </w:r>
                </w:p>
              </w:tc>
            </w:tr>
            <w:tr w:rsidR="003B21AF" w:rsidRPr="00B50A0D" w:rsidTr="002A32D6">
              <w:trPr>
                <w:trHeight w:val="33"/>
              </w:trPr>
              <w:tc>
                <w:tcPr>
                  <w:tcW w:w="193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 xml:space="preserve">Цикл </w:t>
                  </w:r>
                </w:p>
              </w:tc>
              <w:tc>
                <w:tcPr>
                  <w:tcW w:w="7717"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Базовые дисциплины</w:t>
                  </w:r>
                </w:p>
              </w:tc>
            </w:tr>
            <w:tr w:rsidR="003B21AF" w:rsidRPr="00B50A0D" w:rsidTr="002A32D6">
              <w:trPr>
                <w:trHeight w:val="33"/>
              </w:trPr>
              <w:tc>
                <w:tcPr>
                  <w:tcW w:w="193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Модуль</w:t>
                  </w:r>
                </w:p>
              </w:tc>
              <w:tc>
                <w:tcPr>
                  <w:tcW w:w="7717"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ru-RU"/>
                    </w:rPr>
                  </w:pPr>
                  <w:r w:rsidRPr="00B50A0D">
                    <w:rPr>
                      <w:rFonts w:ascii="Times New Roman" w:hAnsi="Times New Roman" w:cs="Times New Roman"/>
                      <w:bCs/>
                      <w:color w:val="000000" w:themeColor="text1"/>
                      <w:sz w:val="20"/>
                      <w:szCs w:val="20"/>
                    </w:rPr>
                    <w:t>Учитель как фасилитатор обучения, всего 25 академических кредитов</w:t>
                  </w:r>
                </w:p>
              </w:tc>
            </w:tr>
            <w:tr w:rsidR="003B21AF" w:rsidRPr="00B50A0D" w:rsidTr="002A32D6">
              <w:trPr>
                <w:trHeight w:val="33"/>
              </w:trPr>
              <w:tc>
                <w:tcPr>
                  <w:tcW w:w="193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Академических кредитов</w:t>
                  </w:r>
                </w:p>
              </w:tc>
              <w:tc>
                <w:tcPr>
                  <w:tcW w:w="7717"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2</w:t>
                  </w:r>
                </w:p>
              </w:tc>
            </w:tr>
            <w:tr w:rsidR="003B21AF" w:rsidRPr="00B50A0D" w:rsidTr="002A32D6">
              <w:trPr>
                <w:trHeight w:val="33"/>
              </w:trPr>
              <w:tc>
                <w:tcPr>
                  <w:tcW w:w="193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 xml:space="preserve">Описание курса/компетенции </w:t>
                  </w:r>
                </w:p>
              </w:tc>
              <w:tc>
                <w:tcPr>
                  <w:tcW w:w="7717"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Данный курс направлен на развитие следующих областей педагогических компетенций:</w:t>
                  </w:r>
                </w:p>
                <w:p w:rsidR="003B21AF" w:rsidRPr="00B50A0D" w:rsidRDefault="003B21AF" w:rsidP="002A32D6">
                  <w:pPr>
                    <w:numPr>
                      <w:ilvl w:val="0"/>
                      <w:numId w:val="49"/>
                    </w:numPr>
                    <w:tabs>
                      <w:tab w:val="left" w:pos="284"/>
                      <w:tab w:val="left" w:pos="426"/>
                    </w:tabs>
                    <w:spacing w:after="0" w:line="240" w:lineRule="auto"/>
                    <w:ind w:left="0" w:firstLine="0"/>
                    <w:jc w:val="both"/>
                    <w:textAlignment w:val="baseline"/>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Компетенции в области педагогики и дидактики (1, 2)</w:t>
                  </w:r>
                </w:p>
                <w:p w:rsidR="003B21AF" w:rsidRPr="00B50A0D" w:rsidRDefault="003B21AF" w:rsidP="002A32D6">
                  <w:pPr>
                    <w:numPr>
                      <w:ilvl w:val="0"/>
                      <w:numId w:val="49"/>
                    </w:numPr>
                    <w:tabs>
                      <w:tab w:val="left" w:pos="284"/>
                      <w:tab w:val="left" w:pos="426"/>
                    </w:tabs>
                    <w:spacing w:after="0" w:line="240" w:lineRule="auto"/>
                    <w:ind w:left="0" w:firstLine="0"/>
                    <w:jc w:val="both"/>
                    <w:textAlignment w:val="baseline"/>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Область компетенций для взаимодействия (3, 4, 5)</w:t>
                  </w:r>
                </w:p>
                <w:p w:rsidR="003B21AF" w:rsidRPr="00B50A0D" w:rsidRDefault="003B21AF" w:rsidP="002A32D6">
                  <w:pPr>
                    <w:numPr>
                      <w:ilvl w:val="0"/>
                      <w:numId w:val="49"/>
                    </w:numPr>
                    <w:tabs>
                      <w:tab w:val="left" w:pos="284"/>
                      <w:tab w:val="left" w:pos="426"/>
                    </w:tabs>
                    <w:spacing w:after="0" w:line="240" w:lineRule="auto"/>
                    <w:ind w:left="0" w:firstLine="0"/>
                    <w:jc w:val="both"/>
                    <w:textAlignment w:val="baseline"/>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Область компетенций для рабочей среды педагогов (6, 7)</w:t>
                  </w:r>
                </w:p>
                <w:p w:rsidR="003B21AF" w:rsidRPr="00B50A0D" w:rsidRDefault="003B21AF" w:rsidP="002A32D6">
                  <w:pPr>
                    <w:numPr>
                      <w:ilvl w:val="0"/>
                      <w:numId w:val="49"/>
                    </w:numPr>
                    <w:tabs>
                      <w:tab w:val="left" w:pos="284"/>
                      <w:tab w:val="left" w:pos="426"/>
                    </w:tabs>
                    <w:spacing w:after="0" w:line="240" w:lineRule="auto"/>
                    <w:ind w:left="0" w:firstLine="0"/>
                    <w:jc w:val="both"/>
                    <w:textAlignment w:val="baseline"/>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Область компетенций для профессионального развития (8, 9, 10)</w:t>
                  </w:r>
                </w:p>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lang w:val="ru-RU"/>
                    </w:rPr>
                    <w:t>Целью данного курса является ознакомление будущих учителей с особенностями целостного педагогического процесса образовательного учреждения и формирование аналитико-рефлексивных, исследовательских, проектных и других навыков в области психолого-педагогического обеспечения образовательного процесса.</w:t>
                  </w:r>
                </w:p>
              </w:tc>
            </w:tr>
            <w:tr w:rsidR="003B21AF" w:rsidRPr="00B50A0D" w:rsidTr="002A32D6">
              <w:trPr>
                <w:trHeight w:val="33"/>
              </w:trPr>
              <w:tc>
                <w:tcPr>
                  <w:tcW w:w="193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Результаты обучения</w:t>
                  </w:r>
                </w:p>
              </w:tc>
              <w:tc>
                <w:tcPr>
                  <w:tcW w:w="7717"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ru-RU"/>
                    </w:rPr>
                  </w:pPr>
                  <w:r w:rsidRPr="00B50A0D">
                    <w:rPr>
                      <w:rFonts w:ascii="Times New Roman" w:hAnsi="Times New Roman" w:cs="Times New Roman"/>
                      <w:b/>
                      <w:bCs/>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59"/>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lang w:val="ru-RU"/>
                    </w:rPr>
                    <w:t>понимать психологические и педагогические основы стратегий обучения (критическое мышление, функциональная грамотность, совместное обучение, самообразование, самосовершенствование, критериально-ориентированное обучение)</w:t>
                  </w:r>
                </w:p>
                <w:p w:rsidR="003B21AF" w:rsidRPr="00B50A0D" w:rsidRDefault="003B21AF" w:rsidP="002A32D6">
                  <w:pPr>
                    <w:numPr>
                      <w:ilvl w:val="0"/>
                      <w:numId w:val="59"/>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lang w:val="ru-RU"/>
                    </w:rPr>
                    <w:t>применять методы психолого-педагогической диагностики для оценивания группы обучающихся и понимать, как функционируют службы психологической поддержки организации образования</w:t>
                  </w:r>
                </w:p>
                <w:p w:rsidR="003B21AF" w:rsidRPr="00B50A0D" w:rsidRDefault="003B21AF" w:rsidP="002A32D6">
                  <w:pPr>
                    <w:numPr>
                      <w:ilvl w:val="0"/>
                      <w:numId w:val="59"/>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lang w:val="ru-RU"/>
                    </w:rPr>
                    <w:t>понимать работу учителя в социально-педагогическом аспекте и осознавать собственную профессиональную идентичность как будущего учителя;</w:t>
                  </w:r>
                </w:p>
                <w:p w:rsidR="003B21AF" w:rsidRPr="00B50A0D" w:rsidRDefault="003B21AF" w:rsidP="002A32D6">
                  <w:pPr>
                    <w:numPr>
                      <w:ilvl w:val="0"/>
                      <w:numId w:val="59"/>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lang w:val="ru-RU"/>
                    </w:rPr>
                    <w:t>налаживать эффективный диалог для укрепления позитивного и ответственного поведения обучающихся в процессе обучения;</w:t>
                  </w:r>
                </w:p>
                <w:p w:rsidR="003B21AF" w:rsidRPr="00B50A0D" w:rsidRDefault="003B21AF" w:rsidP="002A32D6">
                  <w:pPr>
                    <w:numPr>
                      <w:ilvl w:val="0"/>
                      <w:numId w:val="59"/>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lang w:val="ru-RU"/>
                    </w:rPr>
                    <w:t>сотрудничать со всеми заинтересованными сторонами образовательного процесса;</w:t>
                  </w:r>
                </w:p>
                <w:p w:rsidR="003B21AF" w:rsidRPr="00B50A0D" w:rsidRDefault="003B21AF" w:rsidP="002A32D6">
                  <w:pPr>
                    <w:numPr>
                      <w:ilvl w:val="0"/>
                      <w:numId w:val="59"/>
                    </w:numPr>
                    <w:tabs>
                      <w:tab w:val="left" w:pos="284"/>
                      <w:tab w:val="left" w:pos="426"/>
                    </w:tabs>
                    <w:spacing w:after="0" w:line="240" w:lineRule="auto"/>
                    <w:ind w:left="0" w:firstLine="0"/>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lang w:val="ru-RU"/>
                    </w:rPr>
                    <w:t>анализировать и развивать целостный пе</w:t>
                  </w:r>
                  <w:r w:rsidRPr="00B50A0D">
                    <w:rPr>
                      <w:rFonts w:ascii="Times New Roman" w:hAnsi="Times New Roman" w:cs="Times New Roman"/>
                      <w:color w:val="000000" w:themeColor="text1"/>
                      <w:sz w:val="20"/>
                      <w:szCs w:val="20"/>
                      <w:lang w:val="ru-RU"/>
                    </w:rPr>
                    <w:cr/>
                    <w:t>агогический процесс в различных его формах (урок, семинар, круглый стол, дебаты и т.д.), проводить различные формы внеклассных мероприятий по предмету.</w:t>
                  </w:r>
                </w:p>
              </w:tc>
            </w:tr>
          </w:tbl>
          <w:p w:rsidR="003B21AF" w:rsidRPr="00B50A0D" w:rsidRDefault="003B21AF" w:rsidP="002A32D6">
            <w:pPr>
              <w:tabs>
                <w:tab w:val="left" w:pos="284"/>
                <w:tab w:val="left" w:pos="426"/>
              </w:tabs>
              <w:spacing w:after="0" w:line="240" w:lineRule="auto"/>
              <w:jc w:val="both"/>
              <w:textAlignment w:val="baseline"/>
              <w:rPr>
                <w:rFonts w:ascii="Times New Roman" w:eastAsia="Times New Roman" w:hAnsi="Times New Roman" w:cs="Times New Roman"/>
                <w:color w:val="000000" w:themeColor="text1"/>
                <w:sz w:val="20"/>
                <w:szCs w:val="20"/>
                <w:lang w:eastAsia="fi-FI"/>
              </w:rPr>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2"/>
              <w:gridCol w:w="7717"/>
            </w:tblGrid>
            <w:tr w:rsidR="003B21AF" w:rsidRPr="00B50A0D" w:rsidTr="002A32D6">
              <w:trPr>
                <w:trHeight w:val="33"/>
              </w:trPr>
              <w:tc>
                <w:tcPr>
                  <w:tcW w:w="193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Название курса</w:t>
                  </w:r>
                </w:p>
              </w:tc>
              <w:tc>
                <w:tcPr>
                  <w:tcW w:w="7717"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b/>
                      <w:color w:val="000000" w:themeColor="text1"/>
                      <w:sz w:val="20"/>
                      <w:szCs w:val="20"/>
                      <w:lang w:val="ru-RU"/>
                    </w:rPr>
                  </w:pPr>
                  <w:r w:rsidRPr="00B50A0D">
                    <w:rPr>
                      <w:rFonts w:ascii="Times New Roman" w:hAnsi="Times New Roman" w:cs="Times New Roman"/>
                      <w:b/>
                      <w:color w:val="000000" w:themeColor="text1"/>
                      <w:sz w:val="20"/>
                      <w:szCs w:val="20"/>
                    </w:rPr>
                    <w:t xml:space="preserve">Педагогические </w:t>
                  </w:r>
                  <w:r w:rsidRPr="00B50A0D">
                    <w:rPr>
                      <w:rFonts w:ascii="Times New Roman" w:hAnsi="Times New Roman" w:cs="Times New Roman"/>
                      <w:b/>
                      <w:color w:val="000000" w:themeColor="text1"/>
                      <w:sz w:val="20"/>
                      <w:szCs w:val="20"/>
                      <w:lang w:val="kk-KZ"/>
                    </w:rPr>
                    <w:t>технология</w:t>
                  </w:r>
                  <w:r w:rsidRPr="00B50A0D">
                    <w:rPr>
                      <w:rFonts w:ascii="Times New Roman" w:hAnsi="Times New Roman" w:cs="Times New Roman"/>
                      <w:b/>
                      <w:color w:val="000000" w:themeColor="text1"/>
                      <w:sz w:val="20"/>
                      <w:szCs w:val="20"/>
                    </w:rPr>
                    <w:t xml:space="preserve"> (педагогическая практика, 3-курс)</w:t>
                  </w:r>
                </w:p>
              </w:tc>
            </w:tr>
            <w:tr w:rsidR="003B21AF" w:rsidRPr="00B50A0D" w:rsidTr="002A32D6">
              <w:trPr>
                <w:trHeight w:val="33"/>
              </w:trPr>
              <w:tc>
                <w:tcPr>
                  <w:tcW w:w="193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lastRenderedPageBreak/>
                    <w:t>Компонент</w:t>
                  </w:r>
                </w:p>
              </w:tc>
              <w:tc>
                <w:tcPr>
                  <w:tcW w:w="7717"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Педагогический компонент</w:t>
                  </w:r>
                </w:p>
              </w:tc>
            </w:tr>
            <w:tr w:rsidR="003B21AF" w:rsidRPr="00B50A0D" w:rsidTr="002A32D6">
              <w:trPr>
                <w:trHeight w:val="33"/>
              </w:trPr>
              <w:tc>
                <w:tcPr>
                  <w:tcW w:w="193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 xml:space="preserve">Цикл </w:t>
                  </w:r>
                </w:p>
              </w:tc>
              <w:tc>
                <w:tcPr>
                  <w:tcW w:w="7717"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Базовые дисциплины</w:t>
                  </w:r>
                </w:p>
              </w:tc>
            </w:tr>
            <w:tr w:rsidR="003B21AF" w:rsidRPr="00B50A0D" w:rsidTr="002A32D6">
              <w:trPr>
                <w:trHeight w:val="33"/>
              </w:trPr>
              <w:tc>
                <w:tcPr>
                  <w:tcW w:w="193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Модуль</w:t>
                  </w:r>
                </w:p>
              </w:tc>
              <w:tc>
                <w:tcPr>
                  <w:tcW w:w="7717"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ru-RU"/>
                    </w:rPr>
                  </w:pPr>
                  <w:r w:rsidRPr="00B50A0D">
                    <w:rPr>
                      <w:rFonts w:ascii="Times New Roman" w:hAnsi="Times New Roman" w:cs="Times New Roman"/>
                      <w:bCs/>
                      <w:color w:val="000000" w:themeColor="text1"/>
                      <w:sz w:val="20"/>
                      <w:szCs w:val="20"/>
                    </w:rPr>
                    <w:t>Учитель как фасилитатор обучения, всего 25 академических кредитов</w:t>
                  </w:r>
                </w:p>
              </w:tc>
            </w:tr>
            <w:tr w:rsidR="003B21AF" w:rsidRPr="00B50A0D" w:rsidTr="002A32D6">
              <w:trPr>
                <w:trHeight w:val="33"/>
              </w:trPr>
              <w:tc>
                <w:tcPr>
                  <w:tcW w:w="193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Академических кредитов</w:t>
                  </w:r>
                </w:p>
              </w:tc>
              <w:tc>
                <w:tcPr>
                  <w:tcW w:w="7717"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6</w:t>
                  </w:r>
                </w:p>
              </w:tc>
            </w:tr>
            <w:tr w:rsidR="003B21AF" w:rsidRPr="00B50A0D" w:rsidTr="002A32D6">
              <w:trPr>
                <w:trHeight w:val="33"/>
              </w:trPr>
              <w:tc>
                <w:tcPr>
                  <w:tcW w:w="193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 xml:space="preserve">Описание курса/компетенции </w:t>
                  </w:r>
                </w:p>
              </w:tc>
              <w:tc>
                <w:tcPr>
                  <w:tcW w:w="7717"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Данный курс направлен на развитие следующих областей педагогических компетенций:</w:t>
                  </w:r>
                </w:p>
                <w:p w:rsidR="003B21AF" w:rsidRPr="00B50A0D" w:rsidRDefault="003B21AF" w:rsidP="002A32D6">
                  <w:pPr>
                    <w:numPr>
                      <w:ilvl w:val="0"/>
                      <w:numId w:val="49"/>
                    </w:numPr>
                    <w:tabs>
                      <w:tab w:val="left" w:pos="284"/>
                      <w:tab w:val="left" w:pos="426"/>
                    </w:tabs>
                    <w:spacing w:after="0" w:line="240" w:lineRule="auto"/>
                    <w:ind w:left="0" w:firstLine="0"/>
                    <w:jc w:val="both"/>
                    <w:textAlignment w:val="baseline"/>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Компетенции в области педагогики и дидактики (1, 2)</w:t>
                  </w:r>
                </w:p>
                <w:p w:rsidR="003B21AF" w:rsidRPr="00B50A0D" w:rsidRDefault="003B21AF" w:rsidP="002A32D6">
                  <w:pPr>
                    <w:numPr>
                      <w:ilvl w:val="0"/>
                      <w:numId w:val="49"/>
                    </w:numPr>
                    <w:tabs>
                      <w:tab w:val="left" w:pos="284"/>
                      <w:tab w:val="left" w:pos="426"/>
                    </w:tabs>
                    <w:spacing w:after="0" w:line="240" w:lineRule="auto"/>
                    <w:ind w:left="0" w:firstLine="0"/>
                    <w:jc w:val="both"/>
                    <w:textAlignment w:val="baseline"/>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Область компетенций для взаимодействия (3, 4, 5)</w:t>
                  </w:r>
                </w:p>
                <w:p w:rsidR="003B21AF" w:rsidRPr="00B50A0D" w:rsidRDefault="003B21AF" w:rsidP="002A32D6">
                  <w:pPr>
                    <w:numPr>
                      <w:ilvl w:val="0"/>
                      <w:numId w:val="49"/>
                    </w:numPr>
                    <w:tabs>
                      <w:tab w:val="left" w:pos="284"/>
                      <w:tab w:val="left" w:pos="426"/>
                    </w:tabs>
                    <w:spacing w:after="0" w:line="240" w:lineRule="auto"/>
                    <w:ind w:left="0" w:firstLine="0"/>
                    <w:jc w:val="both"/>
                    <w:textAlignment w:val="baseline"/>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Область компетенций для рабочей среды педагогов (6, 7)</w:t>
                  </w:r>
                </w:p>
                <w:p w:rsidR="003B21AF" w:rsidRPr="00B50A0D" w:rsidRDefault="003B21AF" w:rsidP="002A32D6">
                  <w:pPr>
                    <w:numPr>
                      <w:ilvl w:val="0"/>
                      <w:numId w:val="49"/>
                    </w:numPr>
                    <w:tabs>
                      <w:tab w:val="left" w:pos="284"/>
                      <w:tab w:val="left" w:pos="426"/>
                    </w:tabs>
                    <w:spacing w:after="0" w:line="240" w:lineRule="auto"/>
                    <w:ind w:left="0" w:firstLine="0"/>
                    <w:jc w:val="both"/>
                    <w:textAlignment w:val="baseline"/>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Область компетенций для профессионального развития (8, 9, 10)</w:t>
                  </w:r>
                </w:p>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lang w:val="ru-RU"/>
                    </w:rPr>
                    <w:t>Целью данного курса является всестороннее развитие будущих учителей, совершенствование на практике профессиональных и формирование предметных компетенций, необходимых для работы в качестве учителя (дошкольного учителя, учителя начальной школы, учителя-предметника, помощника классного руководителя/куратора).</w:t>
                  </w:r>
                </w:p>
              </w:tc>
            </w:tr>
            <w:tr w:rsidR="003B21AF" w:rsidRPr="00B50A0D" w:rsidTr="002A32D6">
              <w:trPr>
                <w:trHeight w:val="33"/>
              </w:trPr>
              <w:tc>
                <w:tcPr>
                  <w:tcW w:w="193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Результаты обучения</w:t>
                  </w:r>
                </w:p>
              </w:tc>
              <w:tc>
                <w:tcPr>
                  <w:tcW w:w="7717"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ru-RU"/>
                    </w:rPr>
                  </w:pPr>
                  <w:r w:rsidRPr="00B50A0D">
                    <w:rPr>
                      <w:rFonts w:ascii="Times New Roman" w:hAnsi="Times New Roman" w:cs="Times New Roman"/>
                      <w:b/>
                      <w:bCs/>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55"/>
                    </w:numPr>
                    <w:tabs>
                      <w:tab w:val="left" w:pos="284"/>
                      <w:tab w:val="left" w:pos="426"/>
                    </w:tabs>
                    <w:spacing w:after="0" w:line="240" w:lineRule="auto"/>
                    <w:ind w:left="0" w:firstLine="0"/>
                    <w:contextualSpacing/>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 xml:space="preserve">самостоятельно проектировать и организовывать конструктивный и инклюзивный образовательный процесс; </w:t>
                  </w:r>
                </w:p>
                <w:p w:rsidR="003B21AF" w:rsidRPr="00B50A0D" w:rsidRDefault="003B21AF" w:rsidP="002A32D6">
                  <w:pPr>
                    <w:numPr>
                      <w:ilvl w:val="0"/>
                      <w:numId w:val="55"/>
                    </w:numPr>
                    <w:tabs>
                      <w:tab w:val="left" w:pos="284"/>
                      <w:tab w:val="left" w:pos="426"/>
                    </w:tabs>
                    <w:spacing w:after="0" w:line="240" w:lineRule="auto"/>
                    <w:ind w:left="0" w:firstLine="0"/>
                    <w:contextualSpacing/>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выбирать целесообразные и подходящие учебные материалы, инновационные педагогические подходы и активное обучение, учитывая также использование образовательных технологий и цифровой среды;</w:t>
                  </w:r>
                </w:p>
                <w:p w:rsidR="003B21AF" w:rsidRPr="00B50A0D" w:rsidRDefault="003B21AF" w:rsidP="002A32D6">
                  <w:pPr>
                    <w:numPr>
                      <w:ilvl w:val="0"/>
                      <w:numId w:val="55"/>
                    </w:numPr>
                    <w:tabs>
                      <w:tab w:val="left" w:pos="284"/>
                      <w:tab w:val="left" w:pos="426"/>
                    </w:tabs>
                    <w:spacing w:after="0" w:line="240" w:lineRule="auto"/>
                    <w:ind w:left="0" w:firstLine="0"/>
                    <w:contextualSpacing/>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применять предметные знания и дидактику;</w:t>
                  </w:r>
                </w:p>
                <w:p w:rsidR="003B21AF" w:rsidRPr="00B50A0D" w:rsidRDefault="003B21AF" w:rsidP="002A32D6">
                  <w:pPr>
                    <w:numPr>
                      <w:ilvl w:val="0"/>
                      <w:numId w:val="55"/>
                    </w:numPr>
                    <w:tabs>
                      <w:tab w:val="left" w:pos="284"/>
                      <w:tab w:val="left" w:pos="426"/>
                    </w:tabs>
                    <w:spacing w:after="0" w:line="240" w:lineRule="auto"/>
                    <w:ind w:left="0" w:firstLine="0"/>
                    <w:contextualSpacing/>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 xml:space="preserve">применять методы и технологии формативного и суммативного оценивания, поддерживать развитие навыков рефлексии, само- и взаимооценки обучающихся; </w:t>
                  </w:r>
                </w:p>
                <w:p w:rsidR="003B21AF" w:rsidRPr="00B50A0D" w:rsidRDefault="003B21AF" w:rsidP="002A32D6">
                  <w:pPr>
                    <w:numPr>
                      <w:ilvl w:val="0"/>
                      <w:numId w:val="55"/>
                    </w:numPr>
                    <w:tabs>
                      <w:tab w:val="left" w:pos="284"/>
                      <w:tab w:val="left" w:pos="426"/>
                    </w:tabs>
                    <w:spacing w:after="0" w:line="240" w:lineRule="auto"/>
                    <w:ind w:left="0" w:firstLine="0"/>
                    <w:contextualSpacing/>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устанавливать диалоговую св</w:t>
                  </w:r>
                  <w:r w:rsidRPr="00B50A0D">
                    <w:rPr>
                      <w:rFonts w:ascii="Times New Roman" w:hAnsi="Times New Roman" w:cs="Times New Roman"/>
                      <w:color w:val="000000" w:themeColor="text1"/>
                      <w:sz w:val="20"/>
                      <w:szCs w:val="20"/>
                    </w:rPr>
                    <w:cr/>
                    <w:t>зь со всеми заинтересованными сторонами образовательного процесса для решения проблем и конфликтных ситуаций и обеспечения безопасной среды обучения.</w:t>
                  </w:r>
                </w:p>
              </w:tc>
            </w:tr>
          </w:tbl>
          <w:p w:rsidR="003B21AF" w:rsidRPr="00B50A0D" w:rsidRDefault="003B21AF" w:rsidP="002A32D6">
            <w:pPr>
              <w:tabs>
                <w:tab w:val="left" w:pos="284"/>
                <w:tab w:val="left" w:pos="426"/>
              </w:tabs>
              <w:spacing w:after="0" w:line="240" w:lineRule="auto"/>
              <w:jc w:val="both"/>
              <w:textAlignment w:val="baseline"/>
              <w:rPr>
                <w:rFonts w:ascii="Times New Roman" w:eastAsia="Times New Roman" w:hAnsi="Times New Roman" w:cs="Times New Roman"/>
                <w:color w:val="000000" w:themeColor="text1"/>
                <w:sz w:val="20"/>
                <w:szCs w:val="20"/>
                <w:lang w:eastAsia="fi-FI"/>
              </w:rPr>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2"/>
              <w:gridCol w:w="7627"/>
            </w:tblGrid>
            <w:tr w:rsidR="003B21AF" w:rsidRPr="00B50A0D" w:rsidTr="002A32D6">
              <w:trPr>
                <w:trHeight w:val="33"/>
              </w:trPr>
              <w:tc>
                <w:tcPr>
                  <w:tcW w:w="202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Название курса</w:t>
                  </w:r>
                </w:p>
              </w:tc>
              <w:tc>
                <w:tcPr>
                  <w:tcW w:w="7627"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b/>
                      <w:color w:val="000000" w:themeColor="text1"/>
                      <w:sz w:val="20"/>
                      <w:szCs w:val="20"/>
                      <w:lang w:val="ru-RU"/>
                    </w:rPr>
                  </w:pPr>
                  <w:r w:rsidRPr="00B50A0D">
                    <w:rPr>
                      <w:rFonts w:ascii="Times New Roman" w:hAnsi="Times New Roman" w:cs="Times New Roman"/>
                      <w:b/>
                      <w:color w:val="000000" w:themeColor="text1"/>
                      <w:sz w:val="20"/>
                      <w:szCs w:val="20"/>
                    </w:rPr>
                    <w:t>Исследования и инновации в образовании (</w:t>
                  </w:r>
                  <w:r w:rsidRPr="00B50A0D">
                    <w:rPr>
                      <w:rFonts w:ascii="Times New Roman" w:hAnsi="Times New Roman" w:cs="Times New Roman"/>
                      <w:b/>
                      <w:color w:val="000000" w:themeColor="text1"/>
                      <w:sz w:val="20"/>
                      <w:szCs w:val="20"/>
                      <w:lang w:val="kk-KZ"/>
                    </w:rPr>
                    <w:t>производственная-</w:t>
                  </w:r>
                  <w:r w:rsidRPr="00B50A0D">
                    <w:rPr>
                      <w:rFonts w:ascii="Times New Roman" w:hAnsi="Times New Roman" w:cs="Times New Roman"/>
                      <w:b/>
                      <w:color w:val="000000" w:themeColor="text1"/>
                      <w:sz w:val="20"/>
                      <w:szCs w:val="20"/>
                    </w:rPr>
                    <w:t>педагогическая практика, 4-курс)</w:t>
                  </w:r>
                </w:p>
              </w:tc>
            </w:tr>
            <w:tr w:rsidR="003B21AF" w:rsidRPr="00B50A0D" w:rsidTr="002A32D6">
              <w:trPr>
                <w:trHeight w:val="33"/>
              </w:trPr>
              <w:tc>
                <w:tcPr>
                  <w:tcW w:w="202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Компонент</w:t>
                  </w:r>
                </w:p>
              </w:tc>
              <w:tc>
                <w:tcPr>
                  <w:tcW w:w="7627"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Педагогический компонент</w:t>
                  </w:r>
                </w:p>
              </w:tc>
            </w:tr>
            <w:tr w:rsidR="003B21AF" w:rsidRPr="00B50A0D" w:rsidTr="002A32D6">
              <w:trPr>
                <w:trHeight w:val="33"/>
              </w:trPr>
              <w:tc>
                <w:tcPr>
                  <w:tcW w:w="202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 xml:space="preserve">Цикл </w:t>
                  </w:r>
                </w:p>
              </w:tc>
              <w:tc>
                <w:tcPr>
                  <w:tcW w:w="7627"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Базовые дисциплины</w:t>
                  </w:r>
                </w:p>
              </w:tc>
            </w:tr>
            <w:tr w:rsidR="003B21AF" w:rsidRPr="00B50A0D" w:rsidTr="002A32D6">
              <w:trPr>
                <w:trHeight w:val="33"/>
              </w:trPr>
              <w:tc>
                <w:tcPr>
                  <w:tcW w:w="202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Модуль</w:t>
                  </w:r>
                </w:p>
              </w:tc>
              <w:tc>
                <w:tcPr>
                  <w:tcW w:w="7627"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ru-RU"/>
                    </w:rPr>
                  </w:pPr>
                  <w:r w:rsidRPr="00B50A0D">
                    <w:rPr>
                      <w:rFonts w:ascii="Times New Roman" w:hAnsi="Times New Roman" w:cs="Times New Roman"/>
                      <w:bCs/>
                      <w:color w:val="000000" w:themeColor="text1"/>
                      <w:sz w:val="20"/>
                      <w:szCs w:val="20"/>
                    </w:rPr>
                    <w:t>Учитель как фасилитатор обучения, всего 25 академических кредитов</w:t>
                  </w:r>
                </w:p>
              </w:tc>
            </w:tr>
            <w:tr w:rsidR="003B21AF" w:rsidRPr="00B50A0D" w:rsidTr="002A32D6">
              <w:trPr>
                <w:trHeight w:val="33"/>
              </w:trPr>
              <w:tc>
                <w:tcPr>
                  <w:tcW w:w="202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Академических кредитов</w:t>
                  </w:r>
                </w:p>
              </w:tc>
              <w:tc>
                <w:tcPr>
                  <w:tcW w:w="7627"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15</w:t>
                  </w:r>
                </w:p>
              </w:tc>
            </w:tr>
            <w:tr w:rsidR="003B21AF" w:rsidRPr="00B50A0D" w:rsidTr="002A32D6">
              <w:trPr>
                <w:trHeight w:val="33"/>
              </w:trPr>
              <w:tc>
                <w:tcPr>
                  <w:tcW w:w="202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 xml:space="preserve">Описание курса/компетенции </w:t>
                  </w:r>
                </w:p>
              </w:tc>
              <w:tc>
                <w:tcPr>
                  <w:tcW w:w="7627"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Данный курс направлен на развитие следующих областей педагогических компетенций:</w:t>
                  </w:r>
                </w:p>
                <w:p w:rsidR="003B21AF" w:rsidRPr="00B50A0D" w:rsidRDefault="003B21AF" w:rsidP="002A32D6">
                  <w:pPr>
                    <w:numPr>
                      <w:ilvl w:val="0"/>
                      <w:numId w:val="49"/>
                    </w:numPr>
                    <w:tabs>
                      <w:tab w:val="left" w:pos="284"/>
                      <w:tab w:val="left" w:pos="426"/>
                    </w:tabs>
                    <w:spacing w:after="0" w:line="240" w:lineRule="auto"/>
                    <w:ind w:left="0" w:firstLine="0"/>
                    <w:jc w:val="both"/>
                    <w:textAlignment w:val="baseline"/>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Компетенции в области педагогики и дидактики (1, 2)</w:t>
                  </w:r>
                </w:p>
                <w:p w:rsidR="003B21AF" w:rsidRPr="00B50A0D" w:rsidRDefault="003B21AF" w:rsidP="002A32D6">
                  <w:pPr>
                    <w:numPr>
                      <w:ilvl w:val="0"/>
                      <w:numId w:val="49"/>
                    </w:numPr>
                    <w:tabs>
                      <w:tab w:val="left" w:pos="284"/>
                      <w:tab w:val="left" w:pos="426"/>
                    </w:tabs>
                    <w:spacing w:after="0" w:line="240" w:lineRule="auto"/>
                    <w:ind w:left="0" w:firstLine="0"/>
                    <w:jc w:val="both"/>
                    <w:textAlignment w:val="baseline"/>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Область компетенций для взаимодействия (3, 4, 5)</w:t>
                  </w:r>
                </w:p>
                <w:p w:rsidR="003B21AF" w:rsidRPr="00B50A0D" w:rsidRDefault="003B21AF" w:rsidP="002A32D6">
                  <w:pPr>
                    <w:numPr>
                      <w:ilvl w:val="0"/>
                      <w:numId w:val="49"/>
                    </w:numPr>
                    <w:tabs>
                      <w:tab w:val="left" w:pos="284"/>
                      <w:tab w:val="left" w:pos="426"/>
                    </w:tabs>
                    <w:spacing w:after="0" w:line="240" w:lineRule="auto"/>
                    <w:ind w:left="0" w:firstLine="0"/>
                    <w:jc w:val="both"/>
                    <w:textAlignment w:val="baseline"/>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Область компетенций для рабочей среды педагогов (6, 7)</w:t>
                  </w:r>
                </w:p>
                <w:p w:rsidR="003B21AF" w:rsidRPr="00B50A0D" w:rsidRDefault="003B21AF" w:rsidP="002A32D6">
                  <w:pPr>
                    <w:numPr>
                      <w:ilvl w:val="0"/>
                      <w:numId w:val="49"/>
                    </w:numPr>
                    <w:tabs>
                      <w:tab w:val="left" w:pos="284"/>
                      <w:tab w:val="left" w:pos="426"/>
                    </w:tabs>
                    <w:spacing w:after="0" w:line="240" w:lineRule="auto"/>
                    <w:ind w:left="0" w:firstLine="0"/>
                    <w:jc w:val="both"/>
                    <w:textAlignment w:val="baseline"/>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Область компетенций для профессионального развития (8, 9, 10)</w:t>
                  </w:r>
                </w:p>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lang w:val="ru-RU"/>
                    </w:rPr>
                    <w:t>Данный курс направлен на формирование у будущих учителей установок на развитие их собственной профессиональной деятельности и рабочей среды. Кроме того, курс направлен на развитие навыков сотрудничества, решения проблем и лидерства. Они углубляют свои педагогические навыки и развивают исследовательские навыки, а также практические навыки (дидактика) в соответствии со своей специализацией.</w:t>
                  </w:r>
                </w:p>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lang w:val="ru-RU"/>
                    </w:rPr>
                    <w:t xml:space="preserve">Во время прохождения данной практики будущие учителя также собирают и анализируют данные, проверяют гипотезу или проводят эксперименты в рамках плана исследования, созданного на курсе </w:t>
                  </w:r>
                  <w:r>
                    <w:rPr>
                      <w:rFonts w:ascii="Times New Roman" w:hAnsi="Times New Roman" w:cs="Times New Roman"/>
                      <w:i/>
                      <w:color w:val="000000" w:themeColor="text1"/>
                      <w:sz w:val="20"/>
                      <w:szCs w:val="20"/>
                      <w:lang w:val="ru-RU"/>
                    </w:rPr>
                    <w:t>«</w:t>
                  </w:r>
                  <w:r w:rsidRPr="00B50A0D">
                    <w:rPr>
                      <w:rFonts w:ascii="Times New Roman" w:hAnsi="Times New Roman" w:cs="Times New Roman"/>
                      <w:i/>
                      <w:color w:val="000000" w:themeColor="text1"/>
                      <w:sz w:val="20"/>
                      <w:szCs w:val="20"/>
                      <w:lang w:val="ru-RU"/>
                    </w:rPr>
                    <w:t>Исследования, развитие и инновации</w:t>
                  </w:r>
                  <w:r>
                    <w:rPr>
                      <w:rFonts w:ascii="Times New Roman" w:hAnsi="Times New Roman" w:cs="Times New Roman"/>
                      <w:i/>
                      <w:color w:val="000000" w:themeColor="text1"/>
                      <w:sz w:val="20"/>
                      <w:szCs w:val="20"/>
                      <w:lang w:val="ru-RU"/>
                    </w:rPr>
                    <w:t>»</w:t>
                  </w:r>
                  <w:r w:rsidRPr="00B50A0D">
                    <w:rPr>
                      <w:rFonts w:ascii="Times New Roman" w:hAnsi="Times New Roman" w:cs="Times New Roman"/>
                      <w:i/>
                      <w:color w:val="000000" w:themeColor="text1"/>
                      <w:sz w:val="20"/>
                      <w:szCs w:val="20"/>
                      <w:lang w:val="ru-RU"/>
                    </w:rPr>
                    <w:t>.</w:t>
                  </w:r>
                  <w:r w:rsidRPr="00B50A0D">
                    <w:rPr>
                      <w:rFonts w:ascii="Times New Roman" w:hAnsi="Times New Roman" w:cs="Times New Roman"/>
                      <w:color w:val="000000" w:themeColor="text1"/>
                      <w:sz w:val="20"/>
                      <w:szCs w:val="20"/>
                      <w:lang w:val="ru-RU"/>
                    </w:rPr>
                    <w:t xml:space="preserve"> Они формулируют выводы и изучают различные формы и каналы распространения результатов исследования в профессиональной манере.</w:t>
                  </w:r>
                </w:p>
              </w:tc>
            </w:tr>
            <w:tr w:rsidR="003B21AF" w:rsidRPr="00B50A0D" w:rsidTr="002A32D6">
              <w:trPr>
                <w:trHeight w:val="395"/>
              </w:trPr>
              <w:tc>
                <w:tcPr>
                  <w:tcW w:w="2022"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rPr>
                    <w:t>Результаты обучения</w:t>
                  </w:r>
                </w:p>
              </w:tc>
              <w:tc>
                <w:tcPr>
                  <w:tcW w:w="7627" w:type="dxa"/>
                  <w:shd w:val="clear" w:color="auto" w:fill="auto"/>
                </w:tcPr>
                <w:p w:rsidR="003B21AF" w:rsidRPr="00B50A0D" w:rsidRDefault="003B21AF" w:rsidP="002A32D6">
                  <w:pPr>
                    <w:tabs>
                      <w:tab w:val="left" w:pos="284"/>
                      <w:tab w:val="left" w:pos="426"/>
                    </w:tabs>
                    <w:spacing w:after="0" w:line="240" w:lineRule="auto"/>
                    <w:jc w:val="both"/>
                    <w:rPr>
                      <w:rFonts w:ascii="Times New Roman" w:hAnsi="Times New Roman" w:cs="Times New Roman"/>
                      <w:color w:val="000000" w:themeColor="text1"/>
                      <w:sz w:val="20"/>
                      <w:szCs w:val="20"/>
                      <w:lang w:val="ru-RU"/>
                    </w:rPr>
                  </w:pPr>
                  <w:r w:rsidRPr="00B50A0D">
                    <w:rPr>
                      <w:rFonts w:ascii="Times New Roman" w:hAnsi="Times New Roman" w:cs="Times New Roman"/>
                      <w:b/>
                      <w:bCs/>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55"/>
                    </w:numPr>
                    <w:tabs>
                      <w:tab w:val="left" w:pos="284"/>
                      <w:tab w:val="left" w:pos="426"/>
                    </w:tabs>
                    <w:spacing w:after="0" w:line="240" w:lineRule="auto"/>
                    <w:ind w:left="0" w:firstLine="0"/>
                    <w:contextualSpacing/>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 xml:space="preserve">проектировать и организовывать самостоятельно конструктивный и инклюзивный образовательный процесс для тестирования гипотезы, проводить педагогические эксперименты и/или собирать данные в соответствии с планом своего исследования; </w:t>
                  </w:r>
                </w:p>
                <w:p w:rsidR="003B21AF" w:rsidRPr="00B50A0D" w:rsidRDefault="003B21AF" w:rsidP="002A32D6">
                  <w:pPr>
                    <w:numPr>
                      <w:ilvl w:val="0"/>
                      <w:numId w:val="55"/>
                    </w:numPr>
                    <w:tabs>
                      <w:tab w:val="left" w:pos="284"/>
                      <w:tab w:val="left" w:pos="426"/>
                    </w:tabs>
                    <w:spacing w:after="0" w:line="240" w:lineRule="auto"/>
                    <w:ind w:left="0" w:firstLine="0"/>
                    <w:contextualSpacing/>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применять инновационные стратегии преподавания и обучения, а также методы и средства для проектирования, проведения и оценки образовательного процесса и/или внеклассных мероприятий на основе долгосрочных, среднесрочных, краткосрочных планов уроков/ занятий, учебных и внеклассных мероприятий по предмету;</w:t>
                  </w:r>
                </w:p>
                <w:p w:rsidR="003B21AF" w:rsidRPr="00B50A0D" w:rsidRDefault="003B21AF" w:rsidP="002A32D6">
                  <w:pPr>
                    <w:numPr>
                      <w:ilvl w:val="0"/>
                      <w:numId w:val="55"/>
                    </w:numPr>
                    <w:tabs>
                      <w:tab w:val="left" w:pos="284"/>
                      <w:tab w:val="left" w:pos="426"/>
                    </w:tabs>
                    <w:spacing w:after="0" w:line="240" w:lineRule="auto"/>
                    <w:ind w:left="0" w:firstLine="0"/>
                    <w:contextualSpacing/>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анализировать результаты своих экспериментов и/или собранные данные и делать выводы;</w:t>
                  </w:r>
                </w:p>
                <w:p w:rsidR="003B21AF" w:rsidRPr="00B50A0D" w:rsidRDefault="003B21AF" w:rsidP="002A32D6">
                  <w:pPr>
                    <w:numPr>
                      <w:ilvl w:val="0"/>
                      <w:numId w:val="55"/>
                    </w:numPr>
                    <w:tabs>
                      <w:tab w:val="left" w:pos="284"/>
                      <w:tab w:val="left" w:pos="426"/>
                    </w:tabs>
                    <w:spacing w:after="0" w:line="240" w:lineRule="auto"/>
                    <w:ind w:left="0" w:firstLine="0"/>
                    <w:contextualSpacing/>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lastRenderedPageBreak/>
                    <w:t>документировать свою исследовательскую деятельность и представлять результаты в профессиональной манере, используя различные формы коммуникации;</w:t>
                  </w:r>
                </w:p>
                <w:p w:rsidR="003B21AF" w:rsidRPr="00B50A0D" w:rsidRDefault="003B21AF" w:rsidP="002A32D6">
                  <w:pPr>
                    <w:numPr>
                      <w:ilvl w:val="0"/>
                      <w:numId w:val="55"/>
                    </w:numPr>
                    <w:tabs>
                      <w:tab w:val="left" w:pos="284"/>
                      <w:tab w:val="left" w:pos="426"/>
                    </w:tabs>
                    <w:spacing w:after="0" w:line="240" w:lineRule="auto"/>
                    <w:ind w:left="0" w:firstLine="0"/>
                    <w:contextualSpacing/>
                    <w:jc w:val="both"/>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rPr>
                    <w:t>оценивать свою профессиональную деятельность во взаимосвязи с деятельностью организации и посредством экспериментов и практических исследований создавать идеи по улучшению своей работы и рабочей среды.</w:t>
                  </w:r>
                </w:p>
              </w:tc>
            </w:tr>
            <w:tr w:rsidR="003B21AF" w:rsidRPr="00B50A0D" w:rsidTr="002A32D6">
              <w:trPr>
                <w:trHeight w:val="94"/>
              </w:trPr>
              <w:tc>
                <w:tcPr>
                  <w:tcW w:w="9649" w:type="dxa"/>
                  <w:gridSpan w:val="2"/>
                  <w:tcBorders>
                    <w:left w:val="nil"/>
                    <w:bottom w:val="nil"/>
                    <w:right w:val="nil"/>
                  </w:tcBorders>
                  <w:shd w:val="clear" w:color="auto" w:fill="auto"/>
                </w:tcPr>
                <w:p w:rsidR="003B21AF" w:rsidRDefault="003B21AF" w:rsidP="002A32D6">
                  <w:pPr>
                    <w:pStyle w:val="22"/>
                    <w:jc w:val="both"/>
                    <w:rPr>
                      <w:rFonts w:ascii="Times New Roman" w:hAnsi="Times New Roman" w:cs="Times New Roman"/>
                      <w:color w:val="000000" w:themeColor="text1"/>
                    </w:rPr>
                  </w:pPr>
                </w:p>
                <w:p w:rsidR="003B21AF" w:rsidRPr="00B50A0D" w:rsidRDefault="003B21AF" w:rsidP="002A32D6">
                  <w:pPr>
                    <w:pStyle w:val="22"/>
                    <w:jc w:val="both"/>
                    <w:rPr>
                      <w:rFonts w:ascii="Times New Roman" w:hAnsi="Times New Roman" w:cs="Times New Roman"/>
                      <w:color w:val="000000" w:themeColor="text1"/>
                    </w:rPr>
                  </w:pPr>
                </w:p>
                <w:p w:rsidR="003B21AF" w:rsidRPr="00B50A0D" w:rsidRDefault="003B21AF" w:rsidP="002A32D6">
                  <w:pPr>
                    <w:pStyle w:val="22"/>
                    <w:jc w:val="both"/>
                    <w:rPr>
                      <w:rFonts w:ascii="Times New Roman" w:hAnsi="Times New Roman" w:cs="Times New Roman"/>
                      <w:b/>
                      <w:color w:val="000000" w:themeColor="text1"/>
                      <w:sz w:val="20"/>
                    </w:rPr>
                  </w:pPr>
                  <w:r w:rsidRPr="00B50A0D">
                    <w:rPr>
                      <w:rFonts w:ascii="Times New Roman" w:hAnsi="Times New Roman" w:cs="Times New Roman"/>
                      <w:b/>
                      <w:color w:val="000000" w:themeColor="text1"/>
                      <w:sz w:val="20"/>
                    </w:rPr>
                    <w:t>4.2 Профилирующие дисциплины</w:t>
                  </w:r>
                </w:p>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Международный казахско-турецкий университет имени Ходжи Ахмеда Ясави создан на основе межправительственного соглашения между Казахстаном и Турцией. В этой связи, с целью подготовки современных высококвалифицированных специалистов из молодежи тюркоязычных стран, университет имеет обязательства по внедрению модуля тюркского мира дисциплин «Ясауитану», «Принципы Ататюрка», «История тюркских государств» и обучению турецкому языку во всех направлениях подготовки образовательных программ.</w:t>
                  </w:r>
                </w:p>
                <w:p w:rsidR="003B21AF" w:rsidRPr="00B50A0D" w:rsidRDefault="003B21AF" w:rsidP="002A32D6">
                  <w:pPr>
                    <w:pStyle w:val="22"/>
                    <w:jc w:val="both"/>
                    <w:rPr>
                      <w:rFonts w:ascii="Times New Roman" w:hAnsi="Times New Roman" w:cs="Times New Roman"/>
                      <w:color w:val="000000" w:themeColor="text1"/>
                      <w:sz w:val="20"/>
                      <w:szCs w:val="20"/>
                    </w:rPr>
                  </w:pPr>
                </w:p>
                <w:p w:rsidR="003B21AF" w:rsidRDefault="003B21AF" w:rsidP="002A32D6">
                  <w:pPr>
                    <w:pStyle w:val="22"/>
                    <w:jc w:val="both"/>
                    <w:rPr>
                      <w:rFonts w:ascii="Times New Roman" w:eastAsiaTheme="minorHAnsi" w:hAnsi="Times New Roman" w:cs="Times New Roman"/>
                      <w:bCs/>
                      <w:iCs/>
                      <w:color w:val="000000" w:themeColor="text1"/>
                      <w:sz w:val="20"/>
                      <w:szCs w:val="20"/>
                    </w:rPr>
                  </w:pPr>
                  <w:r w:rsidRPr="00B50A0D">
                    <w:rPr>
                      <w:rFonts w:ascii="Times New Roman" w:eastAsiaTheme="minorHAnsi" w:hAnsi="Times New Roman" w:cs="Times New Roman"/>
                      <w:bCs/>
                      <w:iCs/>
                      <w:color w:val="000000" w:themeColor="text1"/>
                      <w:sz w:val="20"/>
                      <w:szCs w:val="20"/>
                    </w:rPr>
                    <w:t>Общая структура вузовского компонента:</w:t>
                  </w:r>
                </w:p>
                <w:p w:rsidR="003B21AF" w:rsidRPr="00B50A0D" w:rsidRDefault="003B21AF" w:rsidP="002A32D6">
                  <w:pPr>
                    <w:pStyle w:val="22"/>
                    <w:jc w:val="both"/>
                    <w:rPr>
                      <w:rFonts w:ascii="Times New Roman" w:eastAsia="Yu Gothic Light" w:hAnsi="Times New Roman" w:cs="Times New Roman"/>
                      <w:color w:val="000000" w:themeColor="text1"/>
                      <w:sz w:val="20"/>
                      <w:szCs w:val="20"/>
                      <w:shd w:val="clear" w:color="auto" w:fill="FFFFFF"/>
                      <w:lang w:eastAsia="fi-FI"/>
                    </w:rPr>
                  </w:pPr>
                </w:p>
                <w:tbl>
                  <w:tblPr>
                    <w:tblW w:w="954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434"/>
                    <w:gridCol w:w="2107"/>
                  </w:tblGrid>
                  <w:tr w:rsidR="003B21AF" w:rsidRPr="00B50A0D" w:rsidTr="002A32D6">
                    <w:trPr>
                      <w:trHeight w:val="334"/>
                    </w:trPr>
                    <w:tc>
                      <w:tcPr>
                        <w:tcW w:w="7434" w:type="dxa"/>
                        <w:tcBorders>
                          <w:top w:val="single" w:sz="6" w:space="0" w:color="auto"/>
                          <w:left w:val="single" w:sz="6" w:space="0" w:color="auto"/>
                          <w:bottom w:val="single" w:sz="6" w:space="0" w:color="auto"/>
                          <w:right w:val="single" w:sz="6" w:space="0" w:color="auto"/>
                        </w:tcBorders>
                        <w:shd w:val="clear" w:color="auto" w:fill="8EAADB"/>
                        <w:hideMark/>
                      </w:tcPr>
                      <w:p w:rsidR="003B21AF" w:rsidRPr="00B50A0D" w:rsidRDefault="003B21AF" w:rsidP="002A32D6">
                        <w:pPr>
                          <w:pStyle w:val="22"/>
                          <w:jc w:val="both"/>
                          <w:rPr>
                            <w:rFonts w:ascii="Times New Roman" w:hAnsi="Times New Roman" w:cs="Times New Roman"/>
                            <w:color w:val="000000" w:themeColor="text1"/>
                            <w:sz w:val="20"/>
                            <w:szCs w:val="20"/>
                            <w:lang w:eastAsia="fi-FI"/>
                          </w:rPr>
                        </w:pPr>
                        <w:r w:rsidRPr="00B50A0D">
                          <w:rPr>
                            <w:rFonts w:ascii="Times New Roman" w:hAnsi="Times New Roman" w:cs="Times New Roman"/>
                            <w:b/>
                            <w:bCs/>
                            <w:noProof/>
                            <w:color w:val="000000" w:themeColor="text1"/>
                            <w:sz w:val="20"/>
                            <w:szCs w:val="20"/>
                            <w:lang w:eastAsia="fi-FI"/>
                          </w:rPr>
                          <w:t>Название модуля и основные дисциплины</w:t>
                        </w:r>
                      </w:p>
                    </w:tc>
                    <w:tc>
                      <w:tcPr>
                        <w:tcW w:w="2107" w:type="dxa"/>
                        <w:tcBorders>
                          <w:top w:val="single" w:sz="6" w:space="0" w:color="auto"/>
                          <w:left w:val="single" w:sz="6" w:space="0" w:color="auto"/>
                          <w:bottom w:val="single" w:sz="6" w:space="0" w:color="auto"/>
                          <w:right w:val="single" w:sz="6" w:space="0" w:color="auto"/>
                        </w:tcBorders>
                        <w:shd w:val="clear" w:color="auto" w:fill="8EAADB"/>
                        <w:hideMark/>
                      </w:tcPr>
                      <w:p w:rsidR="003B21AF" w:rsidRPr="00B50A0D" w:rsidRDefault="003B21AF" w:rsidP="002A32D6">
                        <w:pPr>
                          <w:pStyle w:val="22"/>
                          <w:jc w:val="center"/>
                          <w:rPr>
                            <w:rFonts w:ascii="Times New Roman" w:hAnsi="Times New Roman" w:cs="Times New Roman"/>
                            <w:color w:val="000000" w:themeColor="text1"/>
                            <w:sz w:val="20"/>
                            <w:szCs w:val="20"/>
                            <w:lang w:eastAsia="fi-FI"/>
                          </w:rPr>
                        </w:pPr>
                        <w:r w:rsidRPr="00B50A0D">
                          <w:rPr>
                            <w:rFonts w:ascii="Times New Roman" w:hAnsi="Times New Roman" w:cs="Times New Roman"/>
                            <w:b/>
                            <w:bCs/>
                            <w:noProof/>
                            <w:color w:val="000000" w:themeColor="text1"/>
                            <w:sz w:val="20"/>
                            <w:szCs w:val="20"/>
                            <w:lang w:eastAsia="fi-FI"/>
                          </w:rPr>
                          <w:t>Академических кредитов</w:t>
                        </w:r>
                      </w:p>
                    </w:tc>
                  </w:tr>
                  <w:tr w:rsidR="003B21AF" w:rsidRPr="00B50A0D" w:rsidTr="002A32D6">
                    <w:trPr>
                      <w:trHeight w:val="60"/>
                    </w:trPr>
                    <w:tc>
                      <w:tcPr>
                        <w:tcW w:w="7434"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3B21AF" w:rsidRPr="00B50A0D" w:rsidRDefault="003B21AF" w:rsidP="002A32D6">
                        <w:pPr>
                          <w:pStyle w:val="22"/>
                          <w:jc w:val="both"/>
                          <w:rPr>
                            <w:rFonts w:ascii="Times New Roman" w:hAnsi="Times New Roman" w:cs="Times New Roman"/>
                            <w:b/>
                            <w:color w:val="000000" w:themeColor="text1"/>
                            <w:sz w:val="20"/>
                            <w:szCs w:val="20"/>
                          </w:rPr>
                        </w:pPr>
                        <w:r w:rsidRPr="00B50A0D">
                          <w:rPr>
                            <w:rFonts w:ascii="Times New Roman" w:hAnsi="Times New Roman" w:cs="Times New Roman"/>
                            <w:b/>
                            <w:color w:val="000000" w:themeColor="text1"/>
                            <w:sz w:val="20"/>
                            <w:szCs w:val="20"/>
                          </w:rPr>
                          <w:t>Тюркский мир</w:t>
                        </w:r>
                      </w:p>
                    </w:tc>
                    <w:tc>
                      <w:tcPr>
                        <w:tcW w:w="210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3B21AF" w:rsidRPr="00B50A0D" w:rsidRDefault="003B21AF" w:rsidP="002A32D6">
                        <w:pPr>
                          <w:pStyle w:val="22"/>
                          <w:jc w:val="center"/>
                          <w:rPr>
                            <w:rFonts w:ascii="Times New Roman" w:hAnsi="Times New Roman" w:cs="Times New Roman"/>
                            <w:color w:val="000000" w:themeColor="text1"/>
                            <w:sz w:val="20"/>
                            <w:szCs w:val="20"/>
                            <w:lang w:eastAsia="fi-FI"/>
                          </w:rPr>
                        </w:pPr>
                        <w:r w:rsidRPr="00B50A0D">
                          <w:rPr>
                            <w:rFonts w:ascii="Times New Roman" w:hAnsi="Times New Roman" w:cs="Times New Roman"/>
                            <w:b/>
                            <w:bCs/>
                            <w:color w:val="000000" w:themeColor="text1"/>
                            <w:sz w:val="20"/>
                            <w:szCs w:val="20"/>
                            <w:lang w:eastAsia="fi-FI"/>
                          </w:rPr>
                          <w:t>16</w:t>
                        </w:r>
                      </w:p>
                    </w:tc>
                  </w:tr>
                  <w:tr w:rsidR="003B21AF" w:rsidRPr="00B50A0D" w:rsidTr="002A32D6">
                    <w:trPr>
                      <w:trHeight w:val="60"/>
                    </w:trPr>
                    <w:tc>
                      <w:tcPr>
                        <w:tcW w:w="7434" w:type="dxa"/>
                        <w:tcBorders>
                          <w:top w:val="single" w:sz="6" w:space="0" w:color="auto"/>
                          <w:left w:val="single" w:sz="6" w:space="0" w:color="auto"/>
                          <w:bottom w:val="single" w:sz="4" w:space="0" w:color="auto"/>
                          <w:right w:val="single" w:sz="6" w:space="0" w:color="auto"/>
                        </w:tcBorders>
                        <w:shd w:val="clear" w:color="auto" w:fill="auto"/>
                        <w:hideMark/>
                      </w:tcPr>
                      <w:p w:rsidR="003B21AF" w:rsidRPr="00B50A0D" w:rsidRDefault="003B21AF" w:rsidP="002A32D6">
                        <w:pPr>
                          <w:pStyle w:val="22"/>
                          <w:jc w:val="both"/>
                          <w:rPr>
                            <w:rFonts w:ascii="Times New Roman" w:hAnsi="Times New Roman" w:cs="Times New Roman"/>
                            <w:color w:val="000000" w:themeColor="text1"/>
                            <w:sz w:val="20"/>
                            <w:szCs w:val="20"/>
                            <w:lang w:eastAsia="fi-FI"/>
                          </w:rPr>
                        </w:pPr>
                        <w:r w:rsidRPr="00B50A0D">
                          <w:rPr>
                            <w:rFonts w:ascii="Times New Roman" w:hAnsi="Times New Roman" w:cs="Times New Roman"/>
                            <w:color w:val="000000" w:themeColor="text1"/>
                            <w:sz w:val="20"/>
                            <w:szCs w:val="20"/>
                          </w:rPr>
                          <w:t xml:space="preserve">Турецкий (Казахский) язык </w:t>
                        </w:r>
                        <w:proofErr w:type="gramStart"/>
                        <w:r w:rsidRPr="00B50A0D">
                          <w:rPr>
                            <w:rFonts w:ascii="Times New Roman" w:hAnsi="Times New Roman" w:cs="Times New Roman"/>
                            <w:color w:val="000000" w:themeColor="text1"/>
                            <w:sz w:val="20"/>
                            <w:szCs w:val="20"/>
                          </w:rPr>
                          <w:t>–(</w:t>
                        </w:r>
                        <w:proofErr w:type="gramEnd"/>
                        <w:r w:rsidRPr="00B50A0D">
                          <w:rPr>
                            <w:rFonts w:ascii="Times New Roman" w:hAnsi="Times New Roman" w:cs="Times New Roman"/>
                            <w:color w:val="000000" w:themeColor="text1"/>
                            <w:sz w:val="20"/>
                            <w:szCs w:val="20"/>
                          </w:rPr>
                          <w:t xml:space="preserve">Уровень 1- А1,В2) </w:t>
                        </w:r>
                      </w:p>
                    </w:tc>
                    <w:tc>
                      <w:tcPr>
                        <w:tcW w:w="2107" w:type="dxa"/>
                        <w:tcBorders>
                          <w:top w:val="single" w:sz="6" w:space="0" w:color="auto"/>
                          <w:left w:val="single" w:sz="6" w:space="0" w:color="auto"/>
                          <w:bottom w:val="single" w:sz="4" w:space="0" w:color="auto"/>
                          <w:right w:val="single" w:sz="6" w:space="0" w:color="auto"/>
                        </w:tcBorders>
                        <w:shd w:val="clear" w:color="auto" w:fill="auto"/>
                        <w:hideMark/>
                      </w:tcPr>
                      <w:p w:rsidR="003B21AF" w:rsidRPr="00B50A0D" w:rsidRDefault="003B21AF" w:rsidP="002A32D6">
                        <w:pPr>
                          <w:pStyle w:val="22"/>
                          <w:jc w:val="center"/>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5</w:t>
                        </w:r>
                      </w:p>
                    </w:tc>
                  </w:tr>
                  <w:tr w:rsidR="003B21AF" w:rsidRPr="00B50A0D" w:rsidTr="002A32D6">
                    <w:trPr>
                      <w:trHeight w:val="60"/>
                    </w:trPr>
                    <w:tc>
                      <w:tcPr>
                        <w:tcW w:w="7434" w:type="dxa"/>
                        <w:tcBorders>
                          <w:top w:val="single" w:sz="4" w:space="0" w:color="auto"/>
                          <w:left w:val="single" w:sz="6" w:space="0" w:color="auto"/>
                          <w:bottom w:val="single" w:sz="6" w:space="0" w:color="auto"/>
                          <w:right w:val="single" w:sz="6" w:space="0" w:color="auto"/>
                        </w:tcBorders>
                        <w:shd w:val="clear" w:color="auto" w:fill="auto"/>
                      </w:tcPr>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Турецкий (Казахский) язык – (Уровень 2-А2, С1)</w:t>
                        </w:r>
                      </w:p>
                    </w:tc>
                    <w:tc>
                      <w:tcPr>
                        <w:tcW w:w="2107" w:type="dxa"/>
                        <w:tcBorders>
                          <w:top w:val="single" w:sz="4" w:space="0" w:color="auto"/>
                          <w:left w:val="single" w:sz="6" w:space="0" w:color="auto"/>
                          <w:bottom w:val="single" w:sz="6" w:space="0" w:color="auto"/>
                          <w:right w:val="single" w:sz="6" w:space="0" w:color="auto"/>
                        </w:tcBorders>
                        <w:shd w:val="clear" w:color="auto" w:fill="auto"/>
                      </w:tcPr>
                      <w:p w:rsidR="003B21AF" w:rsidRPr="00B50A0D" w:rsidRDefault="003B21AF" w:rsidP="002A32D6">
                        <w:pPr>
                          <w:pStyle w:val="22"/>
                          <w:jc w:val="center"/>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5</w:t>
                        </w:r>
                      </w:p>
                    </w:tc>
                  </w:tr>
                  <w:tr w:rsidR="003B21AF" w:rsidRPr="00B50A0D" w:rsidTr="002A32D6">
                    <w:trPr>
                      <w:trHeight w:val="60"/>
                    </w:trPr>
                    <w:tc>
                      <w:tcPr>
                        <w:tcW w:w="7434"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pStyle w:val="22"/>
                          <w:jc w:val="both"/>
                          <w:rPr>
                            <w:rFonts w:ascii="Times New Roman" w:hAnsi="Times New Roman" w:cs="Times New Roman"/>
                            <w:color w:val="000000" w:themeColor="text1"/>
                            <w:sz w:val="20"/>
                            <w:szCs w:val="20"/>
                            <w:lang w:eastAsia="fi-FI"/>
                          </w:rPr>
                        </w:pPr>
                        <w:r w:rsidRPr="00B50A0D">
                          <w:rPr>
                            <w:rFonts w:ascii="Times New Roman" w:hAnsi="Times New Roman" w:cs="Times New Roman"/>
                            <w:color w:val="000000" w:themeColor="text1"/>
                            <w:sz w:val="20"/>
                            <w:szCs w:val="20"/>
                          </w:rPr>
                          <w:t>Принципы Ататюрка</w:t>
                        </w:r>
                      </w:p>
                    </w:tc>
                    <w:tc>
                      <w:tcPr>
                        <w:tcW w:w="2107" w:type="dxa"/>
                        <w:vMerge w:val="restart"/>
                        <w:tcBorders>
                          <w:top w:val="single" w:sz="6" w:space="0" w:color="auto"/>
                          <w:left w:val="single" w:sz="6" w:space="0" w:color="auto"/>
                          <w:right w:val="single" w:sz="6" w:space="0" w:color="auto"/>
                        </w:tcBorders>
                        <w:shd w:val="clear" w:color="auto" w:fill="auto"/>
                        <w:hideMark/>
                      </w:tcPr>
                      <w:p w:rsidR="003B21AF" w:rsidRPr="00B50A0D" w:rsidRDefault="003B21AF" w:rsidP="002A32D6">
                        <w:pPr>
                          <w:pStyle w:val="22"/>
                          <w:jc w:val="center"/>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3</w:t>
                        </w:r>
                      </w:p>
                      <w:p w:rsidR="003B21AF" w:rsidRPr="00B50A0D" w:rsidRDefault="003B21AF" w:rsidP="002A32D6">
                        <w:pPr>
                          <w:pStyle w:val="22"/>
                          <w:jc w:val="center"/>
                          <w:rPr>
                            <w:rFonts w:ascii="Times New Roman" w:hAnsi="Times New Roman" w:cs="Times New Roman"/>
                            <w:color w:val="000000" w:themeColor="text1"/>
                            <w:sz w:val="20"/>
                            <w:szCs w:val="20"/>
                          </w:rPr>
                        </w:pPr>
                      </w:p>
                    </w:tc>
                  </w:tr>
                  <w:tr w:rsidR="003B21AF" w:rsidRPr="00B50A0D" w:rsidTr="002A32D6">
                    <w:trPr>
                      <w:trHeight w:val="60"/>
                    </w:trPr>
                    <w:tc>
                      <w:tcPr>
                        <w:tcW w:w="7434"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pStyle w:val="22"/>
                          <w:jc w:val="both"/>
                          <w:rPr>
                            <w:rFonts w:ascii="Times New Roman" w:hAnsi="Times New Roman" w:cs="Times New Roman"/>
                            <w:color w:val="000000" w:themeColor="text1"/>
                            <w:sz w:val="20"/>
                            <w:szCs w:val="20"/>
                            <w:lang w:eastAsia="fi-FI"/>
                          </w:rPr>
                        </w:pPr>
                        <w:r w:rsidRPr="00B50A0D">
                          <w:rPr>
                            <w:rFonts w:ascii="Times New Roman" w:hAnsi="Times New Roman" w:cs="Times New Roman"/>
                            <w:color w:val="000000" w:themeColor="text1"/>
                            <w:sz w:val="20"/>
                            <w:szCs w:val="20"/>
                          </w:rPr>
                          <w:t>История тюркских государств</w:t>
                        </w:r>
                      </w:p>
                    </w:tc>
                    <w:tc>
                      <w:tcPr>
                        <w:tcW w:w="2107" w:type="dxa"/>
                        <w:vMerge/>
                        <w:tcBorders>
                          <w:left w:val="single" w:sz="6" w:space="0" w:color="auto"/>
                          <w:bottom w:val="single" w:sz="6" w:space="0" w:color="auto"/>
                          <w:right w:val="single" w:sz="6" w:space="0" w:color="auto"/>
                        </w:tcBorders>
                        <w:shd w:val="clear" w:color="auto" w:fill="auto"/>
                        <w:hideMark/>
                      </w:tcPr>
                      <w:p w:rsidR="003B21AF" w:rsidRPr="00B50A0D" w:rsidRDefault="003B21AF" w:rsidP="002A32D6">
                        <w:pPr>
                          <w:pStyle w:val="22"/>
                          <w:jc w:val="center"/>
                          <w:rPr>
                            <w:rFonts w:ascii="Times New Roman" w:hAnsi="Times New Roman" w:cs="Times New Roman"/>
                            <w:color w:val="000000" w:themeColor="text1"/>
                            <w:sz w:val="20"/>
                            <w:szCs w:val="20"/>
                          </w:rPr>
                        </w:pPr>
                      </w:p>
                    </w:tc>
                  </w:tr>
                  <w:tr w:rsidR="003B21AF" w:rsidRPr="00B50A0D" w:rsidTr="002A32D6">
                    <w:trPr>
                      <w:trHeight w:val="60"/>
                    </w:trPr>
                    <w:tc>
                      <w:tcPr>
                        <w:tcW w:w="7434"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Ясавиведение</w:t>
                        </w:r>
                      </w:p>
                    </w:tc>
                    <w:tc>
                      <w:tcPr>
                        <w:tcW w:w="2107"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pStyle w:val="22"/>
                          <w:jc w:val="center"/>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3</w:t>
                        </w:r>
                      </w:p>
                    </w:tc>
                  </w:tr>
                </w:tbl>
                <w:p w:rsidR="003B21AF" w:rsidRDefault="003B21AF" w:rsidP="002A32D6">
                  <w:pPr>
                    <w:pStyle w:val="22"/>
                    <w:jc w:val="both"/>
                    <w:rPr>
                      <w:rFonts w:ascii="Times New Roman" w:hAnsi="Times New Roman" w:cs="Times New Roman"/>
                      <w:smallCaps/>
                      <w:color w:val="000000" w:themeColor="text1"/>
                      <w:sz w:val="20"/>
                      <w:szCs w:val="20"/>
                    </w:rPr>
                  </w:pPr>
                </w:p>
                <w:p w:rsidR="003B21AF" w:rsidRPr="00B50A0D" w:rsidRDefault="003B21AF" w:rsidP="002A32D6">
                  <w:pPr>
                    <w:pStyle w:val="22"/>
                    <w:jc w:val="both"/>
                    <w:rPr>
                      <w:rFonts w:ascii="Times New Roman" w:hAnsi="Times New Roman" w:cs="Times New Roman"/>
                      <w:smallCaps/>
                      <w:color w:val="000000" w:themeColor="text1"/>
                      <w:sz w:val="20"/>
                      <w:szCs w:val="20"/>
                    </w:rPr>
                  </w:pPr>
                </w:p>
                <w:tbl>
                  <w:tblPr>
                    <w:tblStyle w:val="a7"/>
                    <w:tblW w:w="9238" w:type="dxa"/>
                    <w:tblLayout w:type="fixed"/>
                    <w:tblLook w:val="04A0" w:firstRow="1" w:lastRow="0" w:firstColumn="1" w:lastColumn="0" w:noHBand="0" w:noVBand="1"/>
                  </w:tblPr>
                  <w:tblGrid>
                    <w:gridCol w:w="2009"/>
                    <w:gridCol w:w="7229"/>
                  </w:tblGrid>
                  <w:tr w:rsidR="003B21AF" w:rsidRPr="00B50A0D" w:rsidTr="002A32D6">
                    <w:trPr>
                      <w:trHeight w:val="50"/>
                    </w:trPr>
                    <w:tc>
                      <w:tcPr>
                        <w:tcW w:w="200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hAnsi="Times New Roman" w:cs="Times New Roman"/>
                            <w:noProof/>
                            <w:color w:val="000000" w:themeColor="text1"/>
                            <w:sz w:val="20"/>
                            <w:szCs w:val="20"/>
                          </w:rPr>
                          <w:t>Название курса</w:t>
                        </w:r>
                      </w:p>
                    </w:tc>
                    <w:tc>
                      <w:tcPr>
                        <w:tcW w:w="7229" w:type="dxa"/>
                      </w:tcPr>
                      <w:p w:rsidR="003B21AF" w:rsidRPr="00B50A0D" w:rsidRDefault="003B21AF" w:rsidP="002A32D6">
                        <w:pPr>
                          <w:pStyle w:val="22"/>
                          <w:jc w:val="both"/>
                          <w:rPr>
                            <w:rFonts w:ascii="Times New Roman" w:eastAsiaTheme="minorHAnsi" w:hAnsi="Times New Roman" w:cs="Times New Roman"/>
                            <w:b/>
                            <w:color w:val="000000" w:themeColor="text1"/>
                            <w:sz w:val="20"/>
                            <w:szCs w:val="20"/>
                          </w:rPr>
                        </w:pPr>
                        <w:r w:rsidRPr="00B50A0D">
                          <w:rPr>
                            <w:rFonts w:ascii="Times New Roman" w:hAnsi="Times New Roman" w:cs="Times New Roman"/>
                            <w:b/>
                            <w:color w:val="000000" w:themeColor="text1"/>
                            <w:sz w:val="20"/>
                            <w:szCs w:val="20"/>
                          </w:rPr>
                          <w:t xml:space="preserve">Турецкий (Казахский) язык </w:t>
                        </w:r>
                        <w:proofErr w:type="gramStart"/>
                        <w:r w:rsidRPr="00B50A0D">
                          <w:rPr>
                            <w:rFonts w:ascii="Times New Roman" w:hAnsi="Times New Roman" w:cs="Times New Roman"/>
                            <w:b/>
                            <w:color w:val="000000" w:themeColor="text1"/>
                            <w:sz w:val="20"/>
                            <w:szCs w:val="20"/>
                          </w:rPr>
                          <w:t>–(</w:t>
                        </w:r>
                        <w:proofErr w:type="gramEnd"/>
                        <w:r w:rsidRPr="00B50A0D">
                          <w:rPr>
                            <w:rFonts w:ascii="Times New Roman" w:hAnsi="Times New Roman" w:cs="Times New Roman"/>
                            <w:b/>
                            <w:color w:val="000000" w:themeColor="text1"/>
                            <w:sz w:val="20"/>
                            <w:szCs w:val="20"/>
                          </w:rPr>
                          <w:t>Уровень 1- А1,В2)</w:t>
                        </w:r>
                      </w:p>
                    </w:tc>
                  </w:tr>
                  <w:tr w:rsidR="003B21AF" w:rsidRPr="00B50A0D" w:rsidTr="002A32D6">
                    <w:trPr>
                      <w:trHeight w:val="50"/>
                    </w:trPr>
                    <w:tc>
                      <w:tcPr>
                        <w:tcW w:w="200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eastAsiaTheme="minorHAnsi" w:hAnsi="Times New Roman" w:cs="Times New Roman"/>
                            <w:color w:val="000000" w:themeColor="text1"/>
                            <w:sz w:val="20"/>
                            <w:szCs w:val="20"/>
                          </w:rPr>
                          <w:t>Компонент</w:t>
                        </w:r>
                      </w:p>
                    </w:tc>
                    <w:tc>
                      <w:tcPr>
                        <w:tcW w:w="722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hAnsi="Times New Roman" w:cs="Times New Roman"/>
                            <w:bCs/>
                            <w:noProof/>
                            <w:color w:val="000000" w:themeColor="text1"/>
                            <w:sz w:val="20"/>
                            <w:szCs w:val="20"/>
                          </w:rPr>
                          <w:t>Вузовский компонент</w:t>
                        </w:r>
                      </w:p>
                    </w:tc>
                  </w:tr>
                  <w:tr w:rsidR="003B21AF" w:rsidRPr="00B50A0D" w:rsidTr="002A32D6">
                    <w:trPr>
                      <w:trHeight w:val="50"/>
                    </w:trPr>
                    <w:tc>
                      <w:tcPr>
                        <w:tcW w:w="200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eastAsiaTheme="minorHAnsi" w:hAnsi="Times New Roman" w:cs="Times New Roman"/>
                            <w:color w:val="000000" w:themeColor="text1"/>
                            <w:sz w:val="20"/>
                            <w:szCs w:val="20"/>
                          </w:rPr>
                          <w:t xml:space="preserve">Цикл </w:t>
                        </w:r>
                      </w:p>
                    </w:tc>
                    <w:tc>
                      <w:tcPr>
                        <w:tcW w:w="7229" w:type="dxa"/>
                        <w:shd w:val="clear" w:color="auto" w:fill="auto"/>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hAnsi="Times New Roman" w:cs="Times New Roman"/>
                            <w:color w:val="000000" w:themeColor="text1"/>
                            <w:sz w:val="20"/>
                            <w:szCs w:val="20"/>
                          </w:rPr>
                          <w:t>Профилирующие дисциплины</w:t>
                        </w:r>
                      </w:p>
                    </w:tc>
                  </w:tr>
                  <w:tr w:rsidR="003B21AF" w:rsidRPr="00B50A0D" w:rsidTr="002A32D6">
                    <w:trPr>
                      <w:trHeight w:val="332"/>
                    </w:trPr>
                    <w:tc>
                      <w:tcPr>
                        <w:tcW w:w="200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eastAsiaTheme="minorHAnsi" w:hAnsi="Times New Roman" w:cs="Times New Roman"/>
                            <w:color w:val="000000" w:themeColor="text1"/>
                            <w:sz w:val="20"/>
                            <w:szCs w:val="20"/>
                          </w:rPr>
                          <w:t>Модуль</w:t>
                        </w:r>
                      </w:p>
                    </w:tc>
                    <w:tc>
                      <w:tcPr>
                        <w:tcW w:w="722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hAnsi="Times New Roman" w:cs="Times New Roman"/>
                            <w:color w:val="000000" w:themeColor="text1"/>
                            <w:sz w:val="20"/>
                            <w:szCs w:val="20"/>
                          </w:rPr>
                          <w:t>Тюркский мир</w:t>
                        </w:r>
                        <w:r w:rsidRPr="00B50A0D">
                          <w:rPr>
                            <w:rFonts w:ascii="Times New Roman" w:hAnsi="Times New Roman" w:cs="Times New Roman"/>
                            <w:color w:val="000000" w:themeColor="text1"/>
                            <w:sz w:val="20"/>
                            <w:szCs w:val="20"/>
                            <w:lang w:eastAsia="fi-FI"/>
                          </w:rPr>
                          <w:t xml:space="preserve">, </w:t>
                        </w:r>
                        <w:r w:rsidRPr="00B50A0D">
                          <w:rPr>
                            <w:rFonts w:ascii="Times New Roman" w:hAnsi="Times New Roman" w:cs="Times New Roman"/>
                            <w:bCs/>
                            <w:noProof/>
                            <w:color w:val="000000" w:themeColor="text1"/>
                            <w:sz w:val="20"/>
                            <w:szCs w:val="20"/>
                          </w:rPr>
                          <w:t>всего 16 академических кредитов</w:t>
                        </w:r>
                      </w:p>
                    </w:tc>
                  </w:tr>
                  <w:tr w:rsidR="003B21AF" w:rsidRPr="00B50A0D" w:rsidTr="002A32D6">
                    <w:trPr>
                      <w:trHeight w:val="319"/>
                    </w:trPr>
                    <w:tc>
                      <w:tcPr>
                        <w:tcW w:w="200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hAnsi="Times New Roman" w:cs="Times New Roman"/>
                            <w:noProof/>
                            <w:color w:val="000000" w:themeColor="text1"/>
                            <w:sz w:val="20"/>
                            <w:szCs w:val="20"/>
                          </w:rPr>
                          <w:t>Академических кредитов</w:t>
                        </w:r>
                      </w:p>
                    </w:tc>
                    <w:tc>
                      <w:tcPr>
                        <w:tcW w:w="722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eastAsiaTheme="minorHAnsi" w:hAnsi="Times New Roman" w:cs="Times New Roman"/>
                            <w:color w:val="000000" w:themeColor="text1"/>
                            <w:sz w:val="20"/>
                            <w:szCs w:val="20"/>
                          </w:rPr>
                          <w:t>5</w:t>
                        </w:r>
                      </w:p>
                    </w:tc>
                  </w:tr>
                  <w:tr w:rsidR="003B21AF" w:rsidRPr="00B50A0D" w:rsidTr="002A32D6">
                    <w:trPr>
                      <w:trHeight w:val="418"/>
                    </w:trPr>
                    <w:tc>
                      <w:tcPr>
                        <w:tcW w:w="2009" w:type="dxa"/>
                        <w:vMerge w:val="restart"/>
                      </w:tcPr>
                      <w:p w:rsidR="003B21AF" w:rsidRPr="00B50A0D" w:rsidRDefault="003B21AF" w:rsidP="002A32D6">
                        <w:pPr>
                          <w:pStyle w:val="22"/>
                          <w:jc w:val="both"/>
                          <w:rPr>
                            <w:rFonts w:ascii="Times New Roman" w:eastAsiaTheme="minorHAnsi" w:hAnsi="Times New Roman" w:cs="Times New Roman"/>
                            <w:color w:val="000000" w:themeColor="text1"/>
                            <w:sz w:val="20"/>
                            <w:szCs w:val="20"/>
                            <w:highlight w:val="yellow"/>
                          </w:rPr>
                        </w:pPr>
                        <w:r w:rsidRPr="00B50A0D">
                          <w:rPr>
                            <w:rFonts w:ascii="Times New Roman" w:hAnsi="Times New Roman" w:cs="Times New Roman"/>
                            <w:noProof/>
                            <w:color w:val="000000" w:themeColor="text1"/>
                            <w:sz w:val="20"/>
                            <w:szCs w:val="20"/>
                          </w:rPr>
                          <w:t>Описание курса/компетенции</w:t>
                        </w:r>
                      </w:p>
                    </w:tc>
                    <w:tc>
                      <w:tcPr>
                        <w:tcW w:w="7229" w:type="dxa"/>
                      </w:tcPr>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 xml:space="preserve">Целью данного курса является совершенствование следующих областей педагогической компетентности: </w:t>
                        </w:r>
                      </w:p>
                      <w:p w:rsidR="003B21AF" w:rsidRPr="00B50A0D" w:rsidRDefault="003B21AF" w:rsidP="002A32D6">
                        <w:pPr>
                          <w:pStyle w:val="22"/>
                          <w:jc w:val="both"/>
                          <w:rPr>
                            <w:rFonts w:ascii="Times New Roman" w:hAnsi="Times New Roman" w:cs="Times New Roman"/>
                            <w:color w:val="000000" w:themeColor="text1"/>
                            <w:sz w:val="20"/>
                            <w:szCs w:val="20"/>
                          </w:rPr>
                        </w:pPr>
                      </w:p>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Данный курс предназначен для изучения базового уровня турецкого языка. Цель курса - обучить студентов практическому владению турецким языком на уровне А1 в соответствии с «Общеевропейскими компетенциями владения иностранным языком». Курс направлен на развитие у студентов готовности и способности к межкультурному и коммуникативному общению. В результате изучения дисциплины студент понимает и использует знакомые повседневные выражения и простейшие фразы, направленные на решение конкретных задач.</w:t>
                        </w:r>
                      </w:p>
                      <w:p w:rsidR="003B21AF" w:rsidRPr="00B50A0D" w:rsidRDefault="003B21AF" w:rsidP="002A32D6">
                        <w:pPr>
                          <w:pStyle w:val="22"/>
                          <w:jc w:val="both"/>
                          <w:rPr>
                            <w:rFonts w:ascii="Times New Roman" w:eastAsiaTheme="minorHAnsi" w:hAnsi="Times New Roman" w:cs="Times New Roman"/>
                            <w:color w:val="000000" w:themeColor="text1"/>
                            <w:sz w:val="20"/>
                            <w:szCs w:val="20"/>
                            <w:highlight w:val="yellow"/>
                          </w:rPr>
                        </w:pPr>
                      </w:p>
                    </w:tc>
                  </w:tr>
                  <w:tr w:rsidR="003B21AF" w:rsidRPr="00B50A0D" w:rsidTr="002A32D6">
                    <w:trPr>
                      <w:trHeight w:val="1742"/>
                    </w:trPr>
                    <w:tc>
                      <w:tcPr>
                        <w:tcW w:w="2009" w:type="dxa"/>
                        <w:vMerge/>
                        <w:tcBorders>
                          <w:bottom w:val="single" w:sz="4" w:space="0" w:color="auto"/>
                        </w:tcBorders>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p>
                    </w:tc>
                    <w:tc>
                      <w:tcPr>
                        <w:tcW w:w="7229" w:type="dxa"/>
                        <w:tcBorders>
                          <w:bottom w:val="single" w:sz="4" w:space="0" w:color="auto"/>
                        </w:tcBorders>
                      </w:tcPr>
                      <w:p w:rsidR="003B21AF"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Дисциплина предназначена для изучения базового стандарта турецкого языка на академическом уровне B2. Курс предлагает сложные тексты по конкретным и абстрактным темам на турецком языке, включая технические (специализированные) темы. В результате изучения дисциплины студент может составлять понятный, детальный текст на академические, научные темы, проводить аргументированный анализ различных понятий по теме.</w:t>
                        </w:r>
                      </w:p>
                      <w:p w:rsidR="003B21AF" w:rsidRDefault="003B21AF" w:rsidP="002A32D6">
                        <w:pPr>
                          <w:pStyle w:val="22"/>
                          <w:jc w:val="both"/>
                          <w:rPr>
                            <w:rFonts w:ascii="Times New Roman" w:hAnsi="Times New Roman" w:cs="Times New Roman"/>
                            <w:color w:val="000000" w:themeColor="text1"/>
                            <w:sz w:val="20"/>
                            <w:szCs w:val="20"/>
                          </w:rPr>
                        </w:pPr>
                      </w:p>
                      <w:p w:rsidR="003B21AF" w:rsidRDefault="003B21AF" w:rsidP="002A32D6">
                        <w:pPr>
                          <w:pStyle w:val="22"/>
                          <w:jc w:val="both"/>
                          <w:rPr>
                            <w:rFonts w:ascii="Times New Roman" w:hAnsi="Times New Roman" w:cs="Times New Roman"/>
                            <w:color w:val="000000" w:themeColor="text1"/>
                            <w:sz w:val="20"/>
                            <w:szCs w:val="20"/>
                          </w:rPr>
                        </w:pPr>
                      </w:p>
                      <w:p w:rsidR="003B21AF" w:rsidRDefault="003B21AF" w:rsidP="002A32D6">
                        <w:pPr>
                          <w:pStyle w:val="22"/>
                          <w:jc w:val="both"/>
                          <w:rPr>
                            <w:rFonts w:ascii="Times New Roman" w:hAnsi="Times New Roman" w:cs="Times New Roman"/>
                            <w:color w:val="000000" w:themeColor="text1"/>
                            <w:sz w:val="20"/>
                            <w:szCs w:val="20"/>
                          </w:rPr>
                        </w:pPr>
                      </w:p>
                      <w:p w:rsidR="003B21AF" w:rsidRDefault="003B21AF" w:rsidP="002A32D6">
                        <w:pPr>
                          <w:pStyle w:val="22"/>
                          <w:jc w:val="both"/>
                          <w:rPr>
                            <w:rFonts w:ascii="Times New Roman" w:hAnsi="Times New Roman" w:cs="Times New Roman"/>
                            <w:color w:val="000000" w:themeColor="text1"/>
                            <w:sz w:val="20"/>
                            <w:szCs w:val="20"/>
                          </w:rPr>
                        </w:pPr>
                      </w:p>
                      <w:p w:rsidR="003B21AF" w:rsidRDefault="003B21AF" w:rsidP="002A32D6">
                        <w:pPr>
                          <w:pStyle w:val="22"/>
                          <w:jc w:val="both"/>
                          <w:rPr>
                            <w:rFonts w:ascii="Times New Roman" w:hAnsi="Times New Roman" w:cs="Times New Roman"/>
                            <w:color w:val="000000" w:themeColor="text1"/>
                            <w:sz w:val="20"/>
                            <w:szCs w:val="20"/>
                          </w:rPr>
                        </w:pPr>
                      </w:p>
                      <w:p w:rsidR="003B21AF" w:rsidRPr="00B50A0D" w:rsidRDefault="003B21AF" w:rsidP="002A32D6">
                        <w:pPr>
                          <w:pStyle w:val="22"/>
                          <w:jc w:val="both"/>
                          <w:rPr>
                            <w:rFonts w:ascii="Times New Roman" w:hAnsi="Times New Roman" w:cs="Times New Roman"/>
                            <w:color w:val="000000" w:themeColor="text1"/>
                            <w:sz w:val="20"/>
                            <w:szCs w:val="20"/>
                          </w:rPr>
                        </w:pPr>
                      </w:p>
                    </w:tc>
                  </w:tr>
                  <w:tr w:rsidR="003B21AF" w:rsidRPr="00B50A0D" w:rsidTr="002A32D6">
                    <w:trPr>
                      <w:trHeight w:val="2763"/>
                    </w:trPr>
                    <w:tc>
                      <w:tcPr>
                        <w:tcW w:w="2009" w:type="dxa"/>
                        <w:vMerge w:val="restart"/>
                      </w:tcPr>
                      <w:p w:rsidR="003B21AF" w:rsidRPr="00B50A0D" w:rsidRDefault="003B21AF" w:rsidP="002A32D6">
                        <w:pPr>
                          <w:pStyle w:val="22"/>
                          <w:jc w:val="both"/>
                          <w:rPr>
                            <w:rFonts w:ascii="Times New Roman" w:hAnsi="Times New Roman" w:cs="Times New Roman"/>
                            <w:noProof/>
                            <w:color w:val="000000" w:themeColor="text1"/>
                            <w:sz w:val="20"/>
                            <w:szCs w:val="20"/>
                          </w:rPr>
                        </w:pPr>
                        <w:r w:rsidRPr="00B50A0D">
                          <w:rPr>
                            <w:rFonts w:ascii="Times New Roman" w:hAnsi="Times New Roman" w:cs="Times New Roman"/>
                            <w:noProof/>
                            <w:color w:val="000000" w:themeColor="text1"/>
                            <w:sz w:val="20"/>
                            <w:szCs w:val="20"/>
                          </w:rPr>
                          <w:lastRenderedPageBreak/>
                          <w:t xml:space="preserve">Результаты обучения </w:t>
                        </w:r>
                      </w:p>
                      <w:p w:rsidR="003B21AF" w:rsidRPr="00B50A0D" w:rsidRDefault="003B21AF" w:rsidP="002A32D6">
                        <w:pPr>
                          <w:pStyle w:val="22"/>
                          <w:jc w:val="both"/>
                          <w:rPr>
                            <w:rFonts w:ascii="Times New Roman" w:eastAsiaTheme="minorHAnsi" w:hAnsi="Times New Roman" w:cs="Times New Roman"/>
                            <w:color w:val="000000" w:themeColor="text1"/>
                            <w:sz w:val="20"/>
                            <w:szCs w:val="20"/>
                          </w:rPr>
                        </w:pPr>
                      </w:p>
                    </w:tc>
                    <w:tc>
                      <w:tcPr>
                        <w:tcW w:w="7229" w:type="dxa"/>
                      </w:tcPr>
                      <w:p w:rsidR="003B21AF" w:rsidRPr="00B50A0D" w:rsidRDefault="003B21AF" w:rsidP="002A32D6">
                        <w:pPr>
                          <w:pStyle w:val="22"/>
                          <w:jc w:val="both"/>
                          <w:rPr>
                            <w:rFonts w:ascii="Times New Roman" w:eastAsia="Calibri" w:hAnsi="Times New Roman" w:cs="Times New Roman"/>
                            <w:b/>
                            <w:noProof/>
                            <w:color w:val="000000" w:themeColor="text1"/>
                            <w:sz w:val="20"/>
                            <w:szCs w:val="20"/>
                          </w:rPr>
                        </w:pPr>
                        <w:r w:rsidRPr="00B50A0D">
                          <w:rPr>
                            <w:rFonts w:ascii="Times New Roman" w:eastAsia="Calibri" w:hAnsi="Times New Roman" w:cs="Times New Roman"/>
                            <w:b/>
                            <w:bCs/>
                            <w:noProof/>
                            <w:color w:val="000000" w:themeColor="text1"/>
                            <w:sz w:val="20"/>
                            <w:szCs w:val="20"/>
                          </w:rPr>
                          <w:t>Будущие учителя, демонстрирующие компетентность, могут:</w:t>
                        </w:r>
                      </w:p>
                      <w:p w:rsidR="003B21AF" w:rsidRPr="00B50A0D" w:rsidRDefault="003B21AF" w:rsidP="002A32D6">
                        <w:pPr>
                          <w:pStyle w:val="22"/>
                          <w:jc w:val="both"/>
                          <w:rPr>
                            <w:rFonts w:ascii="Times New Roman" w:hAnsi="Times New Roman" w:cs="Times New Roman"/>
                            <w:color w:val="000000" w:themeColor="text1"/>
                            <w:sz w:val="20"/>
                            <w:szCs w:val="20"/>
                          </w:rPr>
                        </w:pPr>
                      </w:p>
                      <w:p w:rsidR="003B21AF" w:rsidRPr="00B50A0D" w:rsidRDefault="003B21AF" w:rsidP="002A32D6">
                        <w:pPr>
                          <w:pStyle w:val="22"/>
                          <w:jc w:val="both"/>
                          <w:rPr>
                            <w:rFonts w:ascii="Times New Roman" w:eastAsia="Calibri" w:hAnsi="Times New Roman" w:cs="Times New Roman"/>
                            <w:color w:val="000000" w:themeColor="text1"/>
                            <w:sz w:val="20"/>
                            <w:szCs w:val="20"/>
                          </w:rPr>
                        </w:pPr>
                        <w:r w:rsidRPr="00B50A0D">
                          <w:rPr>
                            <w:rFonts w:ascii="Times New Roman" w:hAnsi="Times New Roman" w:cs="Times New Roman"/>
                            <w:color w:val="000000" w:themeColor="text1"/>
                            <w:sz w:val="20"/>
                            <w:szCs w:val="20"/>
                          </w:rPr>
                          <w:t>Студенты находятся на уровне А1</w:t>
                        </w:r>
                        <w:r w:rsidRPr="00B50A0D">
                          <w:rPr>
                            <w:rFonts w:ascii="Times New Roman" w:eastAsia="Calibri" w:hAnsi="Times New Roman" w:cs="Times New Roman"/>
                            <w:color w:val="000000" w:themeColor="text1"/>
                            <w:sz w:val="20"/>
                            <w:szCs w:val="20"/>
                          </w:rPr>
                          <w:t xml:space="preserve">   умеет общаться на иностранном языке, используя данные, используя временные категории; мы можем говорить правильно с интонацией, исходя из лексических требований, в рамках языковых понятий и грамматически правильного расположения слов. учитывает стилистические особенности, определяет тенденции развития иностранного языка: описывает и анализирует причины и последствия событий в социальных текстах с лингвистической точки зрения; разумно использует языковые материалы, используя достаточные языковые средства, соответствующие этому уровню:</w:t>
                        </w:r>
                        <w:r w:rsidRPr="00B50A0D">
                          <w:rPr>
                            <w:rStyle w:val="rynqvb"/>
                            <w:rFonts w:ascii="Times New Roman" w:eastAsia="Calibri" w:hAnsi="Times New Roman" w:cs="Times New Roman"/>
                            <w:color w:val="000000" w:themeColor="text1"/>
                            <w:sz w:val="20"/>
                            <w:szCs w:val="20"/>
                            <w:shd w:val="clear" w:color="auto" w:fill="F5F5F5"/>
                          </w:rPr>
                          <w:t xml:space="preserve"> </w:t>
                        </w:r>
                        <w:r w:rsidRPr="00B50A0D">
                          <w:rPr>
                            <w:rFonts w:ascii="Times New Roman" w:eastAsia="Calibri" w:hAnsi="Times New Roman" w:cs="Times New Roman"/>
                            <w:color w:val="000000" w:themeColor="text1"/>
                            <w:sz w:val="20"/>
                            <w:szCs w:val="20"/>
                          </w:rPr>
                          <w:t>своевременно и самостоятельно исправляет ошибки при безошибочной речи.</w:t>
                        </w:r>
                      </w:p>
                      <w:p w:rsidR="003B21AF" w:rsidRPr="00B50A0D" w:rsidRDefault="003B21AF" w:rsidP="002A32D6">
                        <w:pPr>
                          <w:pStyle w:val="22"/>
                          <w:jc w:val="both"/>
                          <w:rPr>
                            <w:rFonts w:ascii="Times New Roman" w:hAnsi="Times New Roman" w:cs="Times New Roman"/>
                            <w:b/>
                            <w:color w:val="000000" w:themeColor="text1"/>
                            <w:sz w:val="20"/>
                            <w:szCs w:val="20"/>
                          </w:rPr>
                        </w:pPr>
                      </w:p>
                    </w:tc>
                  </w:tr>
                  <w:tr w:rsidR="003B21AF" w:rsidRPr="00B50A0D" w:rsidTr="002A32D6">
                    <w:trPr>
                      <w:trHeight w:val="1655"/>
                    </w:trPr>
                    <w:tc>
                      <w:tcPr>
                        <w:tcW w:w="2009" w:type="dxa"/>
                        <w:vMerge/>
                      </w:tcPr>
                      <w:p w:rsidR="003B21AF" w:rsidRPr="00B50A0D" w:rsidRDefault="003B21AF" w:rsidP="002A32D6">
                        <w:pPr>
                          <w:pStyle w:val="22"/>
                          <w:jc w:val="both"/>
                          <w:rPr>
                            <w:rFonts w:ascii="Times New Roman" w:hAnsi="Times New Roman" w:cs="Times New Roman"/>
                            <w:noProof/>
                            <w:color w:val="000000" w:themeColor="text1"/>
                            <w:sz w:val="20"/>
                            <w:szCs w:val="20"/>
                          </w:rPr>
                        </w:pPr>
                      </w:p>
                    </w:tc>
                    <w:tc>
                      <w:tcPr>
                        <w:tcW w:w="7229" w:type="dxa"/>
                      </w:tcPr>
                      <w:p w:rsidR="003B21AF" w:rsidRPr="00B50A0D" w:rsidRDefault="003B21AF" w:rsidP="002A32D6">
                        <w:pPr>
                          <w:pStyle w:val="22"/>
                          <w:jc w:val="both"/>
                          <w:rPr>
                            <w:rFonts w:ascii="Times New Roman" w:eastAsia="Calibri" w:hAnsi="Times New Roman" w:cs="Times New Roman"/>
                            <w:color w:val="000000" w:themeColor="text1"/>
                            <w:sz w:val="20"/>
                            <w:szCs w:val="20"/>
                          </w:rPr>
                        </w:pPr>
                        <w:r w:rsidRPr="00B50A0D">
                          <w:rPr>
                            <w:rFonts w:ascii="Times New Roman" w:hAnsi="Times New Roman" w:cs="Times New Roman"/>
                            <w:color w:val="000000" w:themeColor="text1"/>
                            <w:sz w:val="20"/>
                            <w:szCs w:val="20"/>
                          </w:rPr>
                          <w:t>Студенты находятся на уровне В2</w:t>
                        </w:r>
                        <w:r w:rsidRPr="00B50A0D">
                          <w:rPr>
                            <w:rFonts w:ascii="Times New Roman" w:eastAsia="Calibri" w:hAnsi="Times New Roman" w:cs="Times New Roman"/>
                            <w:color w:val="000000" w:themeColor="text1"/>
                            <w:sz w:val="20"/>
                            <w:szCs w:val="20"/>
                          </w:rPr>
                          <w:t xml:space="preserve"> </w:t>
                        </w:r>
                        <w:r w:rsidRPr="00B50A0D">
                          <w:rPr>
                            <w:rStyle w:val="rynqvb"/>
                            <w:rFonts w:ascii="Times New Roman" w:eastAsia="Calibri" w:hAnsi="Times New Roman" w:cs="Times New Roman"/>
                            <w:color w:val="000000" w:themeColor="text1"/>
                            <w:sz w:val="20"/>
                            <w:szCs w:val="20"/>
                          </w:rPr>
                          <w:t>Общается на иностранном языке, используя обоснованные данные и используя временные категории, учит грамматически правильные слова в рамках языковых понятий, исходя из лексических требований, правильно говорит с интонацией; Социальные характеристики определяют причины и последствия событий в текстах; Разумное использование достаточных языковых средств и языковых материалов на основе этого уровня;</w:t>
                        </w:r>
                        <w:r w:rsidRPr="00B50A0D">
                          <w:rPr>
                            <w:rFonts w:ascii="Times New Roman" w:hAnsi="Times New Roman" w:cs="Times New Roman"/>
                            <w:color w:val="000000" w:themeColor="text1"/>
                            <w:sz w:val="20"/>
                            <w:szCs w:val="20"/>
                          </w:rPr>
                          <w:t xml:space="preserve"> </w:t>
                        </w:r>
                        <w:r w:rsidRPr="00B50A0D">
                          <w:rPr>
                            <w:rStyle w:val="rynqvb"/>
                            <w:rFonts w:ascii="Times New Roman" w:eastAsia="Calibri" w:hAnsi="Times New Roman" w:cs="Times New Roman"/>
                            <w:color w:val="000000" w:themeColor="text1"/>
                            <w:sz w:val="20"/>
                            <w:szCs w:val="20"/>
                          </w:rPr>
                          <w:t>говорит без ошибок, самостоятельно исправляет присланные ошибки.</w:t>
                        </w:r>
                      </w:p>
                      <w:p w:rsidR="003B21AF" w:rsidRPr="00B50A0D" w:rsidRDefault="003B21AF" w:rsidP="002A32D6">
                        <w:pPr>
                          <w:pStyle w:val="22"/>
                          <w:jc w:val="both"/>
                          <w:rPr>
                            <w:rFonts w:ascii="Times New Roman" w:eastAsia="Calibri" w:hAnsi="Times New Roman" w:cs="Times New Roman"/>
                            <w:b/>
                            <w:bCs/>
                            <w:noProof/>
                            <w:color w:val="000000" w:themeColor="text1"/>
                            <w:sz w:val="20"/>
                            <w:szCs w:val="20"/>
                          </w:rPr>
                        </w:pPr>
                      </w:p>
                    </w:tc>
                  </w:tr>
                </w:tbl>
                <w:p w:rsidR="003B21AF" w:rsidRPr="00B50A0D" w:rsidRDefault="003B21AF" w:rsidP="002A32D6">
                  <w:pPr>
                    <w:pStyle w:val="22"/>
                    <w:jc w:val="both"/>
                    <w:rPr>
                      <w:rFonts w:ascii="Times New Roman" w:hAnsi="Times New Roman" w:cs="Times New Roman"/>
                      <w:color w:val="000000" w:themeColor="text1"/>
                      <w:sz w:val="20"/>
                      <w:szCs w:val="20"/>
                    </w:rPr>
                  </w:pPr>
                </w:p>
                <w:tbl>
                  <w:tblPr>
                    <w:tblStyle w:val="a7"/>
                    <w:tblW w:w="9238" w:type="dxa"/>
                    <w:tblLayout w:type="fixed"/>
                    <w:tblLook w:val="04A0" w:firstRow="1" w:lastRow="0" w:firstColumn="1" w:lastColumn="0" w:noHBand="0" w:noVBand="1"/>
                  </w:tblPr>
                  <w:tblGrid>
                    <w:gridCol w:w="2009"/>
                    <w:gridCol w:w="7229"/>
                  </w:tblGrid>
                  <w:tr w:rsidR="003B21AF" w:rsidRPr="00B50A0D" w:rsidTr="002A32D6">
                    <w:trPr>
                      <w:trHeight w:val="50"/>
                    </w:trPr>
                    <w:tc>
                      <w:tcPr>
                        <w:tcW w:w="200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hAnsi="Times New Roman" w:cs="Times New Roman"/>
                            <w:noProof/>
                            <w:color w:val="000000" w:themeColor="text1"/>
                            <w:sz w:val="20"/>
                            <w:szCs w:val="20"/>
                          </w:rPr>
                          <w:t>Название курса</w:t>
                        </w:r>
                      </w:p>
                    </w:tc>
                    <w:tc>
                      <w:tcPr>
                        <w:tcW w:w="7229" w:type="dxa"/>
                      </w:tcPr>
                      <w:p w:rsidR="003B21AF" w:rsidRPr="00B50A0D" w:rsidRDefault="003B21AF" w:rsidP="002A32D6">
                        <w:pPr>
                          <w:pStyle w:val="22"/>
                          <w:jc w:val="both"/>
                          <w:rPr>
                            <w:rFonts w:ascii="Times New Roman" w:eastAsiaTheme="minorHAnsi" w:hAnsi="Times New Roman" w:cs="Times New Roman"/>
                            <w:b/>
                            <w:color w:val="000000" w:themeColor="text1"/>
                            <w:sz w:val="20"/>
                            <w:szCs w:val="20"/>
                          </w:rPr>
                        </w:pPr>
                        <w:r w:rsidRPr="00B50A0D">
                          <w:rPr>
                            <w:rFonts w:ascii="Times New Roman" w:hAnsi="Times New Roman" w:cs="Times New Roman"/>
                            <w:b/>
                            <w:color w:val="000000" w:themeColor="text1"/>
                            <w:sz w:val="20"/>
                            <w:szCs w:val="20"/>
                          </w:rPr>
                          <w:t>Турецкий (Казахский) язык – (Уровень 2-А2, С1)</w:t>
                        </w:r>
                      </w:p>
                    </w:tc>
                  </w:tr>
                  <w:tr w:rsidR="003B21AF" w:rsidRPr="00B50A0D" w:rsidTr="002A32D6">
                    <w:trPr>
                      <w:trHeight w:val="50"/>
                    </w:trPr>
                    <w:tc>
                      <w:tcPr>
                        <w:tcW w:w="200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eastAsiaTheme="minorHAnsi" w:hAnsi="Times New Roman" w:cs="Times New Roman"/>
                            <w:color w:val="000000" w:themeColor="text1"/>
                            <w:sz w:val="20"/>
                            <w:szCs w:val="20"/>
                          </w:rPr>
                          <w:t>Компонент</w:t>
                        </w:r>
                      </w:p>
                    </w:tc>
                    <w:tc>
                      <w:tcPr>
                        <w:tcW w:w="722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hAnsi="Times New Roman" w:cs="Times New Roman"/>
                            <w:bCs/>
                            <w:noProof/>
                            <w:color w:val="000000" w:themeColor="text1"/>
                            <w:sz w:val="20"/>
                            <w:szCs w:val="20"/>
                          </w:rPr>
                          <w:t>Вузовский компонент</w:t>
                        </w:r>
                      </w:p>
                    </w:tc>
                  </w:tr>
                  <w:tr w:rsidR="003B21AF" w:rsidRPr="00B50A0D" w:rsidTr="002A32D6">
                    <w:trPr>
                      <w:trHeight w:val="50"/>
                    </w:trPr>
                    <w:tc>
                      <w:tcPr>
                        <w:tcW w:w="200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eastAsiaTheme="minorHAnsi" w:hAnsi="Times New Roman" w:cs="Times New Roman"/>
                            <w:color w:val="000000" w:themeColor="text1"/>
                            <w:sz w:val="20"/>
                            <w:szCs w:val="20"/>
                          </w:rPr>
                          <w:t xml:space="preserve">Цикл </w:t>
                        </w:r>
                      </w:p>
                    </w:tc>
                    <w:tc>
                      <w:tcPr>
                        <w:tcW w:w="7229" w:type="dxa"/>
                        <w:shd w:val="clear" w:color="auto" w:fill="auto"/>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hAnsi="Times New Roman" w:cs="Times New Roman"/>
                            <w:color w:val="000000" w:themeColor="text1"/>
                            <w:sz w:val="20"/>
                            <w:szCs w:val="20"/>
                          </w:rPr>
                          <w:t>Профилирующие дисциплины</w:t>
                        </w:r>
                      </w:p>
                    </w:tc>
                  </w:tr>
                  <w:tr w:rsidR="003B21AF" w:rsidRPr="00B50A0D" w:rsidTr="002A32D6">
                    <w:trPr>
                      <w:trHeight w:val="332"/>
                    </w:trPr>
                    <w:tc>
                      <w:tcPr>
                        <w:tcW w:w="200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eastAsiaTheme="minorHAnsi" w:hAnsi="Times New Roman" w:cs="Times New Roman"/>
                            <w:color w:val="000000" w:themeColor="text1"/>
                            <w:sz w:val="20"/>
                            <w:szCs w:val="20"/>
                          </w:rPr>
                          <w:t>Модуль</w:t>
                        </w:r>
                      </w:p>
                    </w:tc>
                    <w:tc>
                      <w:tcPr>
                        <w:tcW w:w="722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hAnsi="Times New Roman" w:cs="Times New Roman"/>
                            <w:color w:val="000000" w:themeColor="text1"/>
                            <w:sz w:val="20"/>
                            <w:szCs w:val="20"/>
                          </w:rPr>
                          <w:t>Тюркский мир</w:t>
                        </w:r>
                        <w:r w:rsidRPr="00B50A0D">
                          <w:rPr>
                            <w:rFonts w:ascii="Times New Roman" w:hAnsi="Times New Roman" w:cs="Times New Roman"/>
                            <w:color w:val="000000" w:themeColor="text1"/>
                            <w:sz w:val="20"/>
                            <w:szCs w:val="20"/>
                            <w:lang w:eastAsia="fi-FI"/>
                          </w:rPr>
                          <w:t xml:space="preserve">, </w:t>
                        </w:r>
                        <w:r w:rsidRPr="00B50A0D">
                          <w:rPr>
                            <w:rFonts w:ascii="Times New Roman" w:hAnsi="Times New Roman" w:cs="Times New Roman"/>
                            <w:bCs/>
                            <w:noProof/>
                            <w:color w:val="000000" w:themeColor="text1"/>
                            <w:sz w:val="20"/>
                            <w:szCs w:val="20"/>
                          </w:rPr>
                          <w:t>всего 16 академических кредитов</w:t>
                        </w:r>
                      </w:p>
                    </w:tc>
                  </w:tr>
                  <w:tr w:rsidR="003B21AF" w:rsidRPr="00B50A0D" w:rsidTr="002A32D6">
                    <w:trPr>
                      <w:trHeight w:val="319"/>
                    </w:trPr>
                    <w:tc>
                      <w:tcPr>
                        <w:tcW w:w="200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hAnsi="Times New Roman" w:cs="Times New Roman"/>
                            <w:noProof/>
                            <w:color w:val="000000" w:themeColor="text1"/>
                            <w:sz w:val="20"/>
                            <w:szCs w:val="20"/>
                          </w:rPr>
                          <w:t>Академических кредитов</w:t>
                        </w:r>
                      </w:p>
                    </w:tc>
                    <w:tc>
                      <w:tcPr>
                        <w:tcW w:w="722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eastAsiaTheme="minorHAnsi" w:hAnsi="Times New Roman" w:cs="Times New Roman"/>
                            <w:color w:val="000000" w:themeColor="text1"/>
                            <w:sz w:val="20"/>
                            <w:szCs w:val="20"/>
                          </w:rPr>
                          <w:t>5</w:t>
                        </w:r>
                      </w:p>
                    </w:tc>
                  </w:tr>
                  <w:tr w:rsidR="003B21AF" w:rsidRPr="00B50A0D" w:rsidTr="002A32D6">
                    <w:trPr>
                      <w:trHeight w:val="2467"/>
                    </w:trPr>
                    <w:tc>
                      <w:tcPr>
                        <w:tcW w:w="2009" w:type="dxa"/>
                        <w:vMerge w:val="restart"/>
                      </w:tcPr>
                      <w:p w:rsidR="003B21AF" w:rsidRPr="00B50A0D" w:rsidRDefault="003B21AF" w:rsidP="002A32D6">
                        <w:pPr>
                          <w:pStyle w:val="22"/>
                          <w:jc w:val="both"/>
                          <w:rPr>
                            <w:rFonts w:ascii="Times New Roman" w:eastAsiaTheme="minorHAnsi" w:hAnsi="Times New Roman" w:cs="Times New Roman"/>
                            <w:color w:val="000000" w:themeColor="text1"/>
                            <w:sz w:val="20"/>
                            <w:szCs w:val="20"/>
                            <w:highlight w:val="yellow"/>
                          </w:rPr>
                        </w:pPr>
                        <w:r w:rsidRPr="00B50A0D">
                          <w:rPr>
                            <w:rFonts w:ascii="Times New Roman" w:hAnsi="Times New Roman" w:cs="Times New Roman"/>
                            <w:noProof/>
                            <w:color w:val="000000" w:themeColor="text1"/>
                            <w:sz w:val="20"/>
                            <w:szCs w:val="20"/>
                          </w:rPr>
                          <w:t>Описание курса/компетенции</w:t>
                        </w:r>
                      </w:p>
                    </w:tc>
                    <w:tc>
                      <w:tcPr>
                        <w:tcW w:w="7229" w:type="dxa"/>
                      </w:tcPr>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 xml:space="preserve">Целью данного курса является совершенствование следующих областей педагогической компетентности: </w:t>
                        </w:r>
                      </w:p>
                      <w:p w:rsidR="003B21AF" w:rsidRPr="00B50A0D" w:rsidRDefault="003B21AF" w:rsidP="002A32D6">
                        <w:pPr>
                          <w:pStyle w:val="22"/>
                          <w:jc w:val="both"/>
                          <w:rPr>
                            <w:rFonts w:ascii="Times New Roman" w:eastAsiaTheme="minorHAnsi" w:hAnsi="Times New Roman" w:cs="Times New Roman"/>
                            <w:color w:val="000000" w:themeColor="text1"/>
                            <w:sz w:val="20"/>
                            <w:szCs w:val="20"/>
                            <w:highlight w:val="yellow"/>
                          </w:rPr>
                        </w:pPr>
                        <w:r w:rsidRPr="00B50A0D">
                          <w:rPr>
                            <w:rFonts w:ascii="Times New Roman" w:hAnsi="Times New Roman" w:cs="Times New Roman"/>
                            <w:color w:val="000000" w:themeColor="text1"/>
                            <w:sz w:val="20"/>
                            <w:szCs w:val="20"/>
                          </w:rPr>
                          <w:t>Дисциплина предназначена для изучения продолжающего уровня турецкого языка. Цель курса - развитие практических навыков у студентов на уровне А2 в соответствии с «Общеевропейскими компетенциями владения иностранным языком». Курс направлен на развитие у студентов письменного (чтение, письмо) и прямого устного (говорение, аудирование) коммуникативных навыков в зависимости от языкового уровня. В результате изучения дисциплины студент может разговариватьпростые</w:t>
                        </w:r>
                        <w:proofErr w:type="gramStart"/>
                        <w:r w:rsidRPr="00B50A0D">
                          <w:rPr>
                            <w:rFonts w:ascii="Times New Roman" w:hAnsi="Times New Roman" w:cs="Times New Roman"/>
                            <w:color w:val="000000" w:themeColor="text1"/>
                            <w:sz w:val="20"/>
                            <w:szCs w:val="20"/>
                          </w:rPr>
                          <w:t>,н</w:t>
                        </w:r>
                        <w:proofErr w:type="gramEnd"/>
                        <w:r w:rsidRPr="00B50A0D">
                          <w:rPr>
                            <w:rFonts w:ascii="Times New Roman" w:hAnsi="Times New Roman" w:cs="Times New Roman"/>
                            <w:color w:val="000000" w:themeColor="text1"/>
                            <w:sz w:val="20"/>
                            <w:szCs w:val="20"/>
                          </w:rPr>
                          <w:t>а повседневные,социальныетемы, описывать простые ситуации.</w:t>
                        </w:r>
                      </w:p>
                    </w:tc>
                  </w:tr>
                  <w:tr w:rsidR="003B21AF" w:rsidRPr="00B50A0D" w:rsidTr="002A32D6">
                    <w:trPr>
                      <w:trHeight w:val="1643"/>
                    </w:trPr>
                    <w:tc>
                      <w:tcPr>
                        <w:tcW w:w="2009" w:type="dxa"/>
                        <w:vMerge/>
                        <w:tcBorders>
                          <w:bottom w:val="single" w:sz="4" w:space="0" w:color="auto"/>
                        </w:tcBorders>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p>
                    </w:tc>
                    <w:tc>
                      <w:tcPr>
                        <w:tcW w:w="7229" w:type="dxa"/>
                        <w:tcBorders>
                          <w:bottom w:val="single" w:sz="4" w:space="0" w:color="auto"/>
                        </w:tcBorders>
                      </w:tcPr>
                      <w:p w:rsidR="003B21AF" w:rsidRPr="00B50A0D" w:rsidRDefault="003B21AF" w:rsidP="002A32D6">
                        <w:pPr>
                          <w:pStyle w:val="22"/>
                          <w:jc w:val="both"/>
                          <w:rPr>
                            <w:rFonts w:ascii="Times New Roman" w:hAnsi="Times New Roman" w:cs="Times New Roman"/>
                            <w:color w:val="000000" w:themeColor="text1"/>
                            <w:sz w:val="20"/>
                            <w:szCs w:val="20"/>
                          </w:rPr>
                        </w:pPr>
                      </w:p>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Дисциплина предназначена для изучения базового стандарта турецкого языка на академическом уровне С1. В курсе рассматриваются сложные публицистические и художественные тексты, их стилистические особенности. Развивает у студентов навыки устного и письменного профессионального, научного, академического общения. В результате изучения курса студент ясно и подробно говорит на сложные темы, четко и логично излагает свои мысли письменно, ясно выражает свои взгляды, используя языковой стиль.</w:t>
                        </w:r>
                      </w:p>
                    </w:tc>
                  </w:tr>
                  <w:tr w:rsidR="003B21AF" w:rsidRPr="00B50A0D" w:rsidTr="002A32D6">
                    <w:trPr>
                      <w:trHeight w:val="1832"/>
                    </w:trPr>
                    <w:tc>
                      <w:tcPr>
                        <w:tcW w:w="2009" w:type="dxa"/>
                        <w:vMerge w:val="restart"/>
                      </w:tcPr>
                      <w:p w:rsidR="003B21AF" w:rsidRPr="00B50A0D" w:rsidRDefault="003B21AF" w:rsidP="002A32D6">
                        <w:pPr>
                          <w:pStyle w:val="22"/>
                          <w:jc w:val="both"/>
                          <w:rPr>
                            <w:rFonts w:ascii="Times New Roman" w:hAnsi="Times New Roman" w:cs="Times New Roman"/>
                            <w:noProof/>
                            <w:color w:val="000000" w:themeColor="text1"/>
                            <w:sz w:val="20"/>
                            <w:szCs w:val="20"/>
                          </w:rPr>
                        </w:pPr>
                        <w:r w:rsidRPr="00B50A0D">
                          <w:rPr>
                            <w:rFonts w:ascii="Times New Roman" w:hAnsi="Times New Roman" w:cs="Times New Roman"/>
                            <w:noProof/>
                            <w:color w:val="000000" w:themeColor="text1"/>
                            <w:sz w:val="20"/>
                            <w:szCs w:val="20"/>
                          </w:rPr>
                          <w:t xml:space="preserve">Результаты обучения </w:t>
                        </w:r>
                      </w:p>
                      <w:p w:rsidR="003B21AF" w:rsidRPr="00B50A0D" w:rsidRDefault="003B21AF" w:rsidP="002A32D6">
                        <w:pPr>
                          <w:pStyle w:val="22"/>
                          <w:jc w:val="both"/>
                          <w:rPr>
                            <w:rFonts w:ascii="Times New Roman" w:eastAsiaTheme="minorHAnsi" w:hAnsi="Times New Roman" w:cs="Times New Roman"/>
                            <w:color w:val="000000" w:themeColor="text1"/>
                            <w:sz w:val="20"/>
                            <w:szCs w:val="20"/>
                          </w:rPr>
                        </w:pPr>
                      </w:p>
                    </w:tc>
                    <w:tc>
                      <w:tcPr>
                        <w:tcW w:w="7229" w:type="dxa"/>
                      </w:tcPr>
                      <w:p w:rsidR="003B21AF" w:rsidRPr="00B50A0D" w:rsidRDefault="003B21AF" w:rsidP="002A32D6">
                        <w:pPr>
                          <w:pStyle w:val="22"/>
                          <w:jc w:val="both"/>
                          <w:rPr>
                            <w:rFonts w:ascii="Times New Roman" w:eastAsia="Calibri" w:hAnsi="Times New Roman" w:cs="Times New Roman"/>
                            <w:b/>
                            <w:noProof/>
                            <w:color w:val="000000" w:themeColor="text1"/>
                            <w:sz w:val="20"/>
                            <w:szCs w:val="20"/>
                          </w:rPr>
                        </w:pPr>
                        <w:r w:rsidRPr="00B50A0D">
                          <w:rPr>
                            <w:rFonts w:ascii="Times New Roman" w:eastAsia="Calibri" w:hAnsi="Times New Roman" w:cs="Times New Roman"/>
                            <w:b/>
                            <w:bCs/>
                            <w:noProof/>
                            <w:color w:val="000000" w:themeColor="text1"/>
                            <w:sz w:val="20"/>
                            <w:szCs w:val="20"/>
                          </w:rPr>
                          <w:t>Будущие учителя, демонстрирующие компетентность, могут:</w:t>
                        </w:r>
                      </w:p>
                      <w:p w:rsidR="003B21AF" w:rsidRPr="00B50A0D" w:rsidRDefault="003B21AF" w:rsidP="002A32D6">
                        <w:pPr>
                          <w:pStyle w:val="22"/>
                          <w:jc w:val="both"/>
                          <w:rPr>
                            <w:rFonts w:ascii="Times New Roman" w:hAnsi="Times New Roman" w:cs="Times New Roman"/>
                            <w:color w:val="000000" w:themeColor="text1"/>
                            <w:sz w:val="20"/>
                            <w:szCs w:val="20"/>
                          </w:rPr>
                        </w:pPr>
                      </w:p>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hAnsi="Times New Roman" w:cs="Times New Roman"/>
                            <w:color w:val="000000" w:themeColor="text1"/>
                            <w:sz w:val="20"/>
                            <w:szCs w:val="20"/>
                          </w:rPr>
                          <w:t xml:space="preserve">Студенты находятся на уровне А2 </w:t>
                        </w:r>
                        <w:r w:rsidRPr="00B50A0D">
                          <w:rPr>
                            <w:rStyle w:val="rynqvb"/>
                            <w:rFonts w:ascii="Times New Roman" w:eastAsia="Calibri" w:hAnsi="Times New Roman" w:cs="Times New Roman"/>
                            <w:color w:val="000000" w:themeColor="text1"/>
                            <w:sz w:val="20"/>
                            <w:szCs w:val="20"/>
                          </w:rPr>
                          <w:t>излагает на иностранном языке, используя обоснованную информацию, используя категории;</w:t>
                        </w:r>
                        <w:r w:rsidRPr="00B50A0D">
                          <w:rPr>
                            <w:rFonts w:ascii="Times New Roman" w:hAnsi="Times New Roman" w:cs="Times New Roman"/>
                            <w:color w:val="000000" w:themeColor="text1"/>
                            <w:sz w:val="20"/>
                            <w:szCs w:val="20"/>
                          </w:rPr>
                          <w:t xml:space="preserve"> </w:t>
                        </w:r>
                        <w:r w:rsidRPr="00B50A0D">
                          <w:rPr>
                            <w:rStyle w:val="rynqvb"/>
                            <w:rFonts w:ascii="Times New Roman" w:eastAsia="Calibri" w:hAnsi="Times New Roman" w:cs="Times New Roman"/>
                            <w:color w:val="000000" w:themeColor="text1"/>
                            <w:sz w:val="20"/>
                            <w:szCs w:val="20"/>
                          </w:rPr>
                          <w:t>усваивает грамматически правильные слова в рамках языковых понятий, правильно говорит с интонацией, исходя из лексических требований.</w:t>
                        </w:r>
                        <w:r w:rsidRPr="00B50A0D">
                          <w:rPr>
                            <w:rFonts w:ascii="Times New Roman" w:hAnsi="Times New Roman" w:cs="Times New Roman"/>
                            <w:color w:val="000000" w:themeColor="text1"/>
                            <w:sz w:val="20"/>
                            <w:szCs w:val="20"/>
                          </w:rPr>
                          <w:t xml:space="preserve"> </w:t>
                        </w:r>
                        <w:r w:rsidRPr="00B50A0D">
                          <w:rPr>
                            <w:rStyle w:val="rynqvb"/>
                            <w:rFonts w:ascii="Times New Roman" w:eastAsia="Calibri" w:hAnsi="Times New Roman" w:cs="Times New Roman"/>
                            <w:color w:val="000000" w:themeColor="text1"/>
                            <w:sz w:val="20"/>
                            <w:szCs w:val="20"/>
                          </w:rPr>
                          <w:t>Определяет причины и последствия событий в социальных текстах;</w:t>
                        </w:r>
                        <w:r w:rsidRPr="00B50A0D">
                          <w:rPr>
                            <w:rFonts w:ascii="Times New Roman" w:hAnsi="Times New Roman" w:cs="Times New Roman"/>
                            <w:color w:val="000000" w:themeColor="text1"/>
                            <w:sz w:val="20"/>
                            <w:szCs w:val="20"/>
                          </w:rPr>
                          <w:t xml:space="preserve"> </w:t>
                        </w:r>
                        <w:r w:rsidRPr="00B50A0D">
                          <w:rPr>
                            <w:rStyle w:val="rynqvb"/>
                            <w:rFonts w:ascii="Times New Roman" w:eastAsia="Calibri" w:hAnsi="Times New Roman" w:cs="Times New Roman"/>
                            <w:color w:val="000000" w:themeColor="text1"/>
                            <w:sz w:val="20"/>
                            <w:szCs w:val="20"/>
                          </w:rPr>
                          <w:t>использует достаточные языковые средства и языковые материалы,</w:t>
                        </w:r>
                      </w:p>
                    </w:tc>
                  </w:tr>
                  <w:tr w:rsidR="003B21AF" w:rsidRPr="00B50A0D" w:rsidTr="002A32D6">
                    <w:trPr>
                      <w:trHeight w:val="2238"/>
                    </w:trPr>
                    <w:tc>
                      <w:tcPr>
                        <w:tcW w:w="2009" w:type="dxa"/>
                        <w:vMerge/>
                      </w:tcPr>
                      <w:p w:rsidR="003B21AF" w:rsidRPr="00B50A0D" w:rsidRDefault="003B21AF" w:rsidP="002A32D6">
                        <w:pPr>
                          <w:pStyle w:val="22"/>
                          <w:jc w:val="both"/>
                          <w:rPr>
                            <w:rFonts w:ascii="Times New Roman" w:hAnsi="Times New Roman" w:cs="Times New Roman"/>
                            <w:noProof/>
                            <w:color w:val="000000" w:themeColor="text1"/>
                            <w:sz w:val="20"/>
                            <w:szCs w:val="20"/>
                          </w:rPr>
                        </w:pPr>
                      </w:p>
                    </w:tc>
                    <w:tc>
                      <w:tcPr>
                        <w:tcW w:w="722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Style w:val="rynqvb"/>
                            <w:rFonts w:ascii="Times New Roman" w:eastAsia="Calibri" w:hAnsi="Times New Roman" w:cs="Times New Roman"/>
                            <w:color w:val="000000" w:themeColor="text1"/>
                            <w:sz w:val="20"/>
                            <w:szCs w:val="20"/>
                          </w:rPr>
                          <w:t xml:space="preserve"> соответствующие этому уровню;</w:t>
                        </w:r>
                        <w:r w:rsidRPr="00B50A0D">
                          <w:rPr>
                            <w:rFonts w:ascii="Times New Roman" w:hAnsi="Times New Roman" w:cs="Times New Roman"/>
                            <w:color w:val="000000" w:themeColor="text1"/>
                            <w:sz w:val="20"/>
                            <w:szCs w:val="20"/>
                          </w:rPr>
                          <w:t xml:space="preserve"> </w:t>
                        </w:r>
                        <w:r w:rsidRPr="00B50A0D">
                          <w:rPr>
                            <w:rStyle w:val="rynqvb"/>
                            <w:rFonts w:ascii="Times New Roman" w:eastAsia="Calibri" w:hAnsi="Times New Roman" w:cs="Times New Roman"/>
                            <w:color w:val="000000" w:themeColor="text1"/>
                            <w:sz w:val="20"/>
                            <w:szCs w:val="20"/>
                          </w:rPr>
                          <w:t>сканирует без ошибок, самостоятельно исправляет присланные ошибки.</w:t>
                        </w:r>
                      </w:p>
                      <w:p w:rsidR="003B21AF" w:rsidRPr="00B50A0D" w:rsidRDefault="003B21AF" w:rsidP="002A32D6">
                        <w:pPr>
                          <w:pStyle w:val="22"/>
                          <w:jc w:val="both"/>
                          <w:rPr>
                            <w:rStyle w:val="rynqvb"/>
                            <w:rFonts w:ascii="Times New Roman" w:hAnsi="Times New Roman" w:cs="Times New Roman"/>
                            <w:color w:val="000000" w:themeColor="text1"/>
                            <w:sz w:val="20"/>
                            <w:szCs w:val="20"/>
                            <w:shd w:val="clear" w:color="auto" w:fill="F5F5F5"/>
                          </w:rPr>
                        </w:pPr>
                      </w:p>
                      <w:p w:rsidR="003B21AF" w:rsidRPr="00B50A0D" w:rsidRDefault="003B21AF" w:rsidP="002A32D6">
                        <w:pPr>
                          <w:pStyle w:val="22"/>
                          <w:jc w:val="both"/>
                          <w:rPr>
                            <w:rFonts w:ascii="Times New Roman" w:eastAsiaTheme="minorHAnsi" w:hAnsi="Times New Roman" w:cs="Times New Roman"/>
                            <w:b/>
                            <w:bCs/>
                            <w:color w:val="000000" w:themeColor="text1"/>
                            <w:sz w:val="20"/>
                            <w:szCs w:val="20"/>
                          </w:rPr>
                        </w:pPr>
                        <w:r w:rsidRPr="00B50A0D">
                          <w:rPr>
                            <w:rStyle w:val="rynqvb"/>
                            <w:rFonts w:ascii="Times New Roman" w:hAnsi="Times New Roman" w:cs="Times New Roman"/>
                            <w:color w:val="000000" w:themeColor="text1"/>
                            <w:sz w:val="20"/>
                            <w:szCs w:val="20"/>
                          </w:rPr>
                          <w:t>С</w:t>
                        </w:r>
                        <w:r w:rsidRPr="00B50A0D">
                          <w:rPr>
                            <w:rStyle w:val="rynqvb"/>
                            <w:rFonts w:ascii="Times New Roman" w:eastAsia="Calibri" w:hAnsi="Times New Roman" w:cs="Times New Roman"/>
                            <w:color w:val="000000" w:themeColor="text1"/>
                            <w:sz w:val="20"/>
                            <w:szCs w:val="20"/>
                          </w:rPr>
                          <w:t>овершенствует знания о структуре уровня С1 турецкого языка;</w:t>
                        </w:r>
                        <w:r w:rsidRPr="00B50A0D">
                          <w:rPr>
                            <w:rFonts w:ascii="Times New Roman" w:hAnsi="Times New Roman" w:cs="Times New Roman"/>
                            <w:color w:val="000000" w:themeColor="text1"/>
                            <w:sz w:val="20"/>
                            <w:szCs w:val="20"/>
                          </w:rPr>
                          <w:t xml:space="preserve"> </w:t>
                        </w:r>
                        <w:r w:rsidRPr="00B50A0D">
                          <w:rPr>
                            <w:rStyle w:val="rynqvb"/>
                            <w:rFonts w:ascii="Times New Roman" w:eastAsia="Calibri" w:hAnsi="Times New Roman" w:cs="Times New Roman"/>
                            <w:color w:val="000000" w:themeColor="text1"/>
                            <w:sz w:val="20"/>
                            <w:szCs w:val="20"/>
                          </w:rPr>
                          <w:t>развивает навыки профессионального теоретического и языкового мышления посредством практических тем; совершенствует навыки письма и грамотность на турецком языке посредством письменных заданий; Задания на аудирование и говорение используют определенные методы общения и развивают коммуникативные навыки. Развивает</w:t>
                        </w:r>
                        <w:r w:rsidRPr="00B50A0D">
                          <w:rPr>
                            <w:rStyle w:val="rynqvb"/>
                            <w:rFonts w:ascii="Times New Roman" w:eastAsia="Calibri" w:hAnsi="Times New Roman" w:cs="Times New Roman"/>
                            <w:color w:val="000000" w:themeColor="text1"/>
                            <w:sz w:val="20"/>
                            <w:szCs w:val="20"/>
                            <w:lang w:val="en-US"/>
                          </w:rPr>
                          <w:t xml:space="preserve"> </w:t>
                        </w:r>
                        <w:r w:rsidRPr="00B50A0D">
                          <w:rPr>
                            <w:rStyle w:val="rynqvb"/>
                            <w:rFonts w:ascii="Times New Roman" w:eastAsia="Calibri" w:hAnsi="Times New Roman" w:cs="Times New Roman"/>
                            <w:color w:val="000000" w:themeColor="text1"/>
                            <w:sz w:val="20"/>
                            <w:szCs w:val="20"/>
                          </w:rPr>
                          <w:t>словарный</w:t>
                        </w:r>
                        <w:r w:rsidRPr="00B50A0D">
                          <w:rPr>
                            <w:rStyle w:val="rynqvb"/>
                            <w:rFonts w:ascii="Times New Roman" w:eastAsia="Calibri" w:hAnsi="Times New Roman" w:cs="Times New Roman"/>
                            <w:color w:val="000000" w:themeColor="text1"/>
                            <w:sz w:val="20"/>
                            <w:szCs w:val="20"/>
                            <w:lang w:val="en-US"/>
                          </w:rPr>
                          <w:t xml:space="preserve"> </w:t>
                        </w:r>
                        <w:r w:rsidRPr="00B50A0D">
                          <w:rPr>
                            <w:rStyle w:val="rynqvb"/>
                            <w:rFonts w:ascii="Times New Roman" w:eastAsia="Calibri" w:hAnsi="Times New Roman" w:cs="Times New Roman"/>
                            <w:color w:val="000000" w:themeColor="text1"/>
                            <w:sz w:val="20"/>
                            <w:szCs w:val="20"/>
                          </w:rPr>
                          <w:t>запас</w:t>
                        </w:r>
                        <w:r w:rsidRPr="00B50A0D">
                          <w:rPr>
                            <w:rStyle w:val="rynqvb"/>
                            <w:rFonts w:ascii="Times New Roman" w:eastAsia="Calibri" w:hAnsi="Times New Roman" w:cs="Times New Roman"/>
                            <w:color w:val="000000" w:themeColor="text1"/>
                            <w:sz w:val="20"/>
                            <w:szCs w:val="20"/>
                            <w:lang w:val="en-US"/>
                          </w:rPr>
                          <w:t xml:space="preserve"> </w:t>
                        </w:r>
                        <w:r w:rsidRPr="00B50A0D">
                          <w:rPr>
                            <w:rStyle w:val="rynqvb"/>
                            <w:rFonts w:ascii="Times New Roman" w:eastAsia="Calibri" w:hAnsi="Times New Roman" w:cs="Times New Roman"/>
                            <w:color w:val="000000" w:themeColor="text1"/>
                            <w:sz w:val="20"/>
                            <w:szCs w:val="20"/>
                          </w:rPr>
                          <w:t>посредством</w:t>
                        </w:r>
                        <w:r w:rsidRPr="00B50A0D">
                          <w:rPr>
                            <w:rStyle w:val="rynqvb"/>
                            <w:rFonts w:ascii="Times New Roman" w:eastAsia="Calibri" w:hAnsi="Times New Roman" w:cs="Times New Roman"/>
                            <w:color w:val="000000" w:themeColor="text1"/>
                            <w:sz w:val="20"/>
                            <w:szCs w:val="20"/>
                            <w:lang w:val="en-US"/>
                          </w:rPr>
                          <w:t xml:space="preserve"> </w:t>
                        </w:r>
                        <w:r w:rsidRPr="00B50A0D">
                          <w:rPr>
                            <w:rStyle w:val="rynqvb"/>
                            <w:rFonts w:ascii="Times New Roman" w:eastAsia="Calibri" w:hAnsi="Times New Roman" w:cs="Times New Roman"/>
                            <w:color w:val="000000" w:themeColor="text1"/>
                            <w:sz w:val="20"/>
                            <w:szCs w:val="20"/>
                          </w:rPr>
                          <w:t>чтения</w:t>
                        </w:r>
                        <w:r w:rsidRPr="00B50A0D">
                          <w:rPr>
                            <w:rStyle w:val="rynqvb"/>
                            <w:rFonts w:ascii="Times New Roman" w:eastAsia="Calibri" w:hAnsi="Times New Roman" w:cs="Times New Roman"/>
                            <w:color w:val="000000" w:themeColor="text1"/>
                            <w:sz w:val="20"/>
                            <w:szCs w:val="20"/>
                            <w:lang w:val="en-US"/>
                          </w:rPr>
                          <w:t xml:space="preserve"> </w:t>
                        </w:r>
                        <w:r w:rsidRPr="00B50A0D">
                          <w:rPr>
                            <w:rStyle w:val="rynqvb"/>
                            <w:rFonts w:ascii="Times New Roman" w:eastAsia="Calibri" w:hAnsi="Times New Roman" w:cs="Times New Roman"/>
                            <w:color w:val="000000" w:themeColor="text1"/>
                            <w:sz w:val="20"/>
                            <w:szCs w:val="20"/>
                          </w:rPr>
                          <w:t>текстов</w:t>
                        </w:r>
                        <w:r w:rsidRPr="00B50A0D">
                          <w:rPr>
                            <w:rStyle w:val="rynqvb"/>
                            <w:rFonts w:ascii="Times New Roman" w:eastAsia="Calibri" w:hAnsi="Times New Roman" w:cs="Times New Roman"/>
                            <w:color w:val="000000" w:themeColor="text1"/>
                            <w:sz w:val="20"/>
                            <w:szCs w:val="20"/>
                            <w:lang w:val="en-US"/>
                          </w:rPr>
                          <w:t>.</w:t>
                        </w:r>
                      </w:p>
                      <w:p w:rsidR="003B21AF" w:rsidRPr="00B50A0D" w:rsidRDefault="003B21AF" w:rsidP="002A32D6">
                        <w:pPr>
                          <w:pStyle w:val="22"/>
                          <w:jc w:val="both"/>
                          <w:rPr>
                            <w:rFonts w:ascii="Times New Roman" w:eastAsia="Calibri" w:hAnsi="Times New Roman" w:cs="Times New Roman"/>
                            <w:b/>
                            <w:bCs/>
                            <w:noProof/>
                            <w:color w:val="000000" w:themeColor="text1"/>
                            <w:sz w:val="20"/>
                            <w:szCs w:val="20"/>
                          </w:rPr>
                        </w:pPr>
                      </w:p>
                    </w:tc>
                  </w:tr>
                </w:tbl>
                <w:p w:rsidR="003B21AF" w:rsidRPr="00B50A0D" w:rsidRDefault="003B21AF" w:rsidP="002A32D6">
                  <w:pPr>
                    <w:pStyle w:val="22"/>
                    <w:jc w:val="both"/>
                    <w:rPr>
                      <w:rFonts w:ascii="Times New Roman" w:hAnsi="Times New Roman" w:cs="Times New Roman"/>
                      <w:color w:val="000000" w:themeColor="text1"/>
                      <w:sz w:val="20"/>
                      <w:szCs w:val="20"/>
                    </w:rPr>
                  </w:pPr>
                </w:p>
                <w:tbl>
                  <w:tblPr>
                    <w:tblStyle w:val="a7"/>
                    <w:tblW w:w="9544" w:type="dxa"/>
                    <w:tblLayout w:type="fixed"/>
                    <w:tblLook w:val="04A0" w:firstRow="1" w:lastRow="0" w:firstColumn="1" w:lastColumn="0" w:noHBand="0" w:noVBand="1"/>
                  </w:tblPr>
                  <w:tblGrid>
                    <w:gridCol w:w="2009"/>
                    <w:gridCol w:w="7535"/>
                  </w:tblGrid>
                  <w:tr w:rsidR="003B21AF" w:rsidRPr="00B50A0D" w:rsidTr="002A32D6">
                    <w:trPr>
                      <w:trHeight w:val="50"/>
                    </w:trPr>
                    <w:tc>
                      <w:tcPr>
                        <w:tcW w:w="200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hAnsi="Times New Roman" w:cs="Times New Roman"/>
                            <w:noProof/>
                            <w:color w:val="000000" w:themeColor="text1"/>
                            <w:sz w:val="20"/>
                            <w:szCs w:val="20"/>
                          </w:rPr>
                          <w:t>Название курса</w:t>
                        </w:r>
                      </w:p>
                    </w:tc>
                    <w:tc>
                      <w:tcPr>
                        <w:tcW w:w="7535" w:type="dxa"/>
                      </w:tcPr>
                      <w:p w:rsidR="003B21AF" w:rsidRPr="00B50A0D" w:rsidRDefault="003B21AF" w:rsidP="002A32D6">
                        <w:pPr>
                          <w:pStyle w:val="22"/>
                          <w:jc w:val="both"/>
                          <w:rPr>
                            <w:rFonts w:ascii="Times New Roman" w:eastAsiaTheme="minorHAnsi" w:hAnsi="Times New Roman" w:cs="Times New Roman"/>
                            <w:b/>
                            <w:color w:val="000000" w:themeColor="text1"/>
                            <w:sz w:val="20"/>
                            <w:szCs w:val="20"/>
                          </w:rPr>
                        </w:pPr>
                        <w:r w:rsidRPr="00B50A0D">
                          <w:rPr>
                            <w:rFonts w:ascii="Times New Roman" w:hAnsi="Times New Roman" w:cs="Times New Roman"/>
                            <w:b/>
                            <w:color w:val="000000" w:themeColor="text1"/>
                            <w:sz w:val="20"/>
                            <w:szCs w:val="20"/>
                          </w:rPr>
                          <w:t>Принципы Ататюрка</w:t>
                        </w:r>
                      </w:p>
                    </w:tc>
                  </w:tr>
                  <w:tr w:rsidR="003B21AF" w:rsidRPr="00B50A0D" w:rsidTr="002A32D6">
                    <w:trPr>
                      <w:trHeight w:val="50"/>
                    </w:trPr>
                    <w:tc>
                      <w:tcPr>
                        <w:tcW w:w="200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eastAsiaTheme="minorHAnsi" w:hAnsi="Times New Roman" w:cs="Times New Roman"/>
                            <w:color w:val="000000" w:themeColor="text1"/>
                            <w:sz w:val="20"/>
                            <w:szCs w:val="20"/>
                          </w:rPr>
                          <w:t>Компонент</w:t>
                        </w:r>
                      </w:p>
                    </w:tc>
                    <w:tc>
                      <w:tcPr>
                        <w:tcW w:w="7535"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hAnsi="Times New Roman" w:cs="Times New Roman"/>
                            <w:bCs/>
                            <w:noProof/>
                            <w:color w:val="000000" w:themeColor="text1"/>
                            <w:sz w:val="20"/>
                            <w:szCs w:val="20"/>
                          </w:rPr>
                          <w:t>Вузовский компонент</w:t>
                        </w:r>
                      </w:p>
                    </w:tc>
                  </w:tr>
                  <w:tr w:rsidR="003B21AF" w:rsidRPr="00B50A0D" w:rsidTr="002A32D6">
                    <w:trPr>
                      <w:trHeight w:val="50"/>
                    </w:trPr>
                    <w:tc>
                      <w:tcPr>
                        <w:tcW w:w="200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eastAsiaTheme="minorHAnsi" w:hAnsi="Times New Roman" w:cs="Times New Roman"/>
                            <w:color w:val="000000" w:themeColor="text1"/>
                            <w:sz w:val="20"/>
                            <w:szCs w:val="20"/>
                          </w:rPr>
                          <w:t xml:space="preserve">Цикл </w:t>
                        </w:r>
                      </w:p>
                    </w:tc>
                    <w:tc>
                      <w:tcPr>
                        <w:tcW w:w="7535" w:type="dxa"/>
                        <w:shd w:val="clear" w:color="auto" w:fill="auto"/>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hAnsi="Times New Roman" w:cs="Times New Roman"/>
                            <w:color w:val="000000" w:themeColor="text1"/>
                            <w:sz w:val="20"/>
                            <w:szCs w:val="20"/>
                          </w:rPr>
                          <w:t>Профилирующие дисциплины</w:t>
                        </w:r>
                      </w:p>
                    </w:tc>
                  </w:tr>
                  <w:tr w:rsidR="003B21AF" w:rsidRPr="00B50A0D" w:rsidTr="002A32D6">
                    <w:trPr>
                      <w:trHeight w:val="332"/>
                    </w:trPr>
                    <w:tc>
                      <w:tcPr>
                        <w:tcW w:w="200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eastAsiaTheme="minorHAnsi" w:hAnsi="Times New Roman" w:cs="Times New Roman"/>
                            <w:color w:val="000000" w:themeColor="text1"/>
                            <w:sz w:val="20"/>
                            <w:szCs w:val="20"/>
                          </w:rPr>
                          <w:t>Модуль</w:t>
                        </w:r>
                      </w:p>
                    </w:tc>
                    <w:tc>
                      <w:tcPr>
                        <w:tcW w:w="7535"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hAnsi="Times New Roman" w:cs="Times New Roman"/>
                            <w:color w:val="000000" w:themeColor="text1"/>
                            <w:sz w:val="20"/>
                            <w:szCs w:val="20"/>
                          </w:rPr>
                          <w:t>Тюркский мир</w:t>
                        </w:r>
                        <w:r w:rsidRPr="00B50A0D">
                          <w:rPr>
                            <w:rFonts w:ascii="Times New Roman" w:hAnsi="Times New Roman" w:cs="Times New Roman"/>
                            <w:color w:val="000000" w:themeColor="text1"/>
                            <w:sz w:val="20"/>
                            <w:szCs w:val="20"/>
                            <w:lang w:eastAsia="fi-FI"/>
                          </w:rPr>
                          <w:t xml:space="preserve">, </w:t>
                        </w:r>
                        <w:r w:rsidRPr="00B50A0D">
                          <w:rPr>
                            <w:rFonts w:ascii="Times New Roman" w:hAnsi="Times New Roman" w:cs="Times New Roman"/>
                            <w:bCs/>
                            <w:noProof/>
                            <w:color w:val="000000" w:themeColor="text1"/>
                            <w:sz w:val="20"/>
                            <w:szCs w:val="20"/>
                          </w:rPr>
                          <w:t>всего 16 академических кредитов</w:t>
                        </w:r>
                      </w:p>
                    </w:tc>
                  </w:tr>
                  <w:tr w:rsidR="003B21AF" w:rsidRPr="00B50A0D" w:rsidTr="002A32D6">
                    <w:trPr>
                      <w:trHeight w:val="319"/>
                    </w:trPr>
                    <w:tc>
                      <w:tcPr>
                        <w:tcW w:w="200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hAnsi="Times New Roman" w:cs="Times New Roman"/>
                            <w:noProof/>
                            <w:color w:val="000000" w:themeColor="text1"/>
                            <w:sz w:val="20"/>
                            <w:szCs w:val="20"/>
                          </w:rPr>
                          <w:t>Академических кредитов</w:t>
                        </w:r>
                      </w:p>
                    </w:tc>
                    <w:tc>
                      <w:tcPr>
                        <w:tcW w:w="7535"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eastAsiaTheme="minorHAnsi" w:hAnsi="Times New Roman" w:cs="Times New Roman"/>
                            <w:color w:val="000000" w:themeColor="text1"/>
                            <w:sz w:val="20"/>
                            <w:szCs w:val="20"/>
                          </w:rPr>
                          <w:t>3</w:t>
                        </w:r>
                      </w:p>
                    </w:tc>
                  </w:tr>
                  <w:tr w:rsidR="003B21AF" w:rsidRPr="00B50A0D" w:rsidTr="002A32D6">
                    <w:trPr>
                      <w:trHeight w:val="4676"/>
                    </w:trPr>
                    <w:tc>
                      <w:tcPr>
                        <w:tcW w:w="200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highlight w:val="yellow"/>
                          </w:rPr>
                        </w:pPr>
                        <w:r w:rsidRPr="00B50A0D">
                          <w:rPr>
                            <w:rFonts w:ascii="Times New Roman" w:hAnsi="Times New Roman" w:cs="Times New Roman"/>
                            <w:noProof/>
                            <w:color w:val="000000" w:themeColor="text1"/>
                            <w:sz w:val="20"/>
                            <w:szCs w:val="20"/>
                          </w:rPr>
                          <w:t>Описание курса/компетенции</w:t>
                        </w:r>
                      </w:p>
                    </w:tc>
                    <w:tc>
                      <w:tcPr>
                        <w:tcW w:w="7535" w:type="dxa"/>
                      </w:tcPr>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 xml:space="preserve">Целью данного курса является совершенствование следующих областей педагогической компетентности: </w:t>
                        </w:r>
                      </w:p>
                      <w:p w:rsidR="003B21AF" w:rsidRPr="00B50A0D" w:rsidRDefault="003B21AF" w:rsidP="002A32D6">
                        <w:pPr>
                          <w:pStyle w:val="22"/>
                          <w:jc w:val="both"/>
                          <w:rPr>
                            <w:rFonts w:ascii="Times New Roman" w:eastAsia="Calibri" w:hAnsi="Times New Roman" w:cs="Times New Roman"/>
                            <w:color w:val="000000" w:themeColor="text1"/>
                            <w:sz w:val="20"/>
                            <w:szCs w:val="20"/>
                          </w:rPr>
                        </w:pPr>
                      </w:p>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 xml:space="preserve">Будущие учителя способны развивать свою собственную моральную и гражданскую позицию и способны действовать в соответствии с социальными, деловыми, культурными, правовыми и этическими нормами </w:t>
                        </w:r>
                        <w:r w:rsidRPr="00B50A0D">
                          <w:rPr>
                            <w:rFonts w:ascii="Times New Roman" w:eastAsia="Yu Mincho" w:hAnsi="Times New Roman" w:cs="Times New Roman"/>
                            <w:color w:val="000000" w:themeColor="text1"/>
                            <w:sz w:val="20"/>
                            <w:szCs w:val="20"/>
                          </w:rPr>
                          <w:t>казахстанского общества</w:t>
                        </w:r>
                        <w:r w:rsidRPr="00B50A0D">
                          <w:rPr>
                            <w:rFonts w:ascii="Times New Roman" w:hAnsi="Times New Roman" w:cs="Times New Roman"/>
                            <w:color w:val="000000" w:themeColor="text1"/>
                            <w:sz w:val="20"/>
                            <w:szCs w:val="20"/>
                          </w:rPr>
                          <w:t xml:space="preserve">. </w:t>
                        </w:r>
                      </w:p>
                      <w:p w:rsidR="003B21AF" w:rsidRPr="00B50A0D" w:rsidRDefault="003B21AF" w:rsidP="002A32D6">
                        <w:pPr>
                          <w:pStyle w:val="22"/>
                          <w:jc w:val="both"/>
                          <w:rPr>
                            <w:rFonts w:ascii="Times New Roman" w:eastAsiaTheme="minorHAnsi" w:hAnsi="Times New Roman" w:cs="Times New Roman"/>
                            <w:color w:val="000000" w:themeColor="text1"/>
                            <w:sz w:val="20"/>
                            <w:szCs w:val="20"/>
                          </w:rPr>
                        </w:pPr>
                      </w:p>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Будущие учителя знают и понимают основы социально-политических, экономических и правовых знаний, способны продемонстрировать личную и профессиональную конкурентоспособность.</w:t>
                        </w:r>
                      </w:p>
                      <w:p w:rsidR="003B21AF" w:rsidRPr="00B50A0D" w:rsidRDefault="003B21AF" w:rsidP="002A32D6">
                        <w:pPr>
                          <w:pStyle w:val="22"/>
                          <w:jc w:val="both"/>
                          <w:rPr>
                            <w:rFonts w:ascii="Times New Roman" w:hAnsi="Times New Roman" w:cs="Times New Roman"/>
                            <w:color w:val="000000" w:themeColor="text1"/>
                            <w:sz w:val="20"/>
                            <w:szCs w:val="20"/>
                          </w:rPr>
                        </w:pPr>
                      </w:p>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Дисциплина формирует у обучающихся комплексное представление об историческом развитии Турции, вырабатывает навыки получения, анализа и обобщения исторической информации, формирует научную оценку принципов Ататюрка. В ходе изучения курса обучающийся получает знания об основных закономерностях, этапах и содержании истории Турции в контексте всемирно-исторического процесса, формирует у студентов творческое мышление, самостоятельность суждений, интерес к изучению, сохранению, использованию и преумножению духовного, культурно-исторического наследия Ататюрка.</w:t>
                        </w:r>
                      </w:p>
                      <w:p w:rsidR="003B21AF" w:rsidRPr="00B50A0D" w:rsidRDefault="003B21AF" w:rsidP="002A32D6">
                        <w:pPr>
                          <w:pStyle w:val="22"/>
                          <w:jc w:val="both"/>
                          <w:rPr>
                            <w:rFonts w:ascii="Times New Roman" w:eastAsiaTheme="minorHAnsi" w:hAnsi="Times New Roman" w:cs="Times New Roman"/>
                            <w:color w:val="000000" w:themeColor="text1"/>
                            <w:sz w:val="20"/>
                            <w:szCs w:val="20"/>
                            <w:highlight w:val="yellow"/>
                          </w:rPr>
                        </w:pPr>
                      </w:p>
                    </w:tc>
                  </w:tr>
                  <w:tr w:rsidR="003B21AF" w:rsidRPr="00B50A0D" w:rsidTr="002A32D6">
                    <w:trPr>
                      <w:trHeight w:val="60"/>
                    </w:trPr>
                    <w:tc>
                      <w:tcPr>
                        <w:tcW w:w="2009" w:type="dxa"/>
                      </w:tcPr>
                      <w:p w:rsidR="003B21AF" w:rsidRPr="00B50A0D" w:rsidRDefault="003B21AF" w:rsidP="002A32D6">
                        <w:pPr>
                          <w:pStyle w:val="22"/>
                          <w:jc w:val="both"/>
                          <w:rPr>
                            <w:rFonts w:ascii="Times New Roman" w:hAnsi="Times New Roman" w:cs="Times New Roman"/>
                            <w:noProof/>
                            <w:color w:val="000000" w:themeColor="text1"/>
                            <w:sz w:val="20"/>
                            <w:szCs w:val="20"/>
                          </w:rPr>
                        </w:pPr>
                        <w:r w:rsidRPr="00B50A0D">
                          <w:rPr>
                            <w:rFonts w:ascii="Times New Roman" w:hAnsi="Times New Roman" w:cs="Times New Roman"/>
                            <w:noProof/>
                            <w:color w:val="000000" w:themeColor="text1"/>
                            <w:sz w:val="20"/>
                            <w:szCs w:val="20"/>
                          </w:rPr>
                          <w:t xml:space="preserve">Результаты обучения </w:t>
                        </w:r>
                      </w:p>
                      <w:p w:rsidR="003B21AF" w:rsidRPr="00B50A0D" w:rsidRDefault="003B21AF" w:rsidP="002A32D6">
                        <w:pPr>
                          <w:pStyle w:val="22"/>
                          <w:jc w:val="both"/>
                          <w:rPr>
                            <w:rFonts w:ascii="Times New Roman" w:eastAsiaTheme="minorHAnsi" w:hAnsi="Times New Roman" w:cs="Times New Roman"/>
                            <w:color w:val="000000" w:themeColor="text1"/>
                            <w:sz w:val="20"/>
                            <w:szCs w:val="20"/>
                          </w:rPr>
                        </w:pPr>
                      </w:p>
                    </w:tc>
                    <w:tc>
                      <w:tcPr>
                        <w:tcW w:w="7535" w:type="dxa"/>
                      </w:tcPr>
                      <w:p w:rsidR="003B21AF" w:rsidRPr="00B50A0D" w:rsidRDefault="003B21AF" w:rsidP="002A32D6">
                        <w:pPr>
                          <w:pStyle w:val="22"/>
                          <w:jc w:val="both"/>
                          <w:rPr>
                            <w:rFonts w:ascii="Times New Roman" w:eastAsia="Calibri" w:hAnsi="Times New Roman" w:cs="Times New Roman"/>
                            <w:b/>
                            <w:bCs/>
                            <w:noProof/>
                            <w:color w:val="000000" w:themeColor="text1"/>
                            <w:sz w:val="20"/>
                            <w:szCs w:val="20"/>
                          </w:rPr>
                        </w:pPr>
                        <w:r w:rsidRPr="00B50A0D">
                          <w:rPr>
                            <w:rFonts w:ascii="Times New Roman" w:eastAsia="Calibri" w:hAnsi="Times New Roman" w:cs="Times New Roman"/>
                            <w:b/>
                            <w:bCs/>
                            <w:noProof/>
                            <w:color w:val="000000" w:themeColor="text1"/>
                            <w:sz w:val="20"/>
                            <w:szCs w:val="20"/>
                          </w:rPr>
                          <w:t>Будущие учителя, демонстрирующие компетентность, могут:</w:t>
                        </w:r>
                      </w:p>
                      <w:p w:rsidR="003B21AF" w:rsidRPr="00B50A0D" w:rsidRDefault="003B21AF" w:rsidP="002A32D6">
                        <w:pPr>
                          <w:pStyle w:val="22"/>
                          <w:jc w:val="both"/>
                          <w:rPr>
                            <w:rFonts w:ascii="Times New Roman" w:eastAsia="Calibri" w:hAnsi="Times New Roman" w:cs="Times New Roman"/>
                            <w:b/>
                            <w:noProof/>
                            <w:color w:val="000000" w:themeColor="text1"/>
                            <w:sz w:val="20"/>
                            <w:szCs w:val="20"/>
                          </w:rPr>
                        </w:pPr>
                      </w:p>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eastAsiaTheme="minorHAnsi" w:hAnsi="Times New Roman" w:cs="Times New Roman"/>
                            <w:color w:val="000000" w:themeColor="text1"/>
                            <w:sz w:val="20"/>
                            <w:szCs w:val="20"/>
                          </w:rPr>
                          <w:t>- проводит научные исследования в области гуманитарных дисциплин, применяет современные методы, средства и формы обучения, всесторонне изучает, анализирует, систематизирует научные данные;</w:t>
                        </w:r>
                      </w:p>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eastAsiaTheme="minorHAnsi" w:hAnsi="Times New Roman" w:cs="Times New Roman"/>
                            <w:color w:val="000000" w:themeColor="text1"/>
                            <w:sz w:val="20"/>
                            <w:szCs w:val="20"/>
                          </w:rPr>
                          <w:t>- владеет исследовательскими способностями и умениями в зависимости от содержания современного образования, владеет новыми формами и методами технологии критериального оценивания (проектирование, критическое мышление), использует информационные технологии и технические средства на профессиональном уровне;</w:t>
                        </w:r>
                      </w:p>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eastAsiaTheme="minorHAnsi" w:hAnsi="Times New Roman" w:cs="Times New Roman"/>
                            <w:color w:val="000000" w:themeColor="text1"/>
                            <w:sz w:val="20"/>
                            <w:szCs w:val="20"/>
                          </w:rPr>
                          <w:t>- умеет объяснять основные тенденции в области гуманитарных дисциплин, использует умение интерпретировать исторические проблемы, события, идеи и теории;</w:t>
                        </w:r>
                      </w:p>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eastAsiaTheme="minorHAnsi" w:hAnsi="Times New Roman" w:cs="Times New Roman"/>
                            <w:color w:val="000000" w:themeColor="text1"/>
                            <w:sz w:val="20"/>
                            <w:szCs w:val="20"/>
                          </w:rPr>
                          <w:t>- умеет объяснить сложные связи между фактами, явлениями, теориями в области научного исследования;</w:t>
                        </w:r>
                      </w:p>
                    </w:tc>
                  </w:tr>
                </w:tbl>
                <w:p w:rsidR="003B21AF" w:rsidRPr="00B50A0D" w:rsidRDefault="003B21AF" w:rsidP="002A32D6">
                  <w:pPr>
                    <w:pStyle w:val="22"/>
                    <w:jc w:val="both"/>
                    <w:rPr>
                      <w:rFonts w:ascii="Times New Roman" w:hAnsi="Times New Roman" w:cs="Times New Roman"/>
                      <w:color w:val="000000" w:themeColor="text1"/>
                      <w:sz w:val="20"/>
                      <w:szCs w:val="20"/>
                    </w:rPr>
                  </w:pPr>
                </w:p>
                <w:tbl>
                  <w:tblPr>
                    <w:tblStyle w:val="a7"/>
                    <w:tblW w:w="9544" w:type="dxa"/>
                    <w:tblLayout w:type="fixed"/>
                    <w:tblLook w:val="04A0" w:firstRow="1" w:lastRow="0" w:firstColumn="1" w:lastColumn="0" w:noHBand="0" w:noVBand="1"/>
                  </w:tblPr>
                  <w:tblGrid>
                    <w:gridCol w:w="2009"/>
                    <w:gridCol w:w="7535"/>
                  </w:tblGrid>
                  <w:tr w:rsidR="003B21AF" w:rsidRPr="00B50A0D" w:rsidTr="002A32D6">
                    <w:trPr>
                      <w:trHeight w:val="206"/>
                    </w:trPr>
                    <w:tc>
                      <w:tcPr>
                        <w:tcW w:w="200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hAnsi="Times New Roman" w:cs="Times New Roman"/>
                            <w:noProof/>
                            <w:color w:val="000000" w:themeColor="text1"/>
                            <w:sz w:val="20"/>
                            <w:szCs w:val="20"/>
                          </w:rPr>
                          <w:t>Название курса</w:t>
                        </w:r>
                      </w:p>
                    </w:tc>
                    <w:tc>
                      <w:tcPr>
                        <w:tcW w:w="7535" w:type="dxa"/>
                      </w:tcPr>
                      <w:p w:rsidR="003B21AF" w:rsidRPr="00B50A0D" w:rsidRDefault="003B21AF" w:rsidP="002A32D6">
                        <w:pPr>
                          <w:pStyle w:val="22"/>
                          <w:jc w:val="both"/>
                          <w:rPr>
                            <w:rFonts w:ascii="Times New Roman" w:eastAsiaTheme="minorHAnsi" w:hAnsi="Times New Roman" w:cs="Times New Roman"/>
                            <w:b/>
                            <w:color w:val="000000" w:themeColor="text1"/>
                            <w:sz w:val="20"/>
                            <w:szCs w:val="20"/>
                          </w:rPr>
                        </w:pPr>
                        <w:r w:rsidRPr="00B50A0D">
                          <w:rPr>
                            <w:rFonts w:ascii="Times New Roman" w:hAnsi="Times New Roman" w:cs="Times New Roman"/>
                            <w:b/>
                            <w:color w:val="000000" w:themeColor="text1"/>
                            <w:sz w:val="20"/>
                            <w:szCs w:val="20"/>
                          </w:rPr>
                          <w:t>История тюркских государств</w:t>
                        </w:r>
                      </w:p>
                    </w:tc>
                  </w:tr>
                  <w:tr w:rsidR="003B21AF" w:rsidRPr="00B50A0D" w:rsidTr="002A32D6">
                    <w:trPr>
                      <w:trHeight w:val="198"/>
                    </w:trPr>
                    <w:tc>
                      <w:tcPr>
                        <w:tcW w:w="200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eastAsiaTheme="minorHAnsi" w:hAnsi="Times New Roman" w:cs="Times New Roman"/>
                            <w:color w:val="000000" w:themeColor="text1"/>
                            <w:sz w:val="20"/>
                            <w:szCs w:val="20"/>
                          </w:rPr>
                          <w:t>Компонент</w:t>
                        </w:r>
                      </w:p>
                    </w:tc>
                    <w:tc>
                      <w:tcPr>
                        <w:tcW w:w="7535"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hAnsi="Times New Roman" w:cs="Times New Roman"/>
                            <w:bCs/>
                            <w:noProof/>
                            <w:color w:val="000000" w:themeColor="text1"/>
                            <w:sz w:val="20"/>
                            <w:szCs w:val="20"/>
                          </w:rPr>
                          <w:t>Вузовский компонент</w:t>
                        </w:r>
                      </w:p>
                    </w:tc>
                  </w:tr>
                  <w:tr w:rsidR="003B21AF" w:rsidRPr="00B50A0D" w:rsidTr="002A32D6">
                    <w:trPr>
                      <w:trHeight w:val="198"/>
                    </w:trPr>
                    <w:tc>
                      <w:tcPr>
                        <w:tcW w:w="200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eastAsiaTheme="minorHAnsi" w:hAnsi="Times New Roman" w:cs="Times New Roman"/>
                            <w:color w:val="000000" w:themeColor="text1"/>
                            <w:sz w:val="20"/>
                            <w:szCs w:val="20"/>
                          </w:rPr>
                          <w:t xml:space="preserve">Цикл </w:t>
                        </w:r>
                      </w:p>
                    </w:tc>
                    <w:tc>
                      <w:tcPr>
                        <w:tcW w:w="7535"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hAnsi="Times New Roman" w:cs="Times New Roman"/>
                            <w:color w:val="000000" w:themeColor="text1"/>
                            <w:sz w:val="20"/>
                            <w:szCs w:val="20"/>
                          </w:rPr>
                          <w:t>Профилирующие дисциплины</w:t>
                        </w:r>
                      </w:p>
                    </w:tc>
                  </w:tr>
                  <w:tr w:rsidR="003B21AF" w:rsidRPr="00B50A0D" w:rsidTr="002A32D6">
                    <w:trPr>
                      <w:trHeight w:val="206"/>
                    </w:trPr>
                    <w:tc>
                      <w:tcPr>
                        <w:tcW w:w="200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eastAsiaTheme="minorHAnsi" w:hAnsi="Times New Roman" w:cs="Times New Roman"/>
                            <w:color w:val="000000" w:themeColor="text1"/>
                            <w:sz w:val="20"/>
                            <w:szCs w:val="20"/>
                          </w:rPr>
                          <w:t>Модуль</w:t>
                        </w:r>
                      </w:p>
                    </w:tc>
                    <w:tc>
                      <w:tcPr>
                        <w:tcW w:w="7535"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hAnsi="Times New Roman" w:cs="Times New Roman"/>
                            <w:color w:val="000000" w:themeColor="text1"/>
                            <w:sz w:val="20"/>
                            <w:szCs w:val="20"/>
                          </w:rPr>
                          <w:t>Тюркский мир</w:t>
                        </w:r>
                        <w:r w:rsidRPr="00B50A0D">
                          <w:rPr>
                            <w:rFonts w:ascii="Times New Roman" w:hAnsi="Times New Roman" w:cs="Times New Roman"/>
                            <w:color w:val="000000" w:themeColor="text1"/>
                            <w:sz w:val="20"/>
                            <w:szCs w:val="20"/>
                            <w:lang w:eastAsia="fi-FI"/>
                          </w:rPr>
                          <w:t xml:space="preserve">, </w:t>
                        </w:r>
                        <w:r w:rsidRPr="00B50A0D">
                          <w:rPr>
                            <w:rFonts w:ascii="Times New Roman" w:hAnsi="Times New Roman" w:cs="Times New Roman"/>
                            <w:bCs/>
                            <w:noProof/>
                            <w:color w:val="000000" w:themeColor="text1"/>
                            <w:sz w:val="20"/>
                            <w:szCs w:val="20"/>
                          </w:rPr>
                          <w:t>всего 16 академических кредитов</w:t>
                        </w:r>
                      </w:p>
                    </w:tc>
                  </w:tr>
                  <w:tr w:rsidR="003B21AF" w:rsidRPr="00B50A0D" w:rsidTr="002A32D6">
                    <w:trPr>
                      <w:trHeight w:val="198"/>
                    </w:trPr>
                    <w:tc>
                      <w:tcPr>
                        <w:tcW w:w="200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hAnsi="Times New Roman" w:cs="Times New Roman"/>
                            <w:noProof/>
                            <w:color w:val="000000" w:themeColor="text1"/>
                            <w:sz w:val="20"/>
                            <w:szCs w:val="20"/>
                          </w:rPr>
                          <w:t>Академических кредитов</w:t>
                        </w:r>
                      </w:p>
                    </w:tc>
                    <w:tc>
                      <w:tcPr>
                        <w:tcW w:w="7535"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eastAsiaTheme="minorHAnsi" w:hAnsi="Times New Roman" w:cs="Times New Roman"/>
                            <w:color w:val="000000" w:themeColor="text1"/>
                            <w:sz w:val="20"/>
                            <w:szCs w:val="20"/>
                          </w:rPr>
                          <w:t>3</w:t>
                        </w:r>
                      </w:p>
                    </w:tc>
                  </w:tr>
                  <w:tr w:rsidR="003B21AF" w:rsidRPr="00B50A0D" w:rsidTr="002A32D6">
                    <w:trPr>
                      <w:trHeight w:val="3513"/>
                    </w:trPr>
                    <w:tc>
                      <w:tcPr>
                        <w:tcW w:w="2009"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hAnsi="Times New Roman" w:cs="Times New Roman"/>
                            <w:noProof/>
                            <w:color w:val="000000" w:themeColor="text1"/>
                            <w:sz w:val="20"/>
                            <w:szCs w:val="20"/>
                          </w:rPr>
                          <w:lastRenderedPageBreak/>
                          <w:t>Описание курса/компетенции</w:t>
                        </w:r>
                      </w:p>
                    </w:tc>
                    <w:tc>
                      <w:tcPr>
                        <w:tcW w:w="7535" w:type="dxa"/>
                      </w:tcPr>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hAnsi="Times New Roman" w:cs="Times New Roman"/>
                            <w:color w:val="000000" w:themeColor="text1"/>
                            <w:sz w:val="20"/>
                            <w:szCs w:val="20"/>
                          </w:rPr>
                          <w:t>Будущие учителя способны интерпретировать содержание и специфические особенности мифологического, религиозного и научного мировоззрения.</w:t>
                        </w:r>
                      </w:p>
                      <w:p w:rsidR="003B21AF" w:rsidRPr="00B50A0D" w:rsidRDefault="003B21AF" w:rsidP="002A32D6">
                        <w:pPr>
                          <w:pStyle w:val="22"/>
                          <w:jc w:val="both"/>
                          <w:rPr>
                            <w:rFonts w:ascii="Times New Roman" w:hAnsi="Times New Roman" w:cs="Times New Roman"/>
                            <w:color w:val="000000" w:themeColor="text1"/>
                            <w:sz w:val="20"/>
                            <w:szCs w:val="20"/>
                          </w:rPr>
                        </w:pPr>
                      </w:p>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Будущие учителя обладают глубоким пониманием и научным анализом основных этапов, закономерностей и особенностей исторического развития Казахстана.</w:t>
                        </w:r>
                      </w:p>
                      <w:p w:rsidR="003B21AF" w:rsidRPr="00B50A0D" w:rsidRDefault="003B21AF" w:rsidP="002A32D6">
                        <w:pPr>
                          <w:pStyle w:val="22"/>
                          <w:jc w:val="both"/>
                          <w:rPr>
                            <w:rFonts w:ascii="Times New Roman" w:eastAsiaTheme="minorHAnsi" w:hAnsi="Times New Roman" w:cs="Times New Roman"/>
                            <w:color w:val="000000" w:themeColor="text1"/>
                            <w:sz w:val="20"/>
                            <w:szCs w:val="20"/>
                          </w:rPr>
                        </w:pPr>
                      </w:p>
                      <w:p w:rsidR="003B21AF" w:rsidRPr="00B50A0D" w:rsidRDefault="003B21AF" w:rsidP="002A32D6">
                        <w:pPr>
                          <w:pStyle w:val="22"/>
                          <w:jc w:val="both"/>
                          <w:rPr>
                            <w:rFonts w:ascii="Times New Roman" w:eastAsiaTheme="minorHAnsi" w:hAnsi="Times New Roman" w:cs="Times New Roman"/>
                            <w:color w:val="000000" w:themeColor="text1"/>
                            <w:sz w:val="20"/>
                            <w:szCs w:val="20"/>
                          </w:rPr>
                        </w:pPr>
                        <w:r w:rsidRPr="00B50A0D">
                          <w:rPr>
                            <w:rFonts w:ascii="Times New Roman" w:hAnsi="Times New Roman" w:cs="Times New Roman"/>
                            <w:color w:val="000000" w:themeColor="text1"/>
                            <w:sz w:val="20"/>
                            <w:szCs w:val="20"/>
                          </w:rPr>
                          <w:t>Дисциплина направлена на формирование у студентов целостного представления о месте и роли тюркских народов и государств во всемирно-историческом процессе, прививая студентам умения и навыки поиска, систематизации и комплексного анализа исторической информации, развивая способности понимать историческую обусловленность явлений и процессов как прошлого, так и настоящего, определяя собственную позицию по отношению к окружающей реальности, воспитывая чувства гражданственности, патриотизма, национальной идентичности, межнациональной и межрелигиозной толерантности.</w:t>
                        </w:r>
                      </w:p>
                    </w:tc>
                  </w:tr>
                  <w:tr w:rsidR="003B21AF" w:rsidRPr="00B50A0D" w:rsidTr="002A32D6">
                    <w:trPr>
                      <w:trHeight w:val="37"/>
                    </w:trPr>
                    <w:tc>
                      <w:tcPr>
                        <w:tcW w:w="2009" w:type="dxa"/>
                      </w:tcPr>
                      <w:p w:rsidR="003B21AF" w:rsidRPr="00B50A0D" w:rsidRDefault="003B21AF" w:rsidP="002A32D6">
                        <w:pPr>
                          <w:pStyle w:val="22"/>
                          <w:jc w:val="both"/>
                          <w:rPr>
                            <w:rFonts w:ascii="Times New Roman" w:hAnsi="Times New Roman" w:cs="Times New Roman"/>
                            <w:noProof/>
                            <w:color w:val="000000" w:themeColor="text1"/>
                            <w:sz w:val="20"/>
                            <w:szCs w:val="20"/>
                          </w:rPr>
                        </w:pPr>
                        <w:r w:rsidRPr="00B50A0D">
                          <w:rPr>
                            <w:rFonts w:ascii="Times New Roman" w:hAnsi="Times New Roman" w:cs="Times New Roman"/>
                            <w:noProof/>
                            <w:color w:val="000000" w:themeColor="text1"/>
                            <w:sz w:val="20"/>
                            <w:szCs w:val="20"/>
                          </w:rPr>
                          <w:t xml:space="preserve">Результаты обучения </w:t>
                        </w:r>
                      </w:p>
                      <w:p w:rsidR="003B21AF" w:rsidRPr="00B50A0D" w:rsidRDefault="003B21AF" w:rsidP="002A32D6">
                        <w:pPr>
                          <w:pStyle w:val="22"/>
                          <w:jc w:val="both"/>
                          <w:rPr>
                            <w:rFonts w:ascii="Times New Roman" w:eastAsiaTheme="minorHAnsi" w:hAnsi="Times New Roman" w:cs="Times New Roman"/>
                            <w:color w:val="000000" w:themeColor="text1"/>
                            <w:sz w:val="20"/>
                            <w:szCs w:val="20"/>
                          </w:rPr>
                        </w:pPr>
                      </w:p>
                    </w:tc>
                    <w:tc>
                      <w:tcPr>
                        <w:tcW w:w="7535" w:type="dxa"/>
                      </w:tcPr>
                      <w:p w:rsidR="003B21AF" w:rsidRPr="00B50A0D" w:rsidRDefault="003B21AF" w:rsidP="002A32D6">
                        <w:pPr>
                          <w:pStyle w:val="22"/>
                          <w:jc w:val="both"/>
                          <w:rPr>
                            <w:rFonts w:ascii="Times New Roman" w:eastAsia="Calibri" w:hAnsi="Times New Roman" w:cs="Times New Roman"/>
                            <w:b/>
                            <w:noProof/>
                            <w:color w:val="000000" w:themeColor="text1"/>
                            <w:sz w:val="20"/>
                            <w:szCs w:val="20"/>
                          </w:rPr>
                        </w:pPr>
                        <w:r w:rsidRPr="00B50A0D">
                          <w:rPr>
                            <w:rFonts w:ascii="Times New Roman" w:eastAsia="Calibri" w:hAnsi="Times New Roman" w:cs="Times New Roman"/>
                            <w:b/>
                            <w:bCs/>
                            <w:noProof/>
                            <w:color w:val="000000" w:themeColor="text1"/>
                            <w:sz w:val="20"/>
                            <w:szCs w:val="20"/>
                          </w:rPr>
                          <w:t>Будущие учителя, демонстрирующие компетентность, могут:</w:t>
                        </w:r>
                      </w:p>
                      <w:p w:rsidR="003B21AF" w:rsidRPr="00B50A0D" w:rsidRDefault="003B21AF" w:rsidP="002A32D6">
                        <w:pPr>
                          <w:pStyle w:val="22"/>
                          <w:jc w:val="both"/>
                          <w:rPr>
                            <w:rFonts w:ascii="Times New Roman" w:eastAsiaTheme="minorHAnsi" w:hAnsi="Times New Roman" w:cs="Times New Roman"/>
                            <w:b/>
                            <w:bCs/>
                            <w:color w:val="000000" w:themeColor="text1"/>
                            <w:sz w:val="20"/>
                            <w:szCs w:val="20"/>
                          </w:rPr>
                        </w:pPr>
                      </w:p>
                      <w:p w:rsidR="003B21AF" w:rsidRPr="00B50A0D" w:rsidRDefault="003B21AF" w:rsidP="002A32D6">
                        <w:pPr>
                          <w:pStyle w:val="22"/>
                          <w:jc w:val="both"/>
                          <w:rPr>
                            <w:rFonts w:ascii="Times New Roman" w:eastAsia="Calibri" w:hAnsi="Times New Roman" w:cs="Times New Roman"/>
                            <w:color w:val="000000" w:themeColor="text1"/>
                            <w:sz w:val="20"/>
                            <w:szCs w:val="20"/>
                          </w:rPr>
                        </w:pPr>
                        <w:r w:rsidRPr="00B50A0D">
                          <w:rPr>
                            <w:rFonts w:ascii="Times New Roman" w:eastAsia="Calibri" w:hAnsi="Times New Roman" w:cs="Times New Roman"/>
                            <w:color w:val="000000" w:themeColor="text1"/>
                            <w:sz w:val="20"/>
                            <w:szCs w:val="20"/>
                          </w:rPr>
                          <w:t>-</w:t>
                        </w:r>
                        <w:r w:rsidRPr="00B50A0D">
                          <w:rPr>
                            <w:rFonts w:ascii="Times New Roman" w:hAnsi="Times New Roman" w:cs="Times New Roman"/>
                            <w:color w:val="000000" w:themeColor="text1"/>
                            <w:sz w:val="20"/>
                            <w:szCs w:val="20"/>
                          </w:rPr>
                          <w:t xml:space="preserve"> устанавливает </w:t>
                        </w:r>
                        <w:r w:rsidRPr="00B50A0D">
                          <w:rPr>
                            <w:rFonts w:ascii="Times New Roman" w:eastAsia="Calibri" w:hAnsi="Times New Roman" w:cs="Times New Roman"/>
                            <w:color w:val="000000" w:themeColor="text1"/>
                            <w:sz w:val="20"/>
                            <w:szCs w:val="20"/>
                          </w:rPr>
                          <w:t>связь исторических событий с историческим развитием человечества;</w:t>
                        </w:r>
                      </w:p>
                      <w:p w:rsidR="003B21AF" w:rsidRPr="00B50A0D" w:rsidRDefault="003B21AF" w:rsidP="002A32D6">
                        <w:pPr>
                          <w:pStyle w:val="22"/>
                          <w:jc w:val="both"/>
                          <w:rPr>
                            <w:rFonts w:ascii="Times New Roman" w:eastAsia="Calibri" w:hAnsi="Times New Roman" w:cs="Times New Roman"/>
                            <w:color w:val="000000" w:themeColor="text1"/>
                            <w:sz w:val="20"/>
                            <w:szCs w:val="20"/>
                          </w:rPr>
                        </w:pPr>
                        <w:r w:rsidRPr="00B50A0D">
                          <w:rPr>
                            <w:rFonts w:ascii="Times New Roman" w:eastAsia="Calibri" w:hAnsi="Times New Roman" w:cs="Times New Roman"/>
                            <w:color w:val="000000" w:themeColor="text1"/>
                            <w:sz w:val="20"/>
                            <w:szCs w:val="20"/>
                          </w:rPr>
                          <w:t>- владеет приемами научного описания и анализа хода и последствий исторических событий;</w:t>
                        </w:r>
                      </w:p>
                      <w:p w:rsidR="003B21AF" w:rsidRPr="00B50A0D" w:rsidRDefault="003B21AF" w:rsidP="002A32D6">
                        <w:pPr>
                          <w:pStyle w:val="22"/>
                          <w:jc w:val="both"/>
                          <w:rPr>
                            <w:rFonts w:ascii="Times New Roman" w:eastAsia="Calibri" w:hAnsi="Times New Roman" w:cs="Times New Roman"/>
                            <w:color w:val="000000" w:themeColor="text1"/>
                            <w:sz w:val="20"/>
                            <w:szCs w:val="20"/>
                          </w:rPr>
                        </w:pPr>
                        <w:r w:rsidRPr="00B50A0D">
                          <w:rPr>
                            <w:rFonts w:ascii="Times New Roman" w:eastAsia="Calibri" w:hAnsi="Times New Roman" w:cs="Times New Roman"/>
                            <w:color w:val="000000" w:themeColor="text1"/>
                            <w:sz w:val="20"/>
                            <w:szCs w:val="20"/>
                          </w:rPr>
                          <w:t>- объясняет пути решения современных общественных проблем на основе критически обоснованных данных;</w:t>
                        </w:r>
                      </w:p>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eastAsia="Calibri" w:hAnsi="Times New Roman" w:cs="Times New Roman"/>
                            <w:color w:val="000000" w:themeColor="text1"/>
                            <w:sz w:val="20"/>
                            <w:szCs w:val="20"/>
                          </w:rPr>
                          <w:t>- определяет значимость формирования исторического сознания и мировоззренческих принципов в соответствии с национальными приоритетами;</w:t>
                        </w:r>
                      </w:p>
                    </w:tc>
                  </w:tr>
                </w:tbl>
                <w:p w:rsidR="003B21AF" w:rsidRPr="00B50A0D" w:rsidRDefault="003B21AF" w:rsidP="002A32D6">
                  <w:pPr>
                    <w:pStyle w:val="22"/>
                    <w:jc w:val="both"/>
                    <w:rPr>
                      <w:rFonts w:ascii="Times New Roman" w:hAnsi="Times New Roman" w:cs="Times New Roman"/>
                      <w:color w:val="000000" w:themeColor="text1"/>
                      <w:sz w:val="20"/>
                      <w:szCs w:val="20"/>
                    </w:rPr>
                  </w:pPr>
                </w:p>
                <w:tbl>
                  <w:tblPr>
                    <w:tblStyle w:val="a7"/>
                    <w:tblW w:w="9544" w:type="dxa"/>
                    <w:tblLayout w:type="fixed"/>
                    <w:tblLook w:val="04A0" w:firstRow="1" w:lastRow="0" w:firstColumn="1" w:lastColumn="0" w:noHBand="0" w:noVBand="1"/>
                  </w:tblPr>
                  <w:tblGrid>
                    <w:gridCol w:w="2009"/>
                    <w:gridCol w:w="7535"/>
                  </w:tblGrid>
                  <w:tr w:rsidR="003B21AF" w:rsidRPr="00B50A0D" w:rsidTr="002A32D6">
                    <w:trPr>
                      <w:trHeight w:val="206"/>
                    </w:trPr>
                    <w:tc>
                      <w:tcPr>
                        <w:tcW w:w="2009" w:type="dxa"/>
                      </w:tcPr>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noProof/>
                            <w:color w:val="000000" w:themeColor="text1"/>
                            <w:sz w:val="20"/>
                            <w:szCs w:val="20"/>
                          </w:rPr>
                          <w:t>Название курса</w:t>
                        </w:r>
                      </w:p>
                    </w:tc>
                    <w:tc>
                      <w:tcPr>
                        <w:tcW w:w="7535" w:type="dxa"/>
                      </w:tcPr>
                      <w:p w:rsidR="003B21AF" w:rsidRPr="00B50A0D" w:rsidRDefault="003B21AF" w:rsidP="002A32D6">
                        <w:pPr>
                          <w:pStyle w:val="22"/>
                          <w:jc w:val="both"/>
                          <w:rPr>
                            <w:rFonts w:ascii="Times New Roman" w:hAnsi="Times New Roman" w:cs="Times New Roman"/>
                            <w:b/>
                            <w:color w:val="000000" w:themeColor="text1"/>
                            <w:sz w:val="20"/>
                            <w:szCs w:val="20"/>
                          </w:rPr>
                        </w:pPr>
                        <w:r w:rsidRPr="00B50A0D">
                          <w:rPr>
                            <w:rFonts w:ascii="Times New Roman" w:hAnsi="Times New Roman" w:cs="Times New Roman"/>
                            <w:b/>
                            <w:color w:val="000000" w:themeColor="text1"/>
                            <w:sz w:val="20"/>
                            <w:szCs w:val="20"/>
                          </w:rPr>
                          <w:t>Ясавиведение</w:t>
                        </w:r>
                      </w:p>
                    </w:tc>
                  </w:tr>
                  <w:tr w:rsidR="003B21AF" w:rsidRPr="00B50A0D" w:rsidTr="002A32D6">
                    <w:trPr>
                      <w:trHeight w:val="198"/>
                    </w:trPr>
                    <w:tc>
                      <w:tcPr>
                        <w:tcW w:w="2009" w:type="dxa"/>
                      </w:tcPr>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Компонент</w:t>
                        </w:r>
                      </w:p>
                    </w:tc>
                    <w:tc>
                      <w:tcPr>
                        <w:tcW w:w="7535" w:type="dxa"/>
                      </w:tcPr>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bCs/>
                            <w:noProof/>
                            <w:color w:val="000000" w:themeColor="text1"/>
                            <w:sz w:val="20"/>
                            <w:szCs w:val="20"/>
                          </w:rPr>
                          <w:t>Вузовский компонент</w:t>
                        </w:r>
                      </w:p>
                    </w:tc>
                  </w:tr>
                  <w:tr w:rsidR="003B21AF" w:rsidRPr="00B50A0D" w:rsidTr="002A32D6">
                    <w:trPr>
                      <w:trHeight w:val="198"/>
                    </w:trPr>
                    <w:tc>
                      <w:tcPr>
                        <w:tcW w:w="2009" w:type="dxa"/>
                      </w:tcPr>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 xml:space="preserve">Цикл </w:t>
                        </w:r>
                      </w:p>
                    </w:tc>
                    <w:tc>
                      <w:tcPr>
                        <w:tcW w:w="7535" w:type="dxa"/>
                      </w:tcPr>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Профилирующие дисциплины</w:t>
                        </w:r>
                      </w:p>
                    </w:tc>
                  </w:tr>
                  <w:tr w:rsidR="003B21AF" w:rsidRPr="00B50A0D" w:rsidTr="002A32D6">
                    <w:trPr>
                      <w:trHeight w:val="206"/>
                    </w:trPr>
                    <w:tc>
                      <w:tcPr>
                        <w:tcW w:w="2009" w:type="dxa"/>
                      </w:tcPr>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Модуль</w:t>
                        </w:r>
                      </w:p>
                    </w:tc>
                    <w:tc>
                      <w:tcPr>
                        <w:tcW w:w="7535" w:type="dxa"/>
                      </w:tcPr>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Тюркский мир</w:t>
                        </w:r>
                        <w:r w:rsidRPr="00B50A0D">
                          <w:rPr>
                            <w:rFonts w:ascii="Times New Roman" w:hAnsi="Times New Roman" w:cs="Times New Roman"/>
                            <w:color w:val="000000" w:themeColor="text1"/>
                            <w:sz w:val="20"/>
                            <w:szCs w:val="20"/>
                            <w:lang w:eastAsia="fi-FI"/>
                          </w:rPr>
                          <w:t xml:space="preserve">, </w:t>
                        </w:r>
                        <w:r w:rsidRPr="00B50A0D">
                          <w:rPr>
                            <w:rFonts w:ascii="Times New Roman" w:hAnsi="Times New Roman" w:cs="Times New Roman"/>
                            <w:bCs/>
                            <w:noProof/>
                            <w:color w:val="000000" w:themeColor="text1"/>
                            <w:sz w:val="20"/>
                            <w:szCs w:val="20"/>
                          </w:rPr>
                          <w:t>всего 16 академических кредитов</w:t>
                        </w:r>
                      </w:p>
                    </w:tc>
                  </w:tr>
                  <w:tr w:rsidR="003B21AF" w:rsidRPr="00B50A0D" w:rsidTr="002A32D6">
                    <w:trPr>
                      <w:trHeight w:val="198"/>
                    </w:trPr>
                    <w:tc>
                      <w:tcPr>
                        <w:tcW w:w="2009" w:type="dxa"/>
                      </w:tcPr>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noProof/>
                            <w:color w:val="000000" w:themeColor="text1"/>
                            <w:sz w:val="20"/>
                            <w:szCs w:val="20"/>
                          </w:rPr>
                          <w:t>Академических кредитов</w:t>
                        </w:r>
                      </w:p>
                    </w:tc>
                    <w:tc>
                      <w:tcPr>
                        <w:tcW w:w="7535" w:type="dxa"/>
                      </w:tcPr>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3</w:t>
                        </w:r>
                      </w:p>
                    </w:tc>
                  </w:tr>
                  <w:tr w:rsidR="003B21AF" w:rsidRPr="00B50A0D" w:rsidTr="002A32D6">
                    <w:trPr>
                      <w:trHeight w:val="253"/>
                    </w:trPr>
                    <w:tc>
                      <w:tcPr>
                        <w:tcW w:w="2009" w:type="dxa"/>
                      </w:tcPr>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noProof/>
                            <w:color w:val="000000" w:themeColor="text1"/>
                            <w:sz w:val="20"/>
                            <w:szCs w:val="20"/>
                          </w:rPr>
                          <w:t>Описание курса/компетенции</w:t>
                        </w:r>
                      </w:p>
                    </w:tc>
                    <w:tc>
                      <w:tcPr>
                        <w:tcW w:w="7535" w:type="dxa"/>
                      </w:tcPr>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Будущие учителя способны интерпретировать содержание и специфические особенности религиозного и суфииского мировоззрения А.Ясави.</w:t>
                        </w:r>
                      </w:p>
                      <w:p w:rsidR="003B21AF" w:rsidRPr="00B50A0D" w:rsidRDefault="003B21AF" w:rsidP="002A32D6">
                        <w:pPr>
                          <w:pStyle w:val="22"/>
                          <w:jc w:val="both"/>
                          <w:rPr>
                            <w:rFonts w:ascii="Times New Roman" w:hAnsi="Times New Roman" w:cs="Times New Roman"/>
                            <w:color w:val="000000" w:themeColor="text1"/>
                            <w:sz w:val="20"/>
                            <w:szCs w:val="20"/>
                          </w:rPr>
                        </w:pPr>
                      </w:p>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 xml:space="preserve">Будущие учителя обладают глубоким пониманием закономерностей и особенностей суфииского течения и мировозрения А.Ясави. </w:t>
                        </w:r>
                      </w:p>
                      <w:p w:rsidR="003B21AF" w:rsidRPr="00B50A0D" w:rsidRDefault="003B21AF" w:rsidP="002A32D6">
                        <w:pPr>
                          <w:pStyle w:val="22"/>
                          <w:jc w:val="both"/>
                          <w:rPr>
                            <w:rFonts w:ascii="Times New Roman" w:hAnsi="Times New Roman" w:cs="Times New Roman"/>
                            <w:color w:val="000000" w:themeColor="text1"/>
                            <w:sz w:val="20"/>
                            <w:szCs w:val="20"/>
                          </w:rPr>
                        </w:pPr>
                      </w:p>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Дисциплина знакомит с ценностями учения Ясави, формирует понимание принципов науки, религиозной терпимости, человеческих отношений, прав человека в личных, академических, культурных и профессиональных отношениях. Обучающийся может понять особенности культуры Ясави, сравнить с социальными, этическими, конфессиональными, культурными особенностями общества, понять важность учения Ясави в национальной культуре, религии тюркских народов; уметь анализировать роль «хикметов» в духовной жизни народа, являющейся источником социальной гармонии и единства; развивать способность к установлению активных профессиональных и общественных отношений.</w:t>
                        </w:r>
                      </w:p>
                    </w:tc>
                  </w:tr>
                  <w:tr w:rsidR="003B21AF" w:rsidRPr="00B50A0D" w:rsidTr="002A32D6">
                    <w:trPr>
                      <w:trHeight w:val="37"/>
                    </w:trPr>
                    <w:tc>
                      <w:tcPr>
                        <w:tcW w:w="2009" w:type="dxa"/>
                      </w:tcPr>
                      <w:p w:rsidR="003B21AF" w:rsidRPr="00B50A0D" w:rsidRDefault="003B21AF" w:rsidP="002A32D6">
                        <w:pPr>
                          <w:pStyle w:val="22"/>
                          <w:jc w:val="both"/>
                          <w:rPr>
                            <w:rFonts w:ascii="Times New Roman" w:hAnsi="Times New Roman" w:cs="Times New Roman"/>
                            <w:noProof/>
                            <w:color w:val="000000" w:themeColor="text1"/>
                            <w:sz w:val="20"/>
                            <w:szCs w:val="20"/>
                          </w:rPr>
                        </w:pPr>
                        <w:r w:rsidRPr="00B50A0D">
                          <w:rPr>
                            <w:rFonts w:ascii="Times New Roman" w:hAnsi="Times New Roman" w:cs="Times New Roman"/>
                            <w:noProof/>
                            <w:color w:val="000000" w:themeColor="text1"/>
                            <w:sz w:val="20"/>
                            <w:szCs w:val="20"/>
                          </w:rPr>
                          <w:t xml:space="preserve">Результаты обучения </w:t>
                        </w:r>
                      </w:p>
                      <w:p w:rsidR="003B21AF" w:rsidRPr="00B50A0D" w:rsidRDefault="003B21AF" w:rsidP="002A32D6">
                        <w:pPr>
                          <w:pStyle w:val="22"/>
                          <w:jc w:val="both"/>
                          <w:rPr>
                            <w:rFonts w:ascii="Times New Roman" w:hAnsi="Times New Roman" w:cs="Times New Roman"/>
                            <w:color w:val="000000" w:themeColor="text1"/>
                            <w:sz w:val="20"/>
                            <w:szCs w:val="20"/>
                          </w:rPr>
                        </w:pPr>
                      </w:p>
                    </w:tc>
                    <w:tc>
                      <w:tcPr>
                        <w:tcW w:w="7535" w:type="dxa"/>
                      </w:tcPr>
                      <w:p w:rsidR="003B21AF" w:rsidRPr="00B50A0D" w:rsidRDefault="003B21AF" w:rsidP="002A32D6">
                        <w:pPr>
                          <w:pStyle w:val="22"/>
                          <w:jc w:val="both"/>
                          <w:rPr>
                            <w:rFonts w:ascii="Times New Roman" w:hAnsi="Times New Roman" w:cs="Times New Roman"/>
                            <w:b/>
                            <w:bCs/>
                            <w:noProof/>
                            <w:color w:val="000000" w:themeColor="text1"/>
                            <w:sz w:val="20"/>
                            <w:szCs w:val="20"/>
                          </w:rPr>
                        </w:pPr>
                        <w:r w:rsidRPr="00B50A0D">
                          <w:rPr>
                            <w:rFonts w:ascii="Times New Roman" w:hAnsi="Times New Roman" w:cs="Times New Roman"/>
                            <w:b/>
                            <w:bCs/>
                            <w:noProof/>
                            <w:color w:val="000000" w:themeColor="text1"/>
                            <w:sz w:val="20"/>
                            <w:szCs w:val="20"/>
                          </w:rPr>
                          <w:t>Будущие учителя, демонстрирующие компетентность, могут:</w:t>
                        </w:r>
                      </w:p>
                      <w:p w:rsidR="003B21AF" w:rsidRPr="00B50A0D" w:rsidRDefault="003B21AF" w:rsidP="002A32D6">
                        <w:pPr>
                          <w:pStyle w:val="22"/>
                          <w:jc w:val="both"/>
                          <w:rPr>
                            <w:rFonts w:ascii="Times New Roman" w:hAnsi="Times New Roman" w:cs="Times New Roman"/>
                            <w:b/>
                            <w:noProof/>
                            <w:color w:val="000000" w:themeColor="text1"/>
                            <w:sz w:val="20"/>
                            <w:szCs w:val="20"/>
                          </w:rPr>
                        </w:pPr>
                      </w:p>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 Обучающийся может понять особенности творческой культуры и сравнить их с социальными, этическими, конфессиональными и культурными особенностями общества;</w:t>
                        </w:r>
                      </w:p>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 Формирует творческие позиции по вопросам науки, религиозной толерантности, человеческих отношений, прав в личных, культурных, профессиональных отношениях;</w:t>
                        </w:r>
                      </w:p>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 Объясняет теоретические основы религиозного и нерелигиозного мировоззрения тюркских народов и учения Ясави;</w:t>
                        </w:r>
                      </w:p>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 xml:space="preserve"> - Демонстрирует навыки донесения мировоззрения Ясави обществу;</w:t>
                        </w:r>
                      </w:p>
                      <w:p w:rsidR="003B21AF" w:rsidRPr="00B50A0D" w:rsidRDefault="003B21AF" w:rsidP="002A32D6">
                        <w:pPr>
                          <w:pStyle w:val="22"/>
                          <w:jc w:val="both"/>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 xml:space="preserve"> – Обьясняет важность учения Ахмета Ясави в казахской культуре с точки зрения феномена религиозной трансформации;</w:t>
                        </w:r>
                      </w:p>
                      <w:p w:rsidR="003B21AF" w:rsidRPr="00B50A0D" w:rsidRDefault="003B21AF" w:rsidP="002A32D6">
                        <w:pPr>
                          <w:pStyle w:val="22"/>
                          <w:jc w:val="both"/>
                          <w:rPr>
                            <w:rFonts w:ascii="Times New Roman" w:hAnsi="Times New Roman" w:cs="Times New Roman"/>
                            <w:color w:val="000000" w:themeColor="text1"/>
                            <w:sz w:val="20"/>
                            <w:szCs w:val="20"/>
                          </w:rPr>
                        </w:pPr>
                      </w:p>
                    </w:tc>
                  </w:tr>
                </w:tbl>
                <w:p w:rsidR="003B21AF" w:rsidRPr="00B50A0D" w:rsidRDefault="003B21AF" w:rsidP="002A32D6">
                  <w:pPr>
                    <w:jc w:val="both"/>
                    <w:rPr>
                      <w:rFonts w:ascii="Times New Roman" w:hAnsi="Times New Roman"/>
                      <w:color w:val="000000" w:themeColor="text1"/>
                      <w:sz w:val="24"/>
                      <w:szCs w:val="24"/>
                    </w:rPr>
                  </w:pPr>
                </w:p>
                <w:p w:rsidR="003B21AF" w:rsidRPr="00B50A0D" w:rsidRDefault="003B21AF" w:rsidP="002A32D6">
                  <w:pPr>
                    <w:tabs>
                      <w:tab w:val="left" w:pos="284"/>
                      <w:tab w:val="left" w:pos="426"/>
                    </w:tabs>
                    <w:spacing w:after="0" w:line="240" w:lineRule="auto"/>
                    <w:jc w:val="both"/>
                    <w:rPr>
                      <w:rFonts w:ascii="Times New Roman" w:hAnsi="Times New Roman" w:cs="Times New Roman"/>
                      <w:b/>
                      <w:bCs/>
                      <w:color w:val="000000" w:themeColor="text1"/>
                      <w:sz w:val="20"/>
                      <w:szCs w:val="20"/>
                      <w:lang w:val="ru-RU"/>
                    </w:rPr>
                  </w:pPr>
                </w:p>
              </w:tc>
            </w:tr>
          </w:tbl>
          <w:p w:rsidR="003B21AF" w:rsidRPr="00B50A0D" w:rsidRDefault="003B21AF" w:rsidP="002A32D6">
            <w:pPr>
              <w:tabs>
                <w:tab w:val="left" w:pos="284"/>
                <w:tab w:val="left" w:pos="426"/>
              </w:tabs>
              <w:spacing w:after="0" w:line="240" w:lineRule="auto"/>
              <w:jc w:val="both"/>
              <w:textAlignment w:val="baseline"/>
              <w:rPr>
                <w:rFonts w:ascii="Times New Roman" w:eastAsia="Times New Roman" w:hAnsi="Times New Roman" w:cs="Times New Roman"/>
                <w:noProof/>
                <w:color w:val="000000" w:themeColor="text1"/>
                <w:sz w:val="20"/>
                <w:szCs w:val="20"/>
                <w:lang w:val="ru-RU" w:eastAsia="fi-FI"/>
              </w:rPr>
            </w:pPr>
          </w:p>
        </w:tc>
      </w:tr>
      <w:tr w:rsidR="003B21AF" w:rsidRPr="00B50A0D" w:rsidTr="002A32D6">
        <w:trPr>
          <w:trHeight w:val="33"/>
        </w:trPr>
        <w:tc>
          <w:tcPr>
            <w:tcW w:w="9896" w:type="dxa"/>
            <w:tcBorders>
              <w:top w:val="single" w:sz="8" w:space="0" w:color="000000"/>
              <w:left w:val="single" w:sz="8" w:space="0" w:color="000000"/>
              <w:bottom w:val="single" w:sz="8" w:space="0" w:color="000000"/>
              <w:right w:val="single" w:sz="8" w:space="0" w:color="000000"/>
            </w:tcBorders>
            <w:shd w:val="clear" w:color="auto" w:fill="D9D9D9"/>
          </w:tcPr>
          <w:p w:rsidR="003B21AF" w:rsidRPr="00B50A0D" w:rsidRDefault="003B21AF" w:rsidP="002A32D6">
            <w:pPr>
              <w:pStyle w:val="2"/>
              <w:spacing w:before="0" w:line="240" w:lineRule="auto"/>
              <w:jc w:val="both"/>
              <w:rPr>
                <w:rFonts w:ascii="Times New Roman" w:eastAsia="Times New Roman" w:hAnsi="Times New Roman" w:cs="Times New Roman"/>
                <w:b/>
                <w:color w:val="000000" w:themeColor="text1"/>
                <w:sz w:val="20"/>
                <w:szCs w:val="20"/>
              </w:rPr>
            </w:pPr>
            <w:bookmarkStart w:id="5" w:name="_heading=h.tyjcwt" w:colFirst="0" w:colLast="0"/>
            <w:bookmarkEnd w:id="5"/>
            <w:r w:rsidRPr="00B50A0D">
              <w:rPr>
                <w:rFonts w:ascii="Times New Roman" w:eastAsia="Times New Roman" w:hAnsi="Times New Roman" w:cs="Times New Roman"/>
                <w:b/>
                <w:color w:val="000000" w:themeColor="text1"/>
                <w:sz w:val="20"/>
                <w:szCs w:val="20"/>
              </w:rPr>
              <w:lastRenderedPageBreak/>
              <w:t>4.2 Структура предметного компонента</w:t>
            </w:r>
          </w:p>
        </w:tc>
      </w:tr>
      <w:tr w:rsidR="003B21AF" w:rsidRPr="00B50A0D" w:rsidTr="002A32D6">
        <w:trPr>
          <w:trHeight w:val="33"/>
        </w:trPr>
        <w:tc>
          <w:tcPr>
            <w:tcW w:w="9896" w:type="dxa"/>
            <w:tcBorders>
              <w:top w:val="single" w:sz="8" w:space="0" w:color="000000"/>
              <w:left w:val="single" w:sz="8" w:space="0" w:color="000000"/>
              <w:bottom w:val="single" w:sz="8" w:space="0" w:color="000000"/>
              <w:right w:val="single" w:sz="8" w:space="0" w:color="000000"/>
            </w:tcBorders>
          </w:tcPr>
          <w:p w:rsidR="003B21AF" w:rsidRPr="00B50A0D" w:rsidRDefault="003B21AF" w:rsidP="002A32D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
          <w:tbl>
            <w:tblPr>
              <w:tblW w:w="96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335"/>
              <w:gridCol w:w="2311"/>
            </w:tblGrid>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9CC2E5"/>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Название модуля и основные дисциплины </w:t>
                  </w:r>
                </w:p>
              </w:tc>
              <w:tc>
                <w:tcPr>
                  <w:tcW w:w="2311" w:type="dxa"/>
                  <w:tcBorders>
                    <w:top w:val="single" w:sz="6" w:space="0" w:color="000000"/>
                    <w:left w:val="single" w:sz="6" w:space="0" w:color="000000"/>
                    <w:bottom w:val="single" w:sz="6" w:space="0" w:color="000000"/>
                    <w:right w:val="single" w:sz="6" w:space="0" w:color="000000"/>
                  </w:tcBorders>
                  <w:shd w:val="clear" w:color="auto" w:fill="9CC2E5"/>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Академических кредитов</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DEEAF6"/>
                </w:tcPr>
                <w:p w:rsidR="003B21AF" w:rsidRPr="00B50A0D" w:rsidRDefault="003B21AF" w:rsidP="002A32D6">
                  <w:pPr>
                    <w:spacing w:after="0" w:line="240" w:lineRule="auto"/>
                    <w:ind w:left="142"/>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ЕДИНСТ</w:t>
                  </w:r>
                  <w:r>
                    <w:rPr>
                      <w:rFonts w:ascii="Times New Roman" w:eastAsia="Times New Roman" w:hAnsi="Times New Roman" w:cs="Times New Roman"/>
                      <w:b/>
                      <w:color w:val="000000" w:themeColor="text1"/>
                      <w:sz w:val="20"/>
                      <w:szCs w:val="20"/>
                      <w:lang w:val="kk-KZ"/>
                    </w:rPr>
                    <w:t>В</w:t>
                  </w:r>
                  <w:r w:rsidRPr="00B50A0D">
                    <w:rPr>
                      <w:rFonts w:ascii="Times New Roman" w:eastAsia="Times New Roman" w:hAnsi="Times New Roman" w:cs="Times New Roman"/>
                      <w:b/>
                      <w:color w:val="000000" w:themeColor="text1"/>
                      <w:sz w:val="20"/>
                      <w:szCs w:val="20"/>
                    </w:rPr>
                    <w:t>О И МНОГООБРАЗИЕ ИСТОРИИ И ЕЕ КОНЦЕПЦИЙ</w:t>
                  </w:r>
                </w:p>
              </w:tc>
              <w:tc>
                <w:tcPr>
                  <w:tcW w:w="2311" w:type="dxa"/>
                  <w:tcBorders>
                    <w:top w:val="single" w:sz="6" w:space="0" w:color="000000"/>
                    <w:left w:val="single" w:sz="6" w:space="0" w:color="000000"/>
                    <w:bottom w:val="single" w:sz="6" w:space="0" w:color="000000"/>
                    <w:right w:val="single" w:sz="6" w:space="0" w:color="000000"/>
                  </w:tcBorders>
                  <w:shd w:val="clear" w:color="auto" w:fill="DEEAF6"/>
                </w:tcPr>
                <w:p w:rsidR="003B21AF" w:rsidRPr="00B50A0D" w:rsidRDefault="003B21AF" w:rsidP="002A32D6">
                  <w:pPr>
                    <w:spacing w:after="0" w:line="240" w:lineRule="auto"/>
                    <w:jc w:val="center"/>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b/>
                      <w:color w:val="000000" w:themeColor="text1"/>
                      <w:sz w:val="20"/>
                      <w:szCs w:val="20"/>
                    </w:rPr>
                    <w:t>2</w:t>
                  </w:r>
                  <w:r w:rsidRPr="00B50A0D">
                    <w:rPr>
                      <w:rFonts w:ascii="Times New Roman" w:eastAsia="Times New Roman" w:hAnsi="Times New Roman" w:cs="Times New Roman"/>
                      <w:b/>
                      <w:color w:val="000000" w:themeColor="text1"/>
                      <w:sz w:val="20"/>
                      <w:szCs w:val="20"/>
                      <w:lang w:val="kk-KZ"/>
                    </w:rPr>
                    <w:t>6</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D9D9D9"/>
                </w:tcPr>
                <w:p w:rsidR="003B21AF" w:rsidRPr="00B50A0D" w:rsidRDefault="003B21AF" w:rsidP="002A32D6">
                  <w:pPr>
                    <w:spacing w:after="0" w:line="240" w:lineRule="auto"/>
                    <w:ind w:left="142"/>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 xml:space="preserve">Вузовский </w:t>
                  </w:r>
                  <w:r w:rsidRPr="00B50A0D">
                    <w:rPr>
                      <w:rFonts w:ascii="Times New Roman" w:eastAsia="Times New Roman" w:hAnsi="Times New Roman" w:cs="Times New Roman"/>
                      <w:b/>
                      <w:color w:val="000000" w:themeColor="text1"/>
                      <w:sz w:val="20"/>
                      <w:szCs w:val="20"/>
                      <w:lang w:val="ru-RU"/>
                    </w:rPr>
                    <w:t>к</w:t>
                  </w:r>
                  <w:r w:rsidRPr="00B50A0D">
                    <w:rPr>
                      <w:rFonts w:ascii="Times New Roman" w:eastAsia="Times New Roman" w:hAnsi="Times New Roman" w:cs="Times New Roman"/>
                      <w:b/>
                      <w:color w:val="000000" w:themeColor="text1"/>
                      <w:sz w:val="20"/>
                      <w:szCs w:val="20"/>
                    </w:rPr>
                    <w:t>омпонент</w:t>
                  </w:r>
                </w:p>
              </w:tc>
              <w:tc>
                <w:tcPr>
                  <w:tcW w:w="2311" w:type="dxa"/>
                  <w:tcBorders>
                    <w:top w:val="single" w:sz="6" w:space="0" w:color="000000"/>
                    <w:left w:val="single" w:sz="6" w:space="0" w:color="000000"/>
                    <w:bottom w:val="single" w:sz="6" w:space="0" w:color="000000"/>
                    <w:right w:val="single" w:sz="6" w:space="0" w:color="000000"/>
                  </w:tcBorders>
                  <w:shd w:val="clear" w:color="auto" w:fill="D9D9D9"/>
                </w:tcPr>
                <w:p w:rsidR="003B21AF" w:rsidRPr="00B50A0D" w:rsidRDefault="003B21AF" w:rsidP="002A32D6">
                  <w:pPr>
                    <w:spacing w:after="0" w:line="240" w:lineRule="auto"/>
                    <w:jc w:val="center"/>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b/>
                      <w:color w:val="000000" w:themeColor="text1"/>
                      <w:sz w:val="20"/>
                      <w:szCs w:val="20"/>
                    </w:rPr>
                    <w:t>2</w:t>
                  </w:r>
                  <w:r w:rsidRPr="00B50A0D">
                    <w:rPr>
                      <w:rFonts w:ascii="Times New Roman" w:eastAsia="Times New Roman" w:hAnsi="Times New Roman" w:cs="Times New Roman"/>
                      <w:b/>
                      <w:color w:val="000000" w:themeColor="text1"/>
                      <w:sz w:val="20"/>
                      <w:szCs w:val="20"/>
                      <w:lang w:val="kk-KZ"/>
                    </w:rPr>
                    <w:t>6</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Древние цивилизации и античный мир</w:t>
                  </w:r>
                </w:p>
              </w:tc>
              <w:tc>
                <w:tcPr>
                  <w:tcW w:w="2311"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5</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Восток и Запад в средние века</w:t>
                  </w:r>
                </w:p>
              </w:tc>
              <w:tc>
                <w:tcPr>
                  <w:tcW w:w="2311"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4</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Мир в Новое время (Восток)</w:t>
                  </w:r>
                </w:p>
              </w:tc>
              <w:tc>
                <w:tcPr>
                  <w:tcW w:w="2311"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4</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Мир в Новое время (Запад)</w:t>
                  </w:r>
                </w:p>
              </w:tc>
              <w:tc>
                <w:tcPr>
                  <w:tcW w:w="2311"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4</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Поиски пути развития и движения за национальную независим</w:t>
                  </w:r>
                  <w:r w:rsidRPr="00B50A0D">
                    <w:rPr>
                      <w:rFonts w:ascii="Times New Roman" w:eastAsia="Times New Roman" w:hAnsi="Times New Roman" w:cs="Times New Roman"/>
                      <w:color w:val="000000" w:themeColor="text1"/>
                      <w:sz w:val="20"/>
                      <w:szCs w:val="20"/>
                      <w:lang w:val="ru-RU"/>
                    </w:rPr>
                    <w:t>о</w:t>
                  </w:r>
                  <w:r w:rsidRPr="00B50A0D">
                    <w:rPr>
                      <w:rFonts w:ascii="Times New Roman" w:eastAsia="Times New Roman" w:hAnsi="Times New Roman" w:cs="Times New Roman"/>
                      <w:color w:val="000000" w:themeColor="text1"/>
                      <w:sz w:val="20"/>
                      <w:szCs w:val="20"/>
                    </w:rPr>
                    <w:t>сть на Востоке</w:t>
                  </w:r>
                </w:p>
              </w:tc>
              <w:tc>
                <w:tcPr>
                  <w:tcW w:w="2311"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4</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Особенности цивилизационного развития Запада в современном мире </w:t>
                  </w:r>
                </w:p>
              </w:tc>
              <w:tc>
                <w:tcPr>
                  <w:tcW w:w="2311"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DEEAF6"/>
                </w:tcPr>
                <w:p w:rsidR="003B21AF" w:rsidRPr="00B50A0D" w:rsidRDefault="003B21AF" w:rsidP="002A32D6">
                  <w:pPr>
                    <w:spacing w:after="0" w:line="240" w:lineRule="auto"/>
                    <w:ind w:left="142"/>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ИСТОРИЯ КАЗАХСТАНА. ЦЕННОСТИ И ПОДХОДЫ</w:t>
                  </w:r>
                </w:p>
              </w:tc>
              <w:tc>
                <w:tcPr>
                  <w:tcW w:w="2311" w:type="dxa"/>
                  <w:tcBorders>
                    <w:top w:val="single" w:sz="6" w:space="0" w:color="000000"/>
                    <w:left w:val="single" w:sz="6" w:space="0" w:color="000000"/>
                    <w:bottom w:val="single" w:sz="6" w:space="0" w:color="000000"/>
                    <w:right w:val="single" w:sz="6" w:space="0" w:color="000000"/>
                  </w:tcBorders>
                  <w:shd w:val="clear" w:color="auto" w:fill="DEEAF6"/>
                </w:tcPr>
                <w:p w:rsidR="003B21AF" w:rsidRPr="00B50A0D" w:rsidRDefault="003B21AF" w:rsidP="002A32D6">
                  <w:pPr>
                    <w:spacing w:after="0" w:line="240" w:lineRule="auto"/>
                    <w:jc w:val="center"/>
                    <w:rPr>
                      <w:rFonts w:ascii="Times New Roman" w:eastAsia="Times New Roman" w:hAnsi="Times New Roman" w:cs="Times New Roman"/>
                      <w:b/>
                      <w:color w:val="000000" w:themeColor="text1"/>
                      <w:sz w:val="20"/>
                      <w:szCs w:val="20"/>
                      <w:lang w:val="ru-RU"/>
                    </w:rPr>
                  </w:pPr>
                  <w:r w:rsidRPr="00B50A0D">
                    <w:rPr>
                      <w:rFonts w:ascii="Times New Roman" w:eastAsia="Times New Roman" w:hAnsi="Times New Roman" w:cs="Times New Roman"/>
                      <w:b/>
                      <w:color w:val="000000" w:themeColor="text1"/>
                      <w:sz w:val="20"/>
                      <w:szCs w:val="20"/>
                      <w:lang w:val="ru-RU"/>
                    </w:rPr>
                    <w:t>29</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D9D9D9"/>
                </w:tcPr>
                <w:p w:rsidR="003B21AF" w:rsidRPr="00B50A0D" w:rsidRDefault="003B21AF" w:rsidP="002A32D6">
                  <w:pPr>
                    <w:spacing w:after="0" w:line="240" w:lineRule="auto"/>
                    <w:ind w:left="142"/>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 xml:space="preserve">Вузовский </w:t>
                  </w:r>
                  <w:r w:rsidRPr="00B50A0D">
                    <w:rPr>
                      <w:rFonts w:ascii="Times New Roman" w:eastAsia="Times New Roman" w:hAnsi="Times New Roman" w:cs="Times New Roman"/>
                      <w:b/>
                      <w:color w:val="000000" w:themeColor="text1"/>
                      <w:sz w:val="20"/>
                      <w:szCs w:val="20"/>
                      <w:lang w:val="ru-RU"/>
                    </w:rPr>
                    <w:t>к</w:t>
                  </w:r>
                  <w:r w:rsidRPr="00B50A0D">
                    <w:rPr>
                      <w:rFonts w:ascii="Times New Roman" w:eastAsia="Times New Roman" w:hAnsi="Times New Roman" w:cs="Times New Roman"/>
                      <w:b/>
                      <w:color w:val="000000" w:themeColor="text1"/>
                      <w:sz w:val="20"/>
                      <w:szCs w:val="20"/>
                    </w:rPr>
                    <w:t>омпонент</w:t>
                  </w:r>
                </w:p>
              </w:tc>
              <w:tc>
                <w:tcPr>
                  <w:tcW w:w="2311" w:type="dxa"/>
                  <w:tcBorders>
                    <w:top w:val="single" w:sz="6" w:space="0" w:color="000000"/>
                    <w:left w:val="single" w:sz="6" w:space="0" w:color="000000"/>
                    <w:bottom w:val="single" w:sz="6" w:space="0" w:color="000000"/>
                    <w:right w:val="single" w:sz="6" w:space="0" w:color="000000"/>
                  </w:tcBorders>
                  <w:shd w:val="clear" w:color="auto" w:fill="D9D9D9"/>
                </w:tcPr>
                <w:p w:rsidR="003B21AF" w:rsidRPr="00B50A0D" w:rsidRDefault="003B21AF" w:rsidP="002A32D6">
                  <w:pPr>
                    <w:spacing w:after="0" w:line="240" w:lineRule="auto"/>
                    <w:jc w:val="center"/>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b/>
                      <w:color w:val="000000" w:themeColor="text1"/>
                      <w:sz w:val="20"/>
                      <w:szCs w:val="20"/>
                      <w:lang w:val="kk-KZ"/>
                    </w:rPr>
                    <w:t>20</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История и культура  древнего Казахстана</w:t>
                  </w:r>
                </w:p>
              </w:tc>
              <w:tc>
                <w:tcPr>
                  <w:tcW w:w="2311"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6</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История, культура и право средневекового Казахстана</w:t>
                  </w:r>
                </w:p>
              </w:tc>
              <w:tc>
                <w:tcPr>
                  <w:tcW w:w="2311"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6</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Тра</w:t>
                  </w:r>
                  <w:r w:rsidRPr="00B50A0D">
                    <w:rPr>
                      <w:rFonts w:ascii="Times New Roman" w:eastAsia="Times New Roman" w:hAnsi="Times New Roman" w:cs="Times New Roman"/>
                      <w:color w:val="000000" w:themeColor="text1"/>
                      <w:sz w:val="20"/>
                      <w:szCs w:val="20"/>
                      <w:lang w:val="ru-RU"/>
                    </w:rPr>
                    <w:t>н</w:t>
                  </w:r>
                  <w:r w:rsidRPr="00B50A0D">
                    <w:rPr>
                      <w:rFonts w:ascii="Times New Roman" w:eastAsia="Times New Roman" w:hAnsi="Times New Roman" w:cs="Times New Roman"/>
                      <w:color w:val="000000" w:themeColor="text1"/>
                      <w:sz w:val="20"/>
                      <w:szCs w:val="20"/>
                    </w:rPr>
                    <w:t>сформация казахского общества: историческая динамика</w:t>
                  </w:r>
                </w:p>
              </w:tc>
              <w:tc>
                <w:tcPr>
                  <w:tcW w:w="2311"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4</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Новейшая история Казахстана</w:t>
                  </w:r>
                </w:p>
              </w:tc>
              <w:tc>
                <w:tcPr>
                  <w:tcW w:w="2311"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lang w:val="ru-RU"/>
                    </w:rPr>
                  </w:pPr>
                  <w:r w:rsidRPr="00B50A0D">
                    <w:rPr>
                      <w:rFonts w:ascii="Times New Roman" w:eastAsia="Times New Roman" w:hAnsi="Times New Roman" w:cs="Times New Roman"/>
                      <w:color w:val="000000" w:themeColor="text1"/>
                      <w:sz w:val="20"/>
                      <w:szCs w:val="20"/>
                      <w:lang w:val="ru-RU"/>
                    </w:rPr>
                    <w:t>4</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D9D9D9"/>
                </w:tcPr>
                <w:p w:rsidR="003B21AF" w:rsidRPr="00B50A0D" w:rsidRDefault="003B21AF" w:rsidP="002A32D6">
                  <w:pPr>
                    <w:spacing w:after="0" w:line="240" w:lineRule="auto"/>
                    <w:ind w:left="142"/>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Компонент по выбору</w:t>
                  </w:r>
                </w:p>
              </w:tc>
              <w:tc>
                <w:tcPr>
                  <w:tcW w:w="2311" w:type="dxa"/>
                  <w:tcBorders>
                    <w:top w:val="single" w:sz="6" w:space="0" w:color="000000"/>
                    <w:left w:val="single" w:sz="6" w:space="0" w:color="000000"/>
                    <w:bottom w:val="single" w:sz="6" w:space="0" w:color="000000"/>
                    <w:right w:val="single" w:sz="6" w:space="0" w:color="000000"/>
                  </w:tcBorders>
                  <w:shd w:val="clear" w:color="auto" w:fill="D9D9D9"/>
                </w:tcPr>
                <w:p w:rsidR="003B21AF" w:rsidRPr="00B50A0D" w:rsidRDefault="003B21AF" w:rsidP="002A32D6">
                  <w:pPr>
                    <w:spacing w:after="0" w:line="240" w:lineRule="auto"/>
                    <w:jc w:val="center"/>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b/>
                      <w:color w:val="000000" w:themeColor="text1"/>
                      <w:sz w:val="20"/>
                      <w:szCs w:val="20"/>
                      <w:lang w:val="kk-KZ"/>
                    </w:rPr>
                    <w:t>9</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Интеллектуальная история Казахстана</w:t>
                  </w:r>
                </w:p>
              </w:tc>
              <w:tc>
                <w:tcPr>
                  <w:tcW w:w="2311" w:type="dxa"/>
                  <w:vMerge w:val="restart"/>
                  <w:tcBorders>
                    <w:top w:val="single" w:sz="6" w:space="0" w:color="000000"/>
                    <w:left w:val="single" w:sz="6" w:space="0" w:color="000000"/>
                    <w:right w:val="single" w:sz="6" w:space="0" w:color="000000"/>
                  </w:tcBorders>
                  <w:shd w:val="clear" w:color="auto" w:fill="auto"/>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rPr>
                  </w:pPr>
                </w:p>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4</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Тюркская цивилизация в прошлом и современности</w:t>
                  </w:r>
                </w:p>
              </w:tc>
              <w:tc>
                <w:tcPr>
                  <w:tcW w:w="2311" w:type="dxa"/>
                  <w:vMerge/>
                  <w:tcBorders>
                    <w:top w:val="single" w:sz="6" w:space="0" w:color="000000"/>
                    <w:left w:val="single" w:sz="6" w:space="0" w:color="000000"/>
                    <w:right w:val="single" w:sz="6" w:space="0" w:color="000000"/>
                  </w:tcBorders>
                  <w:shd w:val="clear" w:color="auto" w:fill="auto"/>
                </w:tcPr>
                <w:p w:rsidR="003B21AF" w:rsidRPr="00B50A0D" w:rsidRDefault="003B21AF" w:rsidP="002A32D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Повседневная история Казахстана в советский период</w:t>
                  </w:r>
                </w:p>
              </w:tc>
              <w:tc>
                <w:tcPr>
                  <w:tcW w:w="2311" w:type="dxa"/>
                  <w:vMerge/>
                  <w:tcBorders>
                    <w:top w:val="single" w:sz="6" w:space="0" w:color="000000"/>
                    <w:left w:val="single" w:sz="6" w:space="0" w:color="000000"/>
                    <w:right w:val="single" w:sz="6" w:space="0" w:color="000000"/>
                  </w:tcBorders>
                  <w:shd w:val="clear" w:color="auto" w:fill="auto"/>
                </w:tcPr>
                <w:p w:rsidR="003B21AF" w:rsidRPr="00B50A0D" w:rsidRDefault="003B21AF" w:rsidP="002A32D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Мед</w:t>
                  </w:r>
                  <w:r w:rsidRPr="00B50A0D">
                    <w:rPr>
                      <w:rFonts w:ascii="Times New Roman" w:eastAsia="Times New Roman" w:hAnsi="Times New Roman" w:cs="Times New Roman"/>
                      <w:color w:val="000000" w:themeColor="text1"/>
                      <w:sz w:val="20"/>
                      <w:szCs w:val="20"/>
                      <w:lang w:val="ru-RU"/>
                    </w:rPr>
                    <w:t>и</w:t>
                  </w:r>
                  <w:r w:rsidRPr="00B50A0D">
                    <w:rPr>
                      <w:rFonts w:ascii="Times New Roman" w:eastAsia="Times New Roman" w:hAnsi="Times New Roman" w:cs="Times New Roman"/>
                      <w:color w:val="000000" w:themeColor="text1"/>
                      <w:sz w:val="20"/>
                      <w:szCs w:val="20"/>
                    </w:rPr>
                    <w:t>а-контент по истории Казахстана</w:t>
                  </w:r>
                </w:p>
              </w:tc>
              <w:tc>
                <w:tcPr>
                  <w:tcW w:w="2311" w:type="dxa"/>
                  <w:vMerge w:val="restart"/>
                  <w:tcBorders>
                    <w:top w:val="single" w:sz="6" w:space="0" w:color="000000"/>
                    <w:left w:val="single" w:sz="6" w:space="0" w:color="000000"/>
                    <w:right w:val="single" w:sz="6" w:space="0" w:color="000000"/>
                  </w:tcBorders>
                  <w:shd w:val="clear" w:color="auto" w:fill="auto"/>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rPr>
                  </w:pPr>
                </w:p>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Устная история: теория и практика</w:t>
                  </w:r>
                </w:p>
              </w:tc>
              <w:tc>
                <w:tcPr>
                  <w:tcW w:w="2311" w:type="dxa"/>
                  <w:vMerge/>
                  <w:tcBorders>
                    <w:top w:val="single" w:sz="6" w:space="0" w:color="000000"/>
                    <w:left w:val="single" w:sz="6" w:space="0" w:color="000000"/>
                    <w:right w:val="single" w:sz="6" w:space="0" w:color="000000"/>
                  </w:tcBorders>
                  <w:shd w:val="clear" w:color="auto" w:fill="auto"/>
                </w:tcPr>
                <w:p w:rsidR="003B21AF" w:rsidRPr="00B50A0D" w:rsidRDefault="003B21AF" w:rsidP="002A32D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Медиа и историческая память</w:t>
                  </w:r>
                </w:p>
              </w:tc>
              <w:tc>
                <w:tcPr>
                  <w:tcW w:w="2311" w:type="dxa"/>
                  <w:vMerge/>
                  <w:tcBorders>
                    <w:top w:val="single" w:sz="6" w:space="0" w:color="000000"/>
                    <w:left w:val="single" w:sz="6" w:space="0" w:color="000000"/>
                    <w:right w:val="single" w:sz="6" w:space="0" w:color="000000"/>
                  </w:tcBorders>
                  <w:shd w:val="clear" w:color="auto" w:fill="auto"/>
                </w:tcPr>
                <w:p w:rsidR="003B21AF" w:rsidRPr="00B50A0D" w:rsidRDefault="003B21AF" w:rsidP="002A32D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DEEAF6"/>
                </w:tcPr>
                <w:p w:rsidR="003B21AF" w:rsidRPr="00B50A0D" w:rsidRDefault="003B21AF" w:rsidP="002A32D6">
                  <w:pPr>
                    <w:spacing w:after="0" w:line="240" w:lineRule="auto"/>
                    <w:ind w:left="142"/>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 xml:space="preserve"> ПРИКЛАДНАЯ ИСТОРИЯ</w:t>
                  </w:r>
                </w:p>
              </w:tc>
              <w:tc>
                <w:tcPr>
                  <w:tcW w:w="2311" w:type="dxa"/>
                  <w:tcBorders>
                    <w:top w:val="single" w:sz="6" w:space="0" w:color="000000"/>
                    <w:left w:val="single" w:sz="6" w:space="0" w:color="000000"/>
                    <w:bottom w:val="single" w:sz="6" w:space="0" w:color="000000"/>
                    <w:right w:val="single" w:sz="6" w:space="0" w:color="000000"/>
                  </w:tcBorders>
                  <w:shd w:val="clear" w:color="auto" w:fill="DEEAF6"/>
                </w:tcPr>
                <w:p w:rsidR="003B21AF" w:rsidRPr="00B50A0D" w:rsidRDefault="003B21AF" w:rsidP="002A32D6">
                  <w:pPr>
                    <w:spacing w:after="0" w:line="240" w:lineRule="auto"/>
                    <w:jc w:val="center"/>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b/>
                      <w:color w:val="000000" w:themeColor="text1"/>
                      <w:sz w:val="20"/>
                      <w:szCs w:val="20"/>
                    </w:rPr>
                    <w:t>2</w:t>
                  </w:r>
                  <w:r w:rsidRPr="00B50A0D">
                    <w:rPr>
                      <w:rFonts w:ascii="Times New Roman" w:eastAsia="Times New Roman" w:hAnsi="Times New Roman" w:cs="Times New Roman"/>
                      <w:b/>
                      <w:color w:val="000000" w:themeColor="text1"/>
                      <w:sz w:val="20"/>
                      <w:szCs w:val="20"/>
                      <w:lang w:val="kk-KZ"/>
                    </w:rPr>
                    <w:t>2</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D9D9D9"/>
                </w:tcPr>
                <w:p w:rsidR="003B21AF" w:rsidRPr="00B50A0D" w:rsidRDefault="003B21AF" w:rsidP="002A32D6">
                  <w:pPr>
                    <w:spacing w:after="0" w:line="240" w:lineRule="auto"/>
                    <w:ind w:left="142"/>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 xml:space="preserve">Вузовский </w:t>
                  </w:r>
                  <w:r w:rsidRPr="00B50A0D">
                    <w:rPr>
                      <w:rFonts w:ascii="Times New Roman" w:eastAsia="Times New Roman" w:hAnsi="Times New Roman" w:cs="Times New Roman"/>
                      <w:b/>
                      <w:color w:val="000000" w:themeColor="text1"/>
                      <w:sz w:val="20"/>
                      <w:szCs w:val="20"/>
                      <w:lang w:val="ru-RU"/>
                    </w:rPr>
                    <w:t>к</w:t>
                  </w:r>
                  <w:r w:rsidRPr="00B50A0D">
                    <w:rPr>
                      <w:rFonts w:ascii="Times New Roman" w:eastAsia="Times New Roman" w:hAnsi="Times New Roman" w:cs="Times New Roman"/>
                      <w:b/>
                      <w:color w:val="000000" w:themeColor="text1"/>
                      <w:sz w:val="20"/>
                      <w:szCs w:val="20"/>
                    </w:rPr>
                    <w:t>омпонент</w:t>
                  </w:r>
                </w:p>
              </w:tc>
              <w:tc>
                <w:tcPr>
                  <w:tcW w:w="2311" w:type="dxa"/>
                  <w:tcBorders>
                    <w:top w:val="single" w:sz="6" w:space="0" w:color="000000"/>
                    <w:left w:val="single" w:sz="6" w:space="0" w:color="000000"/>
                    <w:bottom w:val="single" w:sz="6" w:space="0" w:color="000000"/>
                    <w:right w:val="single" w:sz="6" w:space="0" w:color="000000"/>
                  </w:tcBorders>
                  <w:shd w:val="clear" w:color="auto" w:fill="D9D9D9"/>
                </w:tcPr>
                <w:p w:rsidR="003B21AF" w:rsidRPr="00B50A0D" w:rsidRDefault="003B21AF" w:rsidP="002A32D6">
                  <w:pPr>
                    <w:spacing w:after="0" w:line="240" w:lineRule="auto"/>
                    <w:jc w:val="center"/>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12</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Археология</w:t>
                  </w:r>
                </w:p>
              </w:tc>
              <w:tc>
                <w:tcPr>
                  <w:tcW w:w="2311"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3</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Этнология </w:t>
                  </w:r>
                </w:p>
              </w:tc>
              <w:tc>
                <w:tcPr>
                  <w:tcW w:w="2311"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 Вспомогательные исторические дисциплины </w:t>
                  </w:r>
                </w:p>
              </w:tc>
              <w:tc>
                <w:tcPr>
                  <w:tcW w:w="2311"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4</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D9D9D9"/>
                </w:tcPr>
                <w:p w:rsidR="003B21AF" w:rsidRPr="00B50A0D" w:rsidRDefault="003B21AF" w:rsidP="002A32D6">
                  <w:pPr>
                    <w:spacing w:after="0" w:line="240" w:lineRule="auto"/>
                    <w:ind w:left="142"/>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Компонент по выбору</w:t>
                  </w:r>
                </w:p>
              </w:tc>
              <w:tc>
                <w:tcPr>
                  <w:tcW w:w="2311" w:type="dxa"/>
                  <w:tcBorders>
                    <w:top w:val="single" w:sz="6" w:space="0" w:color="000000"/>
                    <w:left w:val="single" w:sz="6" w:space="0" w:color="000000"/>
                    <w:bottom w:val="single" w:sz="6" w:space="0" w:color="000000"/>
                    <w:right w:val="single" w:sz="6" w:space="0" w:color="000000"/>
                  </w:tcBorders>
                  <w:shd w:val="clear" w:color="auto" w:fill="D9D9D9"/>
                </w:tcPr>
                <w:p w:rsidR="003B21AF" w:rsidRPr="00B50A0D" w:rsidRDefault="003B21AF" w:rsidP="002A32D6">
                  <w:pPr>
                    <w:spacing w:after="0" w:line="240" w:lineRule="auto"/>
                    <w:jc w:val="center"/>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b/>
                      <w:color w:val="000000" w:themeColor="text1"/>
                      <w:sz w:val="20"/>
                      <w:szCs w:val="20"/>
                    </w:rPr>
                    <w:t>1</w:t>
                  </w:r>
                  <w:r w:rsidRPr="00B50A0D">
                    <w:rPr>
                      <w:rFonts w:ascii="Times New Roman" w:eastAsia="Times New Roman" w:hAnsi="Times New Roman" w:cs="Times New Roman"/>
                      <w:b/>
                      <w:color w:val="000000" w:themeColor="text1"/>
                      <w:sz w:val="20"/>
                      <w:szCs w:val="20"/>
                      <w:lang w:val="kk-KZ"/>
                    </w:rPr>
                    <w:t>0</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Основы а</w:t>
                  </w:r>
                  <w:r w:rsidRPr="00B50A0D">
                    <w:rPr>
                      <w:rFonts w:ascii="Times New Roman" w:eastAsia="Times New Roman" w:hAnsi="Times New Roman" w:cs="Times New Roman"/>
                      <w:color w:val="000000" w:themeColor="text1"/>
                      <w:sz w:val="20"/>
                      <w:szCs w:val="20"/>
                      <w:lang w:val="ru-RU"/>
                    </w:rPr>
                    <w:t>н</w:t>
                  </w:r>
                  <w:r w:rsidRPr="00B50A0D">
                    <w:rPr>
                      <w:rFonts w:ascii="Times New Roman" w:eastAsia="Times New Roman" w:hAnsi="Times New Roman" w:cs="Times New Roman"/>
                      <w:color w:val="000000" w:themeColor="text1"/>
                      <w:sz w:val="20"/>
                      <w:szCs w:val="20"/>
                    </w:rPr>
                    <w:t xml:space="preserve">тропологии  </w:t>
                  </w:r>
                </w:p>
              </w:tc>
              <w:tc>
                <w:tcPr>
                  <w:tcW w:w="2311" w:type="dxa"/>
                  <w:vMerge w:val="restart"/>
                  <w:tcBorders>
                    <w:top w:val="single" w:sz="6" w:space="0" w:color="000000"/>
                    <w:left w:val="single" w:sz="6" w:space="0" w:color="000000"/>
                    <w:right w:val="single" w:sz="6" w:space="0" w:color="000000"/>
                  </w:tcBorders>
                  <w:shd w:val="clear" w:color="auto" w:fill="auto"/>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rPr>
                  </w:pPr>
                </w:p>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Проблемы исторического понимания. Историческое сознание</w:t>
                  </w:r>
                </w:p>
              </w:tc>
              <w:tc>
                <w:tcPr>
                  <w:tcW w:w="2311" w:type="dxa"/>
                  <w:vMerge/>
                  <w:tcBorders>
                    <w:top w:val="single" w:sz="6" w:space="0" w:color="000000"/>
                    <w:left w:val="single" w:sz="6" w:space="0" w:color="000000"/>
                    <w:right w:val="single" w:sz="6" w:space="0" w:color="000000"/>
                  </w:tcBorders>
                  <w:shd w:val="clear" w:color="auto" w:fill="auto"/>
                </w:tcPr>
                <w:p w:rsidR="003B21AF" w:rsidRPr="00B50A0D" w:rsidRDefault="003B21AF" w:rsidP="002A32D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Визуальная история</w:t>
                  </w:r>
                </w:p>
              </w:tc>
              <w:tc>
                <w:tcPr>
                  <w:tcW w:w="2311" w:type="dxa"/>
                  <w:vMerge/>
                  <w:tcBorders>
                    <w:top w:val="single" w:sz="6" w:space="0" w:color="000000"/>
                    <w:left w:val="single" w:sz="6" w:space="0" w:color="000000"/>
                    <w:right w:val="single" w:sz="6" w:space="0" w:color="000000"/>
                  </w:tcBorders>
                  <w:shd w:val="clear" w:color="auto" w:fill="auto"/>
                </w:tcPr>
                <w:p w:rsidR="003B21AF" w:rsidRPr="00B50A0D" w:rsidRDefault="003B21AF" w:rsidP="002A32D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Историческое краеведение</w:t>
                  </w:r>
                </w:p>
              </w:tc>
              <w:tc>
                <w:tcPr>
                  <w:tcW w:w="2311" w:type="dxa"/>
                  <w:vMerge w:val="restart"/>
                  <w:tcBorders>
                    <w:top w:val="single" w:sz="6" w:space="0" w:color="000000"/>
                    <w:left w:val="single" w:sz="6" w:space="0" w:color="000000"/>
                    <w:right w:val="single" w:sz="6" w:space="0" w:color="000000"/>
                  </w:tcBorders>
                  <w:shd w:val="clear" w:color="auto" w:fill="auto"/>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rPr>
                  </w:pPr>
                </w:p>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Историческая география</w:t>
                  </w:r>
                </w:p>
              </w:tc>
              <w:tc>
                <w:tcPr>
                  <w:tcW w:w="2311" w:type="dxa"/>
                  <w:vMerge/>
                  <w:tcBorders>
                    <w:top w:val="single" w:sz="6" w:space="0" w:color="000000"/>
                    <w:left w:val="single" w:sz="6" w:space="0" w:color="000000"/>
                    <w:right w:val="single" w:sz="6" w:space="0" w:color="000000"/>
                  </w:tcBorders>
                  <w:shd w:val="clear" w:color="auto" w:fill="auto"/>
                </w:tcPr>
                <w:p w:rsidR="003B21AF" w:rsidRPr="00B50A0D" w:rsidRDefault="003B21AF" w:rsidP="002A32D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Историческая демография</w:t>
                  </w:r>
                </w:p>
              </w:tc>
              <w:tc>
                <w:tcPr>
                  <w:tcW w:w="2311" w:type="dxa"/>
                  <w:vMerge/>
                  <w:tcBorders>
                    <w:top w:val="single" w:sz="6" w:space="0" w:color="000000"/>
                    <w:left w:val="single" w:sz="6" w:space="0" w:color="000000"/>
                    <w:right w:val="single" w:sz="6" w:space="0" w:color="000000"/>
                  </w:tcBorders>
                  <w:shd w:val="clear" w:color="auto" w:fill="auto"/>
                </w:tcPr>
                <w:p w:rsidR="003B21AF" w:rsidRPr="00B50A0D" w:rsidRDefault="003B21AF" w:rsidP="002A32D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DEEAF6"/>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НАУЧНО-ИССЛЕДОВАТЕЛЬСКАЯ РАБОТА В ИСТОРИИ</w:t>
                  </w:r>
                </w:p>
              </w:tc>
              <w:tc>
                <w:tcPr>
                  <w:tcW w:w="2311" w:type="dxa"/>
                  <w:tcBorders>
                    <w:top w:val="single" w:sz="6" w:space="0" w:color="000000"/>
                    <w:left w:val="single" w:sz="6" w:space="0" w:color="000000"/>
                    <w:bottom w:val="single" w:sz="6" w:space="0" w:color="000000"/>
                    <w:right w:val="single" w:sz="6" w:space="0" w:color="000000"/>
                  </w:tcBorders>
                  <w:shd w:val="clear" w:color="auto" w:fill="DEEAF6"/>
                </w:tcPr>
                <w:p w:rsidR="003B21AF" w:rsidRPr="00B50A0D" w:rsidRDefault="003B21AF" w:rsidP="002A32D6">
                  <w:pPr>
                    <w:spacing w:after="0" w:line="240" w:lineRule="auto"/>
                    <w:jc w:val="center"/>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b/>
                      <w:color w:val="000000" w:themeColor="text1"/>
                      <w:sz w:val="20"/>
                      <w:szCs w:val="20"/>
                    </w:rPr>
                    <w:t>2</w:t>
                  </w:r>
                  <w:r w:rsidRPr="00B50A0D">
                    <w:rPr>
                      <w:rFonts w:ascii="Times New Roman" w:eastAsia="Times New Roman" w:hAnsi="Times New Roman" w:cs="Times New Roman"/>
                      <w:b/>
                      <w:color w:val="000000" w:themeColor="text1"/>
                      <w:sz w:val="20"/>
                      <w:szCs w:val="20"/>
                      <w:lang w:val="kk-KZ"/>
                    </w:rPr>
                    <w:t>5</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D9D9D9"/>
                </w:tcPr>
                <w:p w:rsidR="003B21AF" w:rsidRPr="00B50A0D" w:rsidRDefault="003B21AF" w:rsidP="002A32D6">
                  <w:pPr>
                    <w:spacing w:after="0" w:line="240" w:lineRule="auto"/>
                    <w:ind w:left="142"/>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 xml:space="preserve">Вузовский </w:t>
                  </w:r>
                  <w:r w:rsidRPr="00B50A0D">
                    <w:rPr>
                      <w:rFonts w:ascii="Times New Roman" w:eastAsia="Times New Roman" w:hAnsi="Times New Roman" w:cs="Times New Roman"/>
                      <w:b/>
                      <w:color w:val="000000" w:themeColor="text1"/>
                      <w:sz w:val="20"/>
                      <w:szCs w:val="20"/>
                      <w:lang w:val="ru-RU"/>
                    </w:rPr>
                    <w:t>к</w:t>
                  </w:r>
                  <w:r w:rsidRPr="00B50A0D">
                    <w:rPr>
                      <w:rFonts w:ascii="Times New Roman" w:eastAsia="Times New Roman" w:hAnsi="Times New Roman" w:cs="Times New Roman"/>
                      <w:b/>
                      <w:color w:val="000000" w:themeColor="text1"/>
                      <w:sz w:val="20"/>
                      <w:szCs w:val="20"/>
                    </w:rPr>
                    <w:t>омпонент</w:t>
                  </w:r>
                </w:p>
              </w:tc>
              <w:tc>
                <w:tcPr>
                  <w:tcW w:w="2311" w:type="dxa"/>
                  <w:tcBorders>
                    <w:top w:val="single" w:sz="6" w:space="0" w:color="000000"/>
                    <w:left w:val="single" w:sz="6" w:space="0" w:color="000000"/>
                    <w:bottom w:val="single" w:sz="6" w:space="0" w:color="000000"/>
                    <w:right w:val="single" w:sz="6" w:space="0" w:color="000000"/>
                  </w:tcBorders>
                  <w:shd w:val="clear" w:color="auto" w:fill="D9D9D9"/>
                </w:tcPr>
                <w:p w:rsidR="003B21AF" w:rsidRPr="00B50A0D" w:rsidRDefault="003B21AF" w:rsidP="002A32D6">
                  <w:pPr>
                    <w:spacing w:after="0" w:line="240" w:lineRule="auto"/>
                    <w:jc w:val="center"/>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b/>
                      <w:color w:val="000000" w:themeColor="text1"/>
                      <w:sz w:val="20"/>
                      <w:szCs w:val="20"/>
                      <w:lang w:val="kk-KZ"/>
                    </w:rPr>
                    <w:t>22</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color w:val="000000" w:themeColor="text1"/>
                      <w:sz w:val="20"/>
                      <w:szCs w:val="20"/>
                    </w:rPr>
                    <w:t>Источниковедение</w:t>
                  </w:r>
                </w:p>
              </w:tc>
              <w:tc>
                <w:tcPr>
                  <w:tcW w:w="2311"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color w:val="000000" w:themeColor="text1"/>
                      <w:sz w:val="20"/>
                      <w:szCs w:val="20"/>
                    </w:rPr>
                    <w:t>Историография</w:t>
                  </w:r>
                </w:p>
              </w:tc>
              <w:tc>
                <w:tcPr>
                  <w:tcW w:w="2311"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Академическое письмо</w:t>
                  </w:r>
                </w:p>
              </w:tc>
              <w:tc>
                <w:tcPr>
                  <w:tcW w:w="2311"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3</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Междисциплинарный подход в современных исследованиях</w:t>
                  </w:r>
                </w:p>
              </w:tc>
              <w:tc>
                <w:tcPr>
                  <w:tcW w:w="2311"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Учебная практика (музейная, архивная)</w:t>
                  </w:r>
                </w:p>
              </w:tc>
              <w:tc>
                <w:tcPr>
                  <w:tcW w:w="2311"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4</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DEEAF6"/>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 xml:space="preserve">ОБЩЕСТВО. ПРАВО. РЕЛИГИЯ </w:t>
                  </w:r>
                </w:p>
              </w:tc>
              <w:tc>
                <w:tcPr>
                  <w:tcW w:w="2311" w:type="dxa"/>
                  <w:tcBorders>
                    <w:top w:val="single" w:sz="6" w:space="0" w:color="000000"/>
                    <w:left w:val="single" w:sz="6" w:space="0" w:color="000000"/>
                    <w:bottom w:val="single" w:sz="6" w:space="0" w:color="000000"/>
                    <w:right w:val="single" w:sz="6" w:space="0" w:color="000000"/>
                  </w:tcBorders>
                  <w:shd w:val="clear" w:color="auto" w:fill="DEEAF6"/>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b/>
                      <w:color w:val="000000" w:themeColor="text1"/>
                      <w:sz w:val="20"/>
                      <w:szCs w:val="20"/>
                    </w:rPr>
                    <w:t>1</w:t>
                  </w:r>
                  <w:r w:rsidRPr="00B50A0D">
                    <w:rPr>
                      <w:rFonts w:ascii="Times New Roman" w:eastAsia="Times New Roman" w:hAnsi="Times New Roman" w:cs="Times New Roman"/>
                      <w:b/>
                      <w:color w:val="000000" w:themeColor="text1"/>
                      <w:sz w:val="20"/>
                      <w:szCs w:val="20"/>
                      <w:lang w:val="kk-KZ"/>
                    </w:rPr>
                    <w:t>5</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D9D9D9"/>
                </w:tcPr>
                <w:p w:rsidR="003B21AF" w:rsidRPr="00B50A0D" w:rsidRDefault="003B21AF" w:rsidP="002A32D6">
                  <w:pPr>
                    <w:spacing w:after="0" w:line="240" w:lineRule="auto"/>
                    <w:ind w:left="142"/>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 xml:space="preserve">Вузовский </w:t>
                  </w:r>
                  <w:r w:rsidRPr="00B50A0D">
                    <w:rPr>
                      <w:rFonts w:ascii="Times New Roman" w:eastAsia="Times New Roman" w:hAnsi="Times New Roman" w:cs="Times New Roman"/>
                      <w:b/>
                      <w:color w:val="000000" w:themeColor="text1"/>
                      <w:sz w:val="20"/>
                      <w:szCs w:val="20"/>
                      <w:lang w:val="ru-RU"/>
                    </w:rPr>
                    <w:t>к</w:t>
                  </w:r>
                  <w:r w:rsidRPr="00B50A0D">
                    <w:rPr>
                      <w:rFonts w:ascii="Times New Roman" w:eastAsia="Times New Roman" w:hAnsi="Times New Roman" w:cs="Times New Roman"/>
                      <w:b/>
                      <w:color w:val="000000" w:themeColor="text1"/>
                      <w:sz w:val="20"/>
                      <w:szCs w:val="20"/>
                    </w:rPr>
                    <w:t>омпонент</w:t>
                  </w:r>
                </w:p>
              </w:tc>
              <w:tc>
                <w:tcPr>
                  <w:tcW w:w="2311" w:type="dxa"/>
                  <w:tcBorders>
                    <w:top w:val="single" w:sz="6" w:space="0" w:color="000000"/>
                    <w:left w:val="single" w:sz="6" w:space="0" w:color="000000"/>
                    <w:bottom w:val="single" w:sz="6" w:space="0" w:color="000000"/>
                    <w:right w:val="single" w:sz="6" w:space="0" w:color="000000"/>
                  </w:tcBorders>
                  <w:shd w:val="clear" w:color="auto" w:fill="D9D9D9"/>
                </w:tcPr>
                <w:p w:rsidR="003B21AF" w:rsidRPr="00B50A0D" w:rsidRDefault="003B21AF" w:rsidP="002A32D6">
                  <w:pPr>
                    <w:spacing w:after="0" w:line="240" w:lineRule="auto"/>
                    <w:jc w:val="center"/>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b/>
                      <w:color w:val="000000" w:themeColor="text1"/>
                      <w:sz w:val="20"/>
                      <w:szCs w:val="20"/>
                    </w:rPr>
                    <w:t>1</w:t>
                  </w:r>
                  <w:r w:rsidRPr="00B50A0D">
                    <w:rPr>
                      <w:rFonts w:ascii="Times New Roman" w:eastAsia="Times New Roman" w:hAnsi="Times New Roman" w:cs="Times New Roman"/>
                      <w:b/>
                      <w:color w:val="000000" w:themeColor="text1"/>
                      <w:sz w:val="20"/>
                      <w:szCs w:val="20"/>
                      <w:lang w:val="kk-KZ"/>
                    </w:rPr>
                    <w:t>0</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Религии и правовое регулирование в современном Казах</w:t>
                  </w:r>
                  <w:r w:rsidRPr="00B50A0D">
                    <w:rPr>
                      <w:rFonts w:ascii="Times New Roman" w:eastAsia="Times New Roman" w:hAnsi="Times New Roman" w:cs="Times New Roman"/>
                      <w:color w:val="000000" w:themeColor="text1"/>
                      <w:sz w:val="20"/>
                      <w:szCs w:val="20"/>
                      <w:lang w:val="ru-RU"/>
                    </w:rPr>
                    <w:t>с</w:t>
                  </w:r>
                  <w:r w:rsidRPr="00B50A0D">
                    <w:rPr>
                      <w:rFonts w:ascii="Times New Roman" w:eastAsia="Times New Roman" w:hAnsi="Times New Roman" w:cs="Times New Roman"/>
                      <w:color w:val="000000" w:themeColor="text1"/>
                      <w:sz w:val="20"/>
                      <w:szCs w:val="20"/>
                    </w:rPr>
                    <w:t xml:space="preserve">тане </w:t>
                  </w:r>
                </w:p>
              </w:tc>
              <w:tc>
                <w:tcPr>
                  <w:tcW w:w="2311"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jc w:val="center"/>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color w:val="000000" w:themeColor="text1"/>
                      <w:sz w:val="20"/>
                      <w:szCs w:val="20"/>
                    </w:rPr>
                    <w:t>4</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Обществоведение</w:t>
                  </w:r>
                </w:p>
              </w:tc>
              <w:tc>
                <w:tcPr>
                  <w:tcW w:w="2311"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3</w:t>
                  </w:r>
                </w:p>
              </w:tc>
            </w:tr>
            <w:tr w:rsidR="003B21AF" w:rsidRPr="00B50A0D" w:rsidTr="002A32D6">
              <w:trPr>
                <w:trHeight w:val="36"/>
              </w:trPr>
              <w:tc>
                <w:tcPr>
                  <w:tcW w:w="7335" w:type="dxa"/>
                  <w:tcBorders>
                    <w:top w:val="single" w:sz="6" w:space="0" w:color="000000"/>
                    <w:left w:val="single" w:sz="6" w:space="0" w:color="000000"/>
                    <w:bottom w:val="single" w:sz="4"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Теория и история государства и права</w:t>
                  </w:r>
                  <w:r w:rsidRPr="00B50A0D">
                    <w:rPr>
                      <w:rFonts w:ascii="Times New Roman" w:eastAsia="Times New Roman" w:hAnsi="Times New Roman" w:cs="Times New Roman"/>
                      <w:color w:val="000000" w:themeColor="text1"/>
                      <w:sz w:val="20"/>
                      <w:szCs w:val="20"/>
                    </w:rPr>
                    <w:tab/>
                  </w:r>
                </w:p>
              </w:tc>
              <w:tc>
                <w:tcPr>
                  <w:tcW w:w="2311" w:type="dxa"/>
                  <w:tcBorders>
                    <w:top w:val="single" w:sz="6" w:space="0" w:color="000000"/>
                    <w:left w:val="single" w:sz="6" w:space="0" w:color="000000"/>
                    <w:bottom w:val="single" w:sz="4" w:space="0" w:color="000000"/>
                    <w:right w:val="single" w:sz="6" w:space="0" w:color="000000"/>
                  </w:tcBorders>
                  <w:shd w:val="clear" w:color="auto" w:fill="auto"/>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3</w:t>
                  </w:r>
                </w:p>
              </w:tc>
            </w:tr>
            <w:tr w:rsidR="003B21AF" w:rsidRPr="00B50A0D" w:rsidTr="002A32D6">
              <w:trPr>
                <w:trHeight w:val="38"/>
              </w:trPr>
              <w:tc>
                <w:tcPr>
                  <w:tcW w:w="7335" w:type="dxa"/>
                  <w:tcBorders>
                    <w:top w:val="single" w:sz="6" w:space="0" w:color="000000"/>
                    <w:left w:val="single" w:sz="6" w:space="0" w:color="000000"/>
                    <w:bottom w:val="single" w:sz="6" w:space="0" w:color="000000"/>
                    <w:right w:val="single" w:sz="6" w:space="0" w:color="000000"/>
                  </w:tcBorders>
                  <w:shd w:val="clear" w:color="auto" w:fill="D9D9D9"/>
                </w:tcPr>
                <w:p w:rsidR="003B21AF" w:rsidRPr="00B50A0D" w:rsidRDefault="003B21AF" w:rsidP="002A32D6">
                  <w:pPr>
                    <w:spacing w:after="0" w:line="240" w:lineRule="auto"/>
                    <w:ind w:left="142"/>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Компонент по выбору</w:t>
                  </w:r>
                </w:p>
              </w:tc>
              <w:tc>
                <w:tcPr>
                  <w:tcW w:w="2311" w:type="dxa"/>
                  <w:tcBorders>
                    <w:top w:val="single" w:sz="6" w:space="0" w:color="000000"/>
                    <w:left w:val="single" w:sz="6" w:space="0" w:color="000000"/>
                    <w:bottom w:val="single" w:sz="6" w:space="0" w:color="000000"/>
                    <w:right w:val="single" w:sz="6" w:space="0" w:color="000000"/>
                  </w:tcBorders>
                  <w:shd w:val="clear" w:color="auto" w:fill="D9D9D9"/>
                </w:tcPr>
                <w:p w:rsidR="003B21AF" w:rsidRPr="00B50A0D" w:rsidRDefault="003B21AF" w:rsidP="002A32D6">
                  <w:pPr>
                    <w:spacing w:after="0" w:line="240" w:lineRule="auto"/>
                    <w:jc w:val="center"/>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5</w:t>
                  </w:r>
                </w:p>
              </w:tc>
            </w:tr>
            <w:tr w:rsidR="003B21AF" w:rsidRPr="00B50A0D" w:rsidTr="002A32D6">
              <w:trPr>
                <w:trHeight w:val="69"/>
              </w:trPr>
              <w:tc>
                <w:tcPr>
                  <w:tcW w:w="7335" w:type="dxa"/>
                  <w:tcBorders>
                    <w:top w:val="single" w:sz="4" w:space="0" w:color="000000"/>
                    <w:left w:val="single" w:sz="6" w:space="0" w:color="000000"/>
                    <w:bottom w:val="single" w:sz="4"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Секуляризация и трансформация</w:t>
                  </w:r>
                </w:p>
              </w:tc>
              <w:tc>
                <w:tcPr>
                  <w:tcW w:w="2311" w:type="dxa"/>
                  <w:vMerge w:val="restart"/>
                  <w:tcBorders>
                    <w:top w:val="single" w:sz="4" w:space="0" w:color="000000"/>
                    <w:left w:val="single" w:sz="6" w:space="0" w:color="000000"/>
                    <w:right w:val="single" w:sz="6" w:space="0" w:color="000000"/>
                  </w:tcBorders>
                  <w:shd w:val="clear" w:color="auto" w:fill="auto"/>
                </w:tcPr>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rPr>
                  </w:pPr>
                </w:p>
                <w:p w:rsidR="003B21AF" w:rsidRPr="00B50A0D" w:rsidRDefault="003B21AF" w:rsidP="002A32D6">
                  <w:pPr>
                    <w:spacing w:after="0" w:line="240" w:lineRule="auto"/>
                    <w:jc w:val="center"/>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5</w:t>
                  </w:r>
                </w:p>
              </w:tc>
            </w:tr>
            <w:tr w:rsidR="003B21AF" w:rsidRPr="00B50A0D" w:rsidTr="002A32D6">
              <w:trPr>
                <w:trHeight w:val="50"/>
              </w:trPr>
              <w:tc>
                <w:tcPr>
                  <w:tcW w:w="7335" w:type="dxa"/>
                  <w:tcBorders>
                    <w:top w:val="single" w:sz="4" w:space="0" w:color="000000"/>
                    <w:left w:val="single" w:sz="6" w:space="0" w:color="000000"/>
                    <w:bottom w:val="single" w:sz="4"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Интеграционные и дезинтеграционные процессы в современном мире</w:t>
                  </w:r>
                </w:p>
              </w:tc>
              <w:tc>
                <w:tcPr>
                  <w:tcW w:w="2311" w:type="dxa"/>
                  <w:vMerge/>
                  <w:tcBorders>
                    <w:top w:val="single" w:sz="4" w:space="0" w:color="000000"/>
                    <w:left w:val="single" w:sz="6" w:space="0" w:color="000000"/>
                    <w:right w:val="single" w:sz="6" w:space="0" w:color="000000"/>
                  </w:tcBorders>
                  <w:shd w:val="clear" w:color="auto" w:fill="auto"/>
                </w:tcPr>
                <w:p w:rsidR="003B21AF" w:rsidRPr="00B50A0D" w:rsidRDefault="003B21AF" w:rsidP="002A32D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r>
            <w:tr w:rsidR="003B21AF" w:rsidRPr="00B50A0D" w:rsidTr="002A32D6">
              <w:trPr>
                <w:trHeight w:val="52"/>
              </w:trPr>
              <w:tc>
                <w:tcPr>
                  <w:tcW w:w="7335" w:type="dxa"/>
                  <w:tcBorders>
                    <w:top w:val="single" w:sz="6" w:space="0" w:color="000000"/>
                    <w:left w:val="single" w:sz="6" w:space="0" w:color="000000"/>
                    <w:bottom w:val="single" w:sz="6" w:space="0" w:color="000000"/>
                    <w:right w:val="single" w:sz="6" w:space="0" w:color="000000"/>
                  </w:tcBorders>
                  <w:shd w:val="clear" w:color="auto" w:fill="auto"/>
                </w:tcPr>
                <w:p w:rsidR="003B21AF" w:rsidRPr="00B50A0D" w:rsidRDefault="003B21AF" w:rsidP="002A32D6">
                  <w:pPr>
                    <w:spacing w:after="0" w:line="240" w:lineRule="auto"/>
                    <w:ind w:left="14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Социология религии</w:t>
                  </w:r>
                </w:p>
              </w:tc>
              <w:tc>
                <w:tcPr>
                  <w:tcW w:w="2311" w:type="dxa"/>
                  <w:vMerge/>
                  <w:tcBorders>
                    <w:top w:val="single" w:sz="4" w:space="0" w:color="000000"/>
                    <w:left w:val="single" w:sz="6" w:space="0" w:color="000000"/>
                    <w:right w:val="single" w:sz="6" w:space="0" w:color="000000"/>
                  </w:tcBorders>
                  <w:shd w:val="clear" w:color="auto" w:fill="auto"/>
                </w:tcPr>
                <w:p w:rsidR="003B21AF" w:rsidRPr="00B50A0D" w:rsidRDefault="003B21AF" w:rsidP="002A32D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r>
            <w:tr w:rsidR="003B21AF" w:rsidRPr="00B50A0D" w:rsidTr="002A32D6">
              <w:trPr>
                <w:trHeight w:val="14"/>
              </w:trPr>
              <w:tc>
                <w:tcPr>
                  <w:tcW w:w="7335"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3B21AF" w:rsidRPr="00B50A0D" w:rsidRDefault="003B21AF" w:rsidP="002A32D6">
                  <w:pPr>
                    <w:tabs>
                      <w:tab w:val="left" w:pos="142"/>
                    </w:tabs>
                    <w:spacing w:after="0" w:line="240" w:lineRule="auto"/>
                    <w:ind w:left="142"/>
                    <w:jc w:val="both"/>
                    <w:textAlignment w:val="baseline"/>
                    <w:rPr>
                      <w:rFonts w:ascii="Times New Roman" w:hAnsi="Times New Roman" w:cs="Times New Roman"/>
                      <w:b/>
                      <w:color w:val="000000" w:themeColor="text1"/>
                      <w:sz w:val="20"/>
                      <w:szCs w:val="20"/>
                      <w:lang w:val="en-GB"/>
                    </w:rPr>
                  </w:pPr>
                  <w:r w:rsidRPr="00B50A0D">
                    <w:rPr>
                      <w:rFonts w:ascii="Times New Roman" w:hAnsi="Times New Roman" w:cs="Times New Roman"/>
                      <w:b/>
                      <w:color w:val="000000" w:themeColor="text1"/>
                      <w:sz w:val="20"/>
                      <w:szCs w:val="20"/>
                      <w:lang w:val="ru-RU"/>
                    </w:rPr>
                    <w:t>ИТОГОВАЯ АТТЕСТАЦИЯ</w:t>
                  </w:r>
                </w:p>
              </w:tc>
              <w:tc>
                <w:tcPr>
                  <w:tcW w:w="231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3B21AF" w:rsidRPr="00B50A0D" w:rsidRDefault="003B21AF" w:rsidP="002A32D6">
                  <w:pPr>
                    <w:tabs>
                      <w:tab w:val="left" w:pos="142"/>
                    </w:tabs>
                    <w:spacing w:after="0" w:line="240" w:lineRule="auto"/>
                    <w:jc w:val="center"/>
                    <w:textAlignment w:val="baseline"/>
                    <w:rPr>
                      <w:rFonts w:ascii="Times New Roman" w:hAnsi="Times New Roman" w:cs="Times New Roman"/>
                      <w:b/>
                      <w:color w:val="000000" w:themeColor="text1"/>
                      <w:sz w:val="20"/>
                      <w:szCs w:val="20"/>
                      <w:lang w:val="en-GB"/>
                    </w:rPr>
                  </w:pPr>
                  <w:r w:rsidRPr="00B50A0D">
                    <w:rPr>
                      <w:rFonts w:ascii="Times New Roman" w:hAnsi="Times New Roman" w:cs="Times New Roman"/>
                      <w:b/>
                      <w:color w:val="000000" w:themeColor="text1"/>
                      <w:sz w:val="20"/>
                      <w:szCs w:val="20"/>
                      <w:lang w:val="ru-RU"/>
                    </w:rPr>
                    <w:t>8</w:t>
                  </w:r>
                </w:p>
              </w:tc>
            </w:tr>
            <w:tr w:rsidR="003B21AF" w:rsidRPr="00B50A0D" w:rsidTr="002A32D6">
              <w:trPr>
                <w:trHeight w:val="14"/>
              </w:trPr>
              <w:tc>
                <w:tcPr>
                  <w:tcW w:w="7335" w:type="dxa"/>
                  <w:tcBorders>
                    <w:top w:val="single" w:sz="6" w:space="0" w:color="000000"/>
                    <w:left w:val="single" w:sz="6" w:space="0" w:color="000000"/>
                    <w:bottom w:val="single" w:sz="6" w:space="0" w:color="000000"/>
                    <w:right w:val="single" w:sz="6" w:space="0" w:color="000000"/>
                  </w:tcBorders>
                  <w:shd w:val="clear" w:color="auto" w:fill="D9D9D9"/>
                </w:tcPr>
                <w:p w:rsidR="003B21AF" w:rsidRPr="00B50A0D" w:rsidRDefault="003B21AF" w:rsidP="002A32D6">
                  <w:pPr>
                    <w:spacing w:after="0" w:line="240" w:lineRule="auto"/>
                    <w:ind w:left="142"/>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Всего</w:t>
                  </w:r>
                </w:p>
              </w:tc>
              <w:tc>
                <w:tcPr>
                  <w:tcW w:w="2311" w:type="dxa"/>
                  <w:tcBorders>
                    <w:top w:val="single" w:sz="6" w:space="0" w:color="000000"/>
                    <w:left w:val="single" w:sz="6" w:space="0" w:color="000000"/>
                    <w:bottom w:val="single" w:sz="6" w:space="0" w:color="000000"/>
                    <w:right w:val="single" w:sz="6" w:space="0" w:color="000000"/>
                  </w:tcBorders>
                  <w:shd w:val="clear" w:color="auto" w:fill="D9D9D9"/>
                </w:tcPr>
                <w:p w:rsidR="003B21AF" w:rsidRPr="00B50A0D" w:rsidRDefault="003B21AF" w:rsidP="002A32D6">
                  <w:pPr>
                    <w:spacing w:after="0" w:line="240" w:lineRule="auto"/>
                    <w:jc w:val="center"/>
                    <w:rPr>
                      <w:rFonts w:ascii="Times New Roman" w:eastAsia="Times New Roman" w:hAnsi="Times New Roman" w:cs="Times New Roman"/>
                      <w:b/>
                      <w:color w:val="000000" w:themeColor="text1"/>
                      <w:sz w:val="20"/>
                      <w:szCs w:val="20"/>
                      <w:lang w:val="ru-RU"/>
                    </w:rPr>
                  </w:pPr>
                  <w:r w:rsidRPr="00B50A0D">
                    <w:rPr>
                      <w:rFonts w:ascii="Times New Roman" w:eastAsia="Times New Roman" w:hAnsi="Times New Roman" w:cs="Times New Roman"/>
                      <w:b/>
                      <w:color w:val="000000" w:themeColor="text1"/>
                      <w:sz w:val="20"/>
                      <w:szCs w:val="20"/>
                    </w:rPr>
                    <w:t>1</w:t>
                  </w:r>
                  <w:r w:rsidR="002A32D6">
                    <w:rPr>
                      <w:rFonts w:ascii="Times New Roman" w:eastAsia="Times New Roman" w:hAnsi="Times New Roman" w:cs="Times New Roman"/>
                      <w:b/>
                      <w:color w:val="000000" w:themeColor="text1"/>
                      <w:sz w:val="20"/>
                      <w:szCs w:val="20"/>
                      <w:lang w:val="ru-RU"/>
                    </w:rPr>
                    <w:t>22</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9"/>
            </w:tblGrid>
            <w:tr w:rsidR="003B21AF" w:rsidRPr="00B50A0D" w:rsidTr="002A32D6">
              <w:trPr>
                <w:trHeight w:val="33"/>
              </w:trPr>
              <w:tc>
                <w:tcPr>
                  <w:tcW w:w="9649" w:type="dxa"/>
                  <w:shd w:val="clear" w:color="auto" w:fill="8EAADB"/>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 xml:space="preserve">Единство и многообразие истории и ее концепций. Всего </w:t>
                  </w:r>
                  <w:r w:rsidRPr="00B50A0D">
                    <w:rPr>
                      <w:rFonts w:ascii="Times New Roman" w:eastAsia="Times New Roman" w:hAnsi="Times New Roman" w:cs="Times New Roman"/>
                      <w:b/>
                      <w:color w:val="000000" w:themeColor="text1"/>
                      <w:sz w:val="20"/>
                      <w:szCs w:val="20"/>
                      <w:lang w:val="kk-KZ"/>
                    </w:rPr>
                    <w:t>26</w:t>
                  </w:r>
                  <w:r w:rsidRPr="00B50A0D">
                    <w:rPr>
                      <w:rFonts w:ascii="Times New Roman" w:eastAsia="Times New Roman" w:hAnsi="Times New Roman" w:cs="Times New Roman"/>
                      <w:b/>
                      <w:color w:val="000000" w:themeColor="text1"/>
                      <w:sz w:val="20"/>
                      <w:szCs w:val="20"/>
                    </w:rPr>
                    <w:t xml:space="preserve"> академических кредитов </w:t>
                  </w:r>
                </w:p>
              </w:tc>
            </w:tr>
            <w:tr w:rsidR="003B21AF" w:rsidRPr="00B50A0D" w:rsidTr="002A32D6">
              <w:trPr>
                <w:trHeight w:val="33"/>
              </w:trPr>
              <w:tc>
                <w:tcPr>
                  <w:tcW w:w="9649"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 предоставляет базовые знания о процессах и событиях в истории мира. Будущие учителя развивают базовые навыки и профессиональные компетенции историка.</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lastRenderedPageBreak/>
                    <w:t>Предлагаемые в рамках модуля дисциплины направлены на создание благоприятной, интеллектуально стимулирующей обучающей среды для того, чтобы будущие учителя могли определять и применять важные исторические концепции, интерпретировать события в контексте прошлого и настоящего, прогн</w:t>
                  </w:r>
                  <w:r>
                    <w:rPr>
                      <w:rFonts w:ascii="Times New Roman" w:eastAsia="Times New Roman" w:hAnsi="Times New Roman" w:cs="Times New Roman"/>
                      <w:color w:val="000000" w:themeColor="text1"/>
                      <w:sz w:val="20"/>
                      <w:szCs w:val="20"/>
                      <w:lang w:val="kk-KZ"/>
                    </w:rPr>
                    <w:t>о</w:t>
                  </w:r>
                  <w:r w:rsidRPr="00B50A0D">
                    <w:rPr>
                      <w:rFonts w:ascii="Times New Roman" w:eastAsia="Times New Roman" w:hAnsi="Times New Roman" w:cs="Times New Roman"/>
                      <w:color w:val="000000" w:themeColor="text1"/>
                      <w:sz w:val="20"/>
                      <w:szCs w:val="20"/>
                    </w:rPr>
                    <w:t>зировать возможные пути развития разных исторических цивилизаций, и понимать единство и многообразие истории.</w:t>
                  </w:r>
                </w:p>
              </w:tc>
            </w:tr>
          </w:tbl>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5"/>
              <w:gridCol w:w="7654"/>
            </w:tblGrid>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Древние цивилизации и античный мир</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Вузовский компонент</w:t>
                  </w:r>
                </w:p>
              </w:tc>
            </w:tr>
            <w:tr w:rsidR="003B21AF" w:rsidRPr="00B50A0D" w:rsidTr="002A32D6">
              <w:trPr>
                <w:trHeight w:val="33"/>
              </w:trPr>
              <w:tc>
                <w:tcPr>
                  <w:tcW w:w="1995" w:type="dxa"/>
                  <w:tcBorders>
                    <w:top w:val="single" w:sz="4" w:space="0" w:color="000000"/>
                    <w:left w:val="single" w:sz="4" w:space="0" w:color="000000"/>
                    <w:bottom w:val="single" w:sz="4" w:space="0" w:color="000000"/>
                    <w:right w:val="single" w:sz="4" w:space="0" w:color="000000"/>
                  </w:tcBorders>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Borders>
                    <w:top w:val="single" w:sz="4" w:space="0" w:color="000000"/>
                    <w:left w:val="single" w:sz="4" w:space="0" w:color="000000"/>
                    <w:bottom w:val="single" w:sz="4" w:space="0" w:color="000000"/>
                    <w:right w:val="single" w:sz="4" w:space="0" w:color="000000"/>
                  </w:tcBorders>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Единство и многообразие истории и ее концепций, всего 2</w:t>
                  </w:r>
                  <w:r w:rsidRPr="00B50A0D">
                    <w:rPr>
                      <w:rFonts w:ascii="Times New Roman" w:eastAsia="Times New Roman" w:hAnsi="Times New Roman" w:cs="Times New Roman"/>
                      <w:b/>
                      <w:color w:val="000000" w:themeColor="text1"/>
                      <w:sz w:val="20"/>
                      <w:szCs w:val="20"/>
                      <w:lang w:val="kk-KZ"/>
                    </w:rPr>
                    <w:t>6</w:t>
                  </w:r>
                  <w:r w:rsidRPr="00B50A0D">
                    <w:rPr>
                      <w:rFonts w:ascii="Times New Roman" w:eastAsia="Times New Roman" w:hAnsi="Times New Roman" w:cs="Times New Roman"/>
                      <w:b/>
                      <w:color w:val="000000" w:themeColor="text1"/>
                      <w:sz w:val="20"/>
                      <w:szCs w:val="20"/>
                    </w:rPr>
                    <w:t xml:space="preserve"> академических кредитов</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5</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развитие следующих областей предметных компетенций: </w:t>
                  </w:r>
                </w:p>
                <w:p w:rsidR="003B21AF" w:rsidRPr="00B50A0D" w:rsidRDefault="003B21AF" w:rsidP="002A32D6">
                  <w:pPr>
                    <w:numPr>
                      <w:ilvl w:val="0"/>
                      <w:numId w:val="38"/>
                    </w:numP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(1,2, 3)</w:t>
                  </w:r>
                </w:p>
                <w:p w:rsidR="003B21AF" w:rsidRPr="00B50A0D" w:rsidRDefault="003B21AF" w:rsidP="002A32D6">
                  <w:pPr>
                    <w:numPr>
                      <w:ilvl w:val="0"/>
                      <w:numId w:val="38"/>
                    </w:numP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Применение навыков исторического познания (4)</w:t>
                  </w:r>
                </w:p>
                <w:p w:rsidR="003B21AF" w:rsidRPr="00B50A0D" w:rsidRDefault="003B21AF" w:rsidP="002A32D6">
                  <w:pPr>
                    <w:numPr>
                      <w:ilvl w:val="0"/>
                      <w:numId w:val="38"/>
                    </w:numP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Исследовательская компетенции (8)</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Будущие учителя интерпретируют особенности истории древних цивилизаций с середины ІV в до н.э. до середины І тысячилетия н.э; развивают ценностное отношение к древней истории человечества, понимая их в взаимосвязи и разделяя их культурное различие; формируют навыки работы с источниками; способность критически анализировать различную информацию. Курс развивает творческое мышление через решение исторических задач и способность к генерации новых идей.   </w:t>
                  </w:r>
                </w:p>
              </w:tc>
            </w:tr>
            <w:tr w:rsidR="003B21AF" w:rsidRPr="00B50A0D" w:rsidTr="002A32D6">
              <w:trPr>
                <w:trHeight w:val="218"/>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44"/>
                    </w:numPr>
                    <w:pBdr>
                      <w:top w:val="nil"/>
                      <w:left w:val="nil"/>
                      <w:bottom w:val="nil"/>
                      <w:right w:val="nil"/>
                      <w:between w:val="nil"/>
                    </w:pBdr>
                    <w:tabs>
                      <w:tab w:val="left" w:pos="372"/>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классифицировать основные этапы развития древних цивилизаций;</w:t>
                  </w:r>
                </w:p>
                <w:p w:rsidR="003B21AF" w:rsidRPr="00B50A0D" w:rsidRDefault="003B21AF" w:rsidP="002A32D6">
                  <w:pPr>
                    <w:numPr>
                      <w:ilvl w:val="0"/>
                      <w:numId w:val="44"/>
                    </w:numPr>
                    <w:pBdr>
                      <w:top w:val="nil"/>
                      <w:left w:val="nil"/>
                      <w:bottom w:val="nil"/>
                      <w:right w:val="nil"/>
                      <w:between w:val="nil"/>
                    </w:pBdr>
                    <w:tabs>
                      <w:tab w:val="left" w:pos="372"/>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 основе принципов историзма оценивать многовариантность развития античных цивилизации;</w:t>
                  </w:r>
                </w:p>
                <w:p w:rsidR="003B21AF" w:rsidRPr="00B50A0D" w:rsidRDefault="003B21AF" w:rsidP="002A32D6">
                  <w:pPr>
                    <w:numPr>
                      <w:ilvl w:val="0"/>
                      <w:numId w:val="44"/>
                    </w:numPr>
                    <w:pBdr>
                      <w:top w:val="nil"/>
                      <w:left w:val="nil"/>
                      <w:bottom w:val="nil"/>
                      <w:right w:val="nil"/>
                      <w:between w:val="nil"/>
                    </w:pBdr>
                    <w:tabs>
                      <w:tab w:val="left" w:pos="372"/>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анализировать исторические события, процессы и явления в истории древних цивилизаций во взаимосвязи, соотносить общее и выделять определенные факты;</w:t>
                  </w:r>
                </w:p>
                <w:p w:rsidR="003B21AF" w:rsidRPr="00B50A0D" w:rsidRDefault="003B21AF" w:rsidP="002A32D6">
                  <w:pPr>
                    <w:numPr>
                      <w:ilvl w:val="0"/>
                      <w:numId w:val="44"/>
                    </w:numPr>
                    <w:pBdr>
                      <w:top w:val="nil"/>
                      <w:left w:val="nil"/>
                      <w:bottom w:val="nil"/>
                      <w:right w:val="nil"/>
                      <w:between w:val="nil"/>
                    </w:pBdr>
                    <w:tabs>
                      <w:tab w:val="left" w:pos="372"/>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характеризовать  основные факторы появления и исторической эволюции крупнейших древних цивилизаций;</w:t>
                  </w:r>
                </w:p>
                <w:p w:rsidR="003B21AF" w:rsidRPr="00B50A0D" w:rsidRDefault="003B21AF" w:rsidP="002A32D6">
                  <w:pPr>
                    <w:numPr>
                      <w:ilvl w:val="0"/>
                      <w:numId w:val="44"/>
                    </w:numPr>
                    <w:pBdr>
                      <w:top w:val="nil"/>
                      <w:left w:val="nil"/>
                      <w:bottom w:val="nil"/>
                      <w:right w:val="nil"/>
                      <w:between w:val="nil"/>
                    </w:pBdr>
                    <w:tabs>
                      <w:tab w:val="left" w:pos="372"/>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интерпретировать и оценивать тексты античных авторов;</w:t>
                  </w:r>
                </w:p>
                <w:p w:rsidR="003B21AF" w:rsidRPr="00B50A0D" w:rsidRDefault="003B21AF" w:rsidP="002A32D6">
                  <w:pPr>
                    <w:numPr>
                      <w:ilvl w:val="0"/>
                      <w:numId w:val="44"/>
                    </w:numPr>
                    <w:pBdr>
                      <w:top w:val="nil"/>
                      <w:left w:val="nil"/>
                      <w:bottom w:val="nil"/>
                      <w:right w:val="nil"/>
                      <w:between w:val="nil"/>
                    </w:pBdr>
                    <w:tabs>
                      <w:tab w:val="left" w:pos="372"/>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критически анализировать влияние географических и природно-климатических факторов на развитие цивилизаций Древнего мира.</w:t>
                  </w:r>
                </w:p>
              </w:tc>
            </w:tr>
            <w:tr w:rsidR="003B21AF" w:rsidRPr="00B50A0D" w:rsidTr="002A32D6">
              <w:trPr>
                <w:trHeight w:val="33"/>
              </w:trPr>
              <w:tc>
                <w:tcPr>
                  <w:tcW w:w="9649" w:type="dxa"/>
                  <w:gridSpan w:val="2"/>
                  <w:tcBorders>
                    <w:left w:val="nil"/>
                    <w:right w:val="nil"/>
                  </w:tcBorders>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Восток и Запад в средние века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Вузовский компонент</w:t>
                  </w:r>
                </w:p>
              </w:tc>
            </w:tr>
            <w:tr w:rsidR="003B21AF" w:rsidRPr="00B50A0D" w:rsidTr="002A32D6">
              <w:trPr>
                <w:trHeight w:val="33"/>
              </w:trPr>
              <w:tc>
                <w:tcPr>
                  <w:tcW w:w="1995" w:type="dxa"/>
                  <w:tcBorders>
                    <w:top w:val="single" w:sz="4" w:space="0" w:color="000000"/>
                    <w:left w:val="single" w:sz="4" w:space="0" w:color="000000"/>
                    <w:bottom w:val="single" w:sz="4" w:space="0" w:color="000000"/>
                    <w:right w:val="single" w:sz="4" w:space="0" w:color="000000"/>
                  </w:tcBorders>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Borders>
                    <w:top w:val="single" w:sz="4" w:space="0" w:color="000000"/>
                    <w:left w:val="single" w:sz="4" w:space="0" w:color="000000"/>
                    <w:bottom w:val="single" w:sz="4" w:space="0" w:color="000000"/>
                    <w:right w:val="single" w:sz="4" w:space="0" w:color="000000"/>
                  </w:tcBorders>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Единство и многообразие истории и ее концепций, всего 2</w:t>
                  </w:r>
                  <w:r w:rsidRPr="00B50A0D">
                    <w:rPr>
                      <w:rFonts w:ascii="Times New Roman" w:eastAsia="Times New Roman" w:hAnsi="Times New Roman" w:cs="Times New Roman"/>
                      <w:b/>
                      <w:color w:val="000000" w:themeColor="text1"/>
                      <w:sz w:val="20"/>
                      <w:szCs w:val="20"/>
                      <w:lang w:val="kk-KZ"/>
                    </w:rPr>
                    <w:t>6</w:t>
                  </w:r>
                  <w:r w:rsidRPr="00B50A0D">
                    <w:rPr>
                      <w:rFonts w:ascii="Times New Roman" w:eastAsia="Times New Roman" w:hAnsi="Times New Roman" w:cs="Times New Roman"/>
                      <w:b/>
                      <w:color w:val="000000" w:themeColor="text1"/>
                      <w:sz w:val="20"/>
                      <w:szCs w:val="20"/>
                    </w:rPr>
                    <w:t xml:space="preserve"> академических кредитов</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4</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Описани</w:t>
                  </w:r>
                  <w:r>
                    <w:rPr>
                      <w:rFonts w:ascii="Times New Roman" w:eastAsia="Times New Roman" w:hAnsi="Times New Roman" w:cs="Times New Roman"/>
                      <w:color w:val="000000" w:themeColor="text1"/>
                      <w:sz w:val="20"/>
                      <w:szCs w:val="20"/>
                      <w:lang w:val="kk-KZ"/>
                    </w:rPr>
                    <w:t>е</w:t>
                  </w:r>
                  <w:r w:rsidRPr="00B50A0D">
                    <w:rPr>
                      <w:rFonts w:ascii="Times New Roman" w:eastAsia="Times New Roman" w:hAnsi="Times New Roman" w:cs="Times New Roman"/>
                      <w:color w:val="000000" w:themeColor="text1"/>
                      <w:sz w:val="20"/>
                      <w:szCs w:val="20"/>
                    </w:rPr>
                    <w:t xml:space="preserve">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(1)</w:t>
                  </w:r>
                </w:p>
                <w:p w:rsidR="003B21AF" w:rsidRPr="00B50A0D" w:rsidRDefault="003B21AF" w:rsidP="002A32D6">
                  <w:pPr>
                    <w:numPr>
                      <w:ilvl w:val="0"/>
                      <w:numId w:val="45"/>
                    </w:numP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Применение навыков исторического познания (4)</w:t>
                  </w:r>
                </w:p>
                <w:p w:rsidR="003B21AF" w:rsidRPr="00B50A0D" w:rsidRDefault="003B21AF" w:rsidP="002A32D6">
                  <w:pPr>
                    <w:numPr>
                      <w:ilvl w:val="0"/>
                      <w:numId w:val="45"/>
                    </w:numP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Исследовательская компетенции (8, 9)</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Будущие учителя изучают этапы развития, проблемы и специфику развития стран Востока и Запада, оценивают основные исторического события, в том числе открытие Нового мира и Великие Географические Открытия; место средневекового Востока и Запада в истории мировых цивилизаций, а также историю развития мировых религий. Благодаря междисциплинарному подходу, лежащему в основе курса, будущие учителя формируют новаторское и адаптивное мышление, т.е. умение дума</w:t>
                  </w:r>
                  <w:r w:rsidRPr="00B50A0D">
                    <w:rPr>
                      <w:rFonts w:ascii="Times New Roman" w:eastAsia="Times New Roman" w:hAnsi="Times New Roman" w:cs="Times New Roman"/>
                      <w:color w:val="000000" w:themeColor="text1"/>
                      <w:sz w:val="20"/>
                      <w:szCs w:val="20"/>
                    </w:rPr>
                    <w:cr/>
                    <w:t>ь, решать и представлять ответы за пределами того, что является механическим, формируют способность понимать концептуальное содержание разных дисциплин.</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1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различать основные тенденции процессов, происходивших в обществе, экономике, религии, культуре, развитии структур повседневности средневекового крестьянина;</w:t>
                  </w:r>
                </w:p>
                <w:p w:rsidR="003B21AF" w:rsidRPr="00B50A0D" w:rsidRDefault="003B21AF" w:rsidP="002A32D6">
                  <w:pPr>
                    <w:numPr>
                      <w:ilvl w:val="0"/>
                      <w:numId w:val="1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описывать историческое и культурное своеобразие средневековой цивилизации;</w:t>
                  </w:r>
                </w:p>
                <w:p w:rsidR="003B21AF" w:rsidRPr="00B50A0D" w:rsidRDefault="003B21AF" w:rsidP="002A32D6">
                  <w:pPr>
                    <w:numPr>
                      <w:ilvl w:val="0"/>
                      <w:numId w:val="1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lastRenderedPageBreak/>
                    <w:t xml:space="preserve">определять место и значение средневековой истории в общеисторическом процессе, </w:t>
                  </w:r>
                </w:p>
                <w:p w:rsidR="003B21AF" w:rsidRPr="00B50A0D" w:rsidRDefault="003B21AF" w:rsidP="002A32D6">
                  <w:pPr>
                    <w:numPr>
                      <w:ilvl w:val="0"/>
                      <w:numId w:val="1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объяснять влияние средневековья на общественно-политические реалии нового времени;</w:t>
                  </w:r>
                </w:p>
                <w:p w:rsidR="003B21AF" w:rsidRPr="00B50A0D" w:rsidRDefault="003B21AF" w:rsidP="002A32D6">
                  <w:pPr>
                    <w:numPr>
                      <w:ilvl w:val="0"/>
                      <w:numId w:val="1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развивать и поддерживать исторические аргументы в различных литературных формах, формулировать соответствующие вопросы и использовать фактические данные;</w:t>
                  </w:r>
                </w:p>
                <w:p w:rsidR="003B21AF" w:rsidRPr="00B50A0D" w:rsidRDefault="003B21AF" w:rsidP="002A32D6">
                  <w:pPr>
                    <w:numPr>
                      <w:ilvl w:val="0"/>
                      <w:numId w:val="1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интерпретировать этические аспекты изучения исторических исследований.</w:t>
                  </w:r>
                </w:p>
              </w:tc>
            </w:tr>
            <w:tr w:rsidR="003B21AF" w:rsidRPr="00B50A0D" w:rsidTr="002A32D6">
              <w:trPr>
                <w:trHeight w:val="33"/>
              </w:trPr>
              <w:tc>
                <w:tcPr>
                  <w:tcW w:w="9649" w:type="dxa"/>
                  <w:gridSpan w:val="2"/>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Мир в Новое время  (Восток)</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Вузовский компонент</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Единство и многообразие истории и ее концепций, всего 2</w:t>
                  </w:r>
                  <w:r w:rsidRPr="00B50A0D">
                    <w:rPr>
                      <w:rFonts w:ascii="Times New Roman" w:eastAsia="Times New Roman" w:hAnsi="Times New Roman" w:cs="Times New Roman"/>
                      <w:b/>
                      <w:color w:val="000000" w:themeColor="text1"/>
                      <w:sz w:val="20"/>
                      <w:szCs w:val="20"/>
                      <w:lang w:val="kk-KZ"/>
                    </w:rPr>
                    <w:t>6</w:t>
                  </w:r>
                  <w:r w:rsidRPr="00B50A0D">
                    <w:rPr>
                      <w:rFonts w:ascii="Times New Roman" w:eastAsia="Times New Roman" w:hAnsi="Times New Roman" w:cs="Times New Roman"/>
                      <w:b/>
                      <w:color w:val="000000" w:themeColor="text1"/>
                      <w:sz w:val="20"/>
                      <w:szCs w:val="20"/>
                    </w:rPr>
                    <w:t xml:space="preserve"> академических кредитов</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4</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numPr>
                      <w:ilvl w:val="0"/>
                      <w:numId w:val="39"/>
                    </w:numP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(1,2, 3)</w:t>
                  </w:r>
                </w:p>
                <w:p w:rsidR="003B21AF" w:rsidRPr="00B50A0D" w:rsidRDefault="003B21AF" w:rsidP="002A32D6">
                  <w:pPr>
                    <w:numPr>
                      <w:ilvl w:val="0"/>
                      <w:numId w:val="39"/>
                    </w:numP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Применение навыков исторического познания (4)</w:t>
                  </w:r>
                </w:p>
                <w:p w:rsidR="003B21AF" w:rsidRPr="00B50A0D" w:rsidRDefault="003B21AF" w:rsidP="002A32D6">
                  <w:pPr>
                    <w:numPr>
                      <w:ilvl w:val="0"/>
                      <w:numId w:val="39"/>
                    </w:numP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Исследовательская компетенции (8)</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Курс формирует ценностное отношение к истории Востока в новое время; определяет место восточных цивилизаций в мировой истории. Будущие учителя понимают отличия в развитии стран Востока, их культуру и мировоззрение, т.е. формируются представления в области межкультурной коммуникации. Будущие учителя развивают навыки критического мышления, работы с историческими текстами;  совершенствуют информационную компетентность через умение анализировать первичные и вторичные источники информации.</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1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классифицировать основные этапы развития Востока в новое время;</w:t>
                  </w:r>
                </w:p>
                <w:p w:rsidR="003B21AF" w:rsidRPr="00B50A0D" w:rsidRDefault="003B21AF" w:rsidP="002A32D6">
                  <w:pPr>
                    <w:numPr>
                      <w:ilvl w:val="0"/>
                      <w:numId w:val="1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анализировать исторические события, процессы и явления в истории и культуре восточных цивилизаций в новое время; </w:t>
                  </w:r>
                </w:p>
                <w:p w:rsidR="003B21AF" w:rsidRPr="00B50A0D" w:rsidRDefault="003B21AF" w:rsidP="002A32D6">
                  <w:pPr>
                    <w:numPr>
                      <w:ilvl w:val="0"/>
                      <w:numId w:val="1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оценивать и интепретировать первичные исторические источники нового времени;</w:t>
                  </w:r>
                </w:p>
                <w:p w:rsidR="003B21AF" w:rsidRPr="00B50A0D" w:rsidRDefault="003B21AF" w:rsidP="002A32D6">
                  <w:pPr>
                    <w:numPr>
                      <w:ilvl w:val="0"/>
                      <w:numId w:val="1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подвергать критическому анализу и проверке уже имеющиеся знания на основе новых идей и концепций;</w:t>
                  </w:r>
                </w:p>
                <w:p w:rsidR="003B21AF" w:rsidRPr="00B50A0D" w:rsidRDefault="003B21AF" w:rsidP="002A32D6">
                  <w:pPr>
                    <w:numPr>
                      <w:ilvl w:val="0"/>
                      <w:numId w:val="1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обсуждать научные темы, аргументированно обосновывать и представлять свою точку зрения,</w:t>
                  </w:r>
                </w:p>
                <w:p w:rsidR="003B21AF" w:rsidRPr="00B50A0D" w:rsidRDefault="003B21AF" w:rsidP="002A32D6">
                  <w:pPr>
                    <w:numPr>
                      <w:ilvl w:val="0"/>
                      <w:numId w:val="1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оценивать вклад представителей интеллектуальной элиты Востока в мировую цивилизацию, развитие культуры и науки нового времени; </w:t>
                  </w:r>
                </w:p>
                <w:p w:rsidR="003B21AF" w:rsidRPr="00B50A0D" w:rsidRDefault="003B21AF" w:rsidP="002A32D6">
                  <w:pPr>
                    <w:numPr>
                      <w:ilvl w:val="0"/>
                      <w:numId w:val="1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интерпретировать и оценивать первичные исторические источники нового времени;</w:t>
                  </w:r>
                </w:p>
                <w:p w:rsidR="003B21AF" w:rsidRPr="00B50A0D" w:rsidRDefault="003B21AF" w:rsidP="002A32D6">
                  <w:pPr>
                    <w:numPr>
                      <w:ilvl w:val="0"/>
                      <w:numId w:val="1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рассматривать дискуссионные проблемы новой истории Востока посредствам анализа работ ведущих отечественных и зарубежных историографов;</w:t>
                  </w:r>
                </w:p>
                <w:p w:rsidR="003B21AF" w:rsidRPr="00B50A0D" w:rsidRDefault="003B21AF" w:rsidP="002A32D6">
                  <w:pPr>
                    <w:numPr>
                      <w:ilvl w:val="0"/>
                      <w:numId w:val="1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интерпретировать высказывания исторических дея</w:t>
                  </w:r>
                  <w:r>
                    <w:rPr>
                      <w:rFonts w:ascii="Times New Roman" w:eastAsia="Times New Roman" w:hAnsi="Times New Roman" w:cs="Times New Roman"/>
                      <w:color w:val="000000" w:themeColor="text1"/>
                      <w:sz w:val="20"/>
                      <w:szCs w:val="20"/>
                      <w:lang w:val="kk-KZ"/>
                    </w:rPr>
                    <w:t>т</w:t>
                  </w:r>
                  <w:r w:rsidRPr="00B50A0D">
                    <w:rPr>
                      <w:rFonts w:ascii="Times New Roman" w:eastAsia="Times New Roman" w:hAnsi="Times New Roman" w:cs="Times New Roman"/>
                      <w:color w:val="000000" w:themeColor="text1"/>
                      <w:sz w:val="20"/>
                      <w:szCs w:val="20"/>
                    </w:rPr>
                    <w:t>елей Востока нового времени.</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Мир в Новое время  (Запад)</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Вузовский компонент</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Единство и многообразие истории и ее концепций, всего 2</w:t>
                  </w:r>
                  <w:r w:rsidRPr="00B50A0D">
                    <w:rPr>
                      <w:rFonts w:ascii="Times New Roman" w:eastAsia="Times New Roman" w:hAnsi="Times New Roman" w:cs="Times New Roman"/>
                      <w:b/>
                      <w:color w:val="000000" w:themeColor="text1"/>
                      <w:sz w:val="20"/>
                      <w:szCs w:val="20"/>
                      <w:lang w:val="kk-KZ"/>
                    </w:rPr>
                    <w:t>6</w:t>
                  </w:r>
                  <w:r w:rsidRPr="00B50A0D">
                    <w:rPr>
                      <w:rFonts w:ascii="Times New Roman" w:eastAsia="Times New Roman" w:hAnsi="Times New Roman" w:cs="Times New Roman"/>
                      <w:b/>
                      <w:color w:val="000000" w:themeColor="text1"/>
                      <w:sz w:val="20"/>
                      <w:szCs w:val="20"/>
                    </w:rPr>
                    <w:t xml:space="preserve"> академических кредитов</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w:t>
                  </w:r>
                  <w:r>
                    <w:rPr>
                      <w:rFonts w:ascii="Times New Roman" w:eastAsia="Times New Roman" w:hAnsi="Times New Roman" w:cs="Times New Roman"/>
                      <w:color w:val="000000" w:themeColor="text1"/>
                      <w:sz w:val="20"/>
                      <w:szCs w:val="20"/>
                      <w:lang w:val="kk-KZ"/>
                    </w:rPr>
                    <w:t>и</w:t>
                  </w:r>
                  <w:r w:rsidRPr="00B50A0D">
                    <w:rPr>
                      <w:rFonts w:ascii="Times New Roman" w:eastAsia="Times New Roman" w:hAnsi="Times New Roman" w:cs="Times New Roman"/>
                      <w:color w:val="000000" w:themeColor="text1"/>
                      <w:sz w:val="20"/>
                      <w:szCs w:val="20"/>
                    </w:rPr>
                    <w:t>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4</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numPr>
                      <w:ilvl w:val="0"/>
                      <w:numId w:val="40"/>
                    </w:numP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(2, 3)</w:t>
                  </w:r>
                </w:p>
                <w:p w:rsidR="003B21AF" w:rsidRPr="00B50A0D" w:rsidRDefault="003B21AF" w:rsidP="002A32D6">
                  <w:pPr>
                    <w:numPr>
                      <w:ilvl w:val="0"/>
                      <w:numId w:val="40"/>
                    </w:numP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Компетенция Применение навыков исторического познания (5)</w:t>
                  </w:r>
                </w:p>
                <w:p w:rsidR="003B21AF" w:rsidRPr="00B50A0D" w:rsidRDefault="003B21AF" w:rsidP="002A32D6">
                  <w:pPr>
                    <w:numPr>
                      <w:ilvl w:val="0"/>
                      <w:numId w:val="40"/>
                    </w:numP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Исследовательские компетенции (2)</w:t>
                  </w:r>
                </w:p>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color w:val="000000" w:themeColor="text1"/>
                      <w:sz w:val="20"/>
                      <w:szCs w:val="20"/>
                    </w:rPr>
                    <w:t xml:space="preserve">Будущие учителя изучают историю Запада в новое время; формируют ценностное отношение к истории Запада; понимают отличия в развитии стран Запада, знают </w:t>
                  </w:r>
                  <w:r w:rsidRPr="00B50A0D">
                    <w:rPr>
                      <w:rFonts w:ascii="Times New Roman" w:eastAsia="Times New Roman" w:hAnsi="Times New Roman" w:cs="Times New Roman"/>
                      <w:color w:val="000000" w:themeColor="text1"/>
                      <w:sz w:val="20"/>
                      <w:szCs w:val="20"/>
                    </w:rPr>
                    <w:lastRenderedPageBreak/>
                    <w:t>понятие «промышленная революция» и оценивают ее значение. Курс также формирует понятия о западной демократии (Великая французская революция, демократические движения в Англии). Будущие учителя применяют знания, полученные в процессе обучения, в профессиональной деятельности; определяют место западных цивилизаций в мировой истории. У студента   развиваются способности работать в различных культурных условиях, навыки сотрудничества, способность решать поставленные задачи, творческого   взаимодействия в группе.</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lastRenderedPageBreak/>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определять основные тенденции процессов, происходивших в обществе, экономике, религии, культуре, развитии структур повседневности Запада в новое время;</w:t>
                  </w:r>
                </w:p>
                <w:p w:rsidR="003B21AF" w:rsidRPr="00B50A0D" w:rsidRDefault="003B21AF" w:rsidP="002A32D6">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критически анализировать и оценивать исторические источники европейских и американских авторов нового времени с целью выявления цивилизационных особенностей развития стран Запада нового времени; </w:t>
                  </w:r>
                </w:p>
                <w:p w:rsidR="003B21AF" w:rsidRPr="00B50A0D" w:rsidRDefault="003B21AF" w:rsidP="002A32D6">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применять современные информационные технологии для приобретения новых знаний; </w:t>
                  </w:r>
                </w:p>
                <w:p w:rsidR="003B21AF" w:rsidRPr="00B50A0D" w:rsidRDefault="003B21AF" w:rsidP="002A32D6">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определять место и значение западной цивилизации в общеисторическом процессе;</w:t>
                  </w:r>
                </w:p>
                <w:p w:rsidR="003B21AF" w:rsidRPr="00B50A0D" w:rsidRDefault="003B21AF" w:rsidP="002A32D6">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проводить сравнительно-исторический анализ цивилизационного развития западных стран;</w:t>
                  </w:r>
                </w:p>
                <w:p w:rsidR="003B21AF" w:rsidRPr="00B50A0D" w:rsidRDefault="003B21AF" w:rsidP="002A32D6">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критически анализировать и оценивать полученную информацию;</w:t>
                  </w:r>
                </w:p>
                <w:p w:rsidR="003B21AF" w:rsidRPr="00B50A0D" w:rsidRDefault="003B21AF" w:rsidP="002A32D6">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обсуждать в малых группах влияние западной цивилизации на современны</w:t>
                  </w:r>
                  <w:r>
                    <w:rPr>
                      <w:rFonts w:ascii="Times New Roman" w:eastAsia="Times New Roman" w:hAnsi="Times New Roman" w:cs="Times New Roman"/>
                      <w:color w:val="000000" w:themeColor="text1"/>
                      <w:sz w:val="20"/>
                      <w:szCs w:val="20"/>
                      <w:lang w:val="kk-KZ"/>
                    </w:rPr>
                    <w:t>е</w:t>
                  </w:r>
                  <w:r w:rsidRPr="00B50A0D">
                    <w:rPr>
                      <w:rFonts w:ascii="Times New Roman" w:eastAsia="Times New Roman" w:hAnsi="Times New Roman" w:cs="Times New Roman"/>
                      <w:color w:val="000000" w:themeColor="text1"/>
                      <w:sz w:val="20"/>
                      <w:szCs w:val="20"/>
                    </w:rPr>
                    <w:t xml:space="preserve"> политико-экономические процессы.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Поиски пути развития и движения за национальную независимость на Востоке</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Вузовский компонент</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Единство и многообразие истории и ее концепций, всего 2</w:t>
                  </w:r>
                  <w:r w:rsidRPr="00B50A0D">
                    <w:rPr>
                      <w:rFonts w:ascii="Times New Roman" w:eastAsia="Times New Roman" w:hAnsi="Times New Roman" w:cs="Times New Roman"/>
                      <w:b/>
                      <w:color w:val="000000" w:themeColor="text1"/>
                      <w:sz w:val="20"/>
                      <w:szCs w:val="20"/>
                      <w:lang w:val="kk-KZ"/>
                    </w:rPr>
                    <w:t>6</w:t>
                  </w:r>
                  <w:r w:rsidRPr="00B50A0D">
                    <w:rPr>
                      <w:rFonts w:ascii="Times New Roman" w:eastAsia="Times New Roman" w:hAnsi="Times New Roman" w:cs="Times New Roman"/>
                      <w:b/>
                      <w:color w:val="000000" w:themeColor="text1"/>
                      <w:sz w:val="20"/>
                      <w:szCs w:val="20"/>
                    </w:rPr>
                    <w:t xml:space="preserve"> академических кредитов</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4</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(1, 3)</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Применение навыков исторического познания (4, 5)</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Исследовательская компетенции (8)</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Будущие учителя совершенствуют знания о мире в эпоху больших перемен, крахе колониальной системы,  об особенностях развития, месте и роли восточных цивилизаций в культурных достижениях человечества, умеют применять на практике знания по политической, культурной истории, знают методы устной истории. Будущие учителя развивают экономическую грамотность через определение экономических проблем в развитии восточных стран изучаемого периода; изучив последствия изменений в экономике и государственной политике определенной страны, могут оценить издержки; взаимодействуя при выполнении проектной работы в малых группах, развивают исс</w:t>
                  </w:r>
                  <w:r w:rsidRPr="00B50A0D">
                    <w:rPr>
                      <w:rFonts w:ascii="Times New Roman" w:eastAsia="Times New Roman" w:hAnsi="Times New Roman" w:cs="Times New Roman"/>
                      <w:color w:val="000000" w:themeColor="text1"/>
                      <w:sz w:val="20"/>
                      <w:szCs w:val="20"/>
                    </w:rPr>
                    <w:cr/>
                    <w:t>едовательские и коммуникационные навыки; владеют навыками осмысления, оценивания важнейших проблем Нового времени.</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характеризовать этапы и движущие силы развития восточных цивилизаций в новое время;</w:t>
                  </w:r>
                </w:p>
                <w:p w:rsidR="003B21AF" w:rsidRPr="00B50A0D" w:rsidRDefault="003B21AF" w:rsidP="002A32D6">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определять особенности развития, социально-экономические и политические факторы, повлиявшие на «пробуждение Востока» и на ход исторического развития мира;</w:t>
                  </w:r>
                </w:p>
                <w:p w:rsidR="003B21AF" w:rsidRPr="00B50A0D" w:rsidRDefault="003B21AF" w:rsidP="002A32D6">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анализировать целостность исторического процесса и места человека в нем, роль толерантности и гуманизма в истории Нового времени;</w:t>
                  </w:r>
                </w:p>
                <w:p w:rsidR="003B21AF" w:rsidRPr="00B50A0D" w:rsidRDefault="003B21AF" w:rsidP="002A32D6">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применять аргументы и доказывать свою точку зрения, работая в команде;</w:t>
                  </w:r>
                </w:p>
                <w:p w:rsidR="003B21AF" w:rsidRPr="00B50A0D" w:rsidRDefault="003B21AF" w:rsidP="002A32D6">
                  <w:pPr>
                    <w:numPr>
                      <w:ilvl w:val="0"/>
                      <w:numId w:val="2"/>
                    </w:numPr>
                    <w:pBdr>
                      <w:top w:val="nil"/>
                      <w:left w:val="nil"/>
                      <w:bottom w:val="nil"/>
                      <w:right w:val="nil"/>
                      <w:between w:val="nil"/>
                    </w:pBdr>
                    <w:tabs>
                      <w:tab w:val="left" w:pos="238"/>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рекомендовать результаты проектной работы для использования в профессиональной деятельности;</w:t>
                  </w:r>
                </w:p>
                <w:p w:rsidR="003B21AF" w:rsidRPr="00B50A0D" w:rsidRDefault="003B21AF" w:rsidP="002A32D6">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анализировать взаимосвязь поисков пути ра</w:t>
                  </w:r>
                  <w:r w:rsidRPr="00B50A0D">
                    <w:rPr>
                      <w:rFonts w:ascii="Times New Roman" w:eastAsia="Times New Roman" w:hAnsi="Times New Roman" w:cs="Times New Roman"/>
                      <w:color w:val="000000" w:themeColor="text1"/>
                      <w:sz w:val="20"/>
                      <w:szCs w:val="20"/>
                    </w:rPr>
                    <w:cr/>
                    <w:t>вития и эволюции движений за национальную независимость в странах Востока в период краха колониальной системы.</w:t>
                  </w:r>
                </w:p>
              </w:tc>
            </w:tr>
            <w:tr w:rsidR="003B21AF" w:rsidRPr="00B50A0D" w:rsidTr="002A32D6">
              <w:trPr>
                <w:trHeight w:val="33"/>
              </w:trPr>
              <w:tc>
                <w:tcPr>
                  <w:tcW w:w="9649" w:type="dxa"/>
                  <w:gridSpan w:val="2"/>
                  <w:tcBorders>
                    <w:left w:val="nil"/>
                    <w:right w:val="nil"/>
                  </w:tcBorders>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p>
              </w:tc>
            </w:tr>
            <w:tr w:rsidR="003B21AF" w:rsidRPr="00B50A0D" w:rsidTr="002A32D6">
              <w:trPr>
                <w:trHeight w:val="151"/>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Особенности цивилизационного развития Запада в современном мире</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lastRenderedPageBreak/>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Вузовский компонент</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w:t>
                  </w:r>
                  <w:r>
                    <w:rPr>
                      <w:rFonts w:ascii="Times New Roman" w:eastAsia="Times New Roman" w:hAnsi="Times New Roman" w:cs="Times New Roman"/>
                      <w:color w:val="000000" w:themeColor="text1"/>
                      <w:sz w:val="20"/>
                      <w:szCs w:val="20"/>
                      <w:lang w:val="kk-KZ"/>
                    </w:rPr>
                    <w:t>р</w:t>
                  </w:r>
                  <w:r w:rsidRPr="00B50A0D">
                    <w:rPr>
                      <w:rFonts w:ascii="Times New Roman" w:eastAsia="Times New Roman" w:hAnsi="Times New Roman" w:cs="Times New Roman"/>
                      <w:color w:val="000000" w:themeColor="text1"/>
                      <w:sz w:val="20"/>
                      <w:szCs w:val="20"/>
                    </w:rPr>
                    <w:t>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Единство и многообразие истории и ее концепций, всего 2</w:t>
                  </w:r>
                  <w:r w:rsidRPr="00B50A0D">
                    <w:rPr>
                      <w:rFonts w:ascii="Times New Roman" w:eastAsia="Times New Roman" w:hAnsi="Times New Roman" w:cs="Times New Roman"/>
                      <w:b/>
                      <w:color w:val="000000" w:themeColor="text1"/>
                      <w:sz w:val="20"/>
                      <w:szCs w:val="20"/>
                      <w:lang w:val="kk-KZ"/>
                    </w:rPr>
                    <w:t>6</w:t>
                  </w:r>
                  <w:r w:rsidRPr="00B50A0D">
                    <w:rPr>
                      <w:rFonts w:ascii="Times New Roman" w:eastAsia="Times New Roman" w:hAnsi="Times New Roman" w:cs="Times New Roman"/>
                      <w:b/>
                      <w:color w:val="000000" w:themeColor="text1"/>
                      <w:sz w:val="20"/>
                      <w:szCs w:val="20"/>
                    </w:rPr>
                    <w:t xml:space="preserve"> академических кредитов</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(2, 3)</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Исследовательская компетенции (8)</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Изучение курса позволит будущим учителям осмыслить основные тенденции трансформации мира в XX - начале XXI вв.; сформировать представления о своеобразии культурно-исторических сообществ, зарождении и развитии глобализационных процессов, об уникальности конкретно-исторической культуры в контексте развития современной западной цивилизации. У будущих учителей развивается способность справляться с изменениями, учиться на основе опыта всего человечества, отзываться на переживания другого человека.  Совершенствуются навыки глобальной осведомленности.</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применять знания о ключевых событиях новейшей истории, их причинах и последствиях в своей профессиональной деятельности;</w:t>
                  </w:r>
                </w:p>
                <w:p w:rsidR="003B21AF" w:rsidRPr="00B50A0D" w:rsidRDefault="003B21AF" w:rsidP="002A32D6">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описывать процессы формирования постиндустриального общества в западных странах;</w:t>
                  </w:r>
                </w:p>
                <w:p w:rsidR="003B21AF" w:rsidRPr="00B50A0D" w:rsidRDefault="003B21AF" w:rsidP="002A32D6">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объяснять образование и развитие новых национальных государств;</w:t>
                  </w:r>
                </w:p>
                <w:p w:rsidR="003B21AF" w:rsidRPr="00B50A0D" w:rsidRDefault="003B21AF" w:rsidP="002A32D6">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совершенствуя навыки глобальной осведомленности, критически анализировать различные исторические концепции и их составные части;</w:t>
                  </w:r>
                </w:p>
                <w:p w:rsidR="003B21AF" w:rsidRPr="00B50A0D" w:rsidRDefault="003B21AF" w:rsidP="002A32D6">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различать исторические мифы и историческую истину через глубокое осмысление исторической действительности;</w:t>
                  </w:r>
                </w:p>
                <w:p w:rsidR="003B21AF" w:rsidRPr="00B50A0D" w:rsidRDefault="003B21AF" w:rsidP="002A32D6">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подвергать критическому анализу и проверке информацию, касающуюся различных аспектов развития современной западной цивилизации представленную в отечественных и зарубежных СМИ;</w:t>
                  </w:r>
                </w:p>
                <w:p w:rsidR="003B21AF" w:rsidRPr="00B50A0D" w:rsidRDefault="003B21AF" w:rsidP="002A32D6">
                  <w:pPr>
                    <w:numPr>
                      <w:ilvl w:val="0"/>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color w:val="000000" w:themeColor="text1"/>
                      <w:sz w:val="20"/>
                      <w:szCs w:val="20"/>
                    </w:rPr>
                    <w:t>оценивать и интерпретировать тенденции взаимоотношений между различными организационными структурами современности.</w:t>
                  </w:r>
                </w:p>
              </w:tc>
            </w:tr>
            <w:tr w:rsidR="003B21AF" w:rsidRPr="00B50A0D" w:rsidTr="002A32D6">
              <w:trPr>
                <w:trHeight w:val="33"/>
              </w:trPr>
              <w:tc>
                <w:tcPr>
                  <w:tcW w:w="9649" w:type="dxa"/>
                  <w:gridSpan w:val="2"/>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p>
              </w:tc>
            </w:tr>
            <w:tr w:rsidR="003B21AF" w:rsidRPr="00B50A0D" w:rsidTr="002A32D6">
              <w:trPr>
                <w:trHeight w:val="33"/>
              </w:trPr>
              <w:tc>
                <w:tcPr>
                  <w:tcW w:w="9649" w:type="dxa"/>
                  <w:gridSpan w:val="2"/>
                  <w:shd w:val="clear" w:color="auto" w:fill="8EAADB"/>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 xml:space="preserve">История Казахстана. Ценности и подходы. Всего </w:t>
                  </w:r>
                  <w:r w:rsidRPr="00B50A0D">
                    <w:rPr>
                      <w:rFonts w:ascii="Times New Roman" w:eastAsia="Times New Roman" w:hAnsi="Times New Roman" w:cs="Times New Roman"/>
                      <w:b/>
                      <w:color w:val="000000" w:themeColor="text1"/>
                      <w:sz w:val="20"/>
                      <w:szCs w:val="20"/>
                      <w:lang w:val="kk-KZ"/>
                    </w:rPr>
                    <w:t>29</w:t>
                  </w:r>
                  <w:r w:rsidRPr="00B50A0D">
                    <w:rPr>
                      <w:rFonts w:ascii="Times New Roman" w:eastAsia="Times New Roman" w:hAnsi="Times New Roman" w:cs="Times New Roman"/>
                      <w:b/>
                      <w:color w:val="000000" w:themeColor="text1"/>
                      <w:sz w:val="20"/>
                      <w:szCs w:val="20"/>
                    </w:rPr>
                    <w:t xml:space="preserve"> академических кредита</w:t>
                  </w:r>
                </w:p>
              </w:tc>
            </w:tr>
            <w:tr w:rsidR="003B21AF" w:rsidRPr="00B50A0D" w:rsidTr="002A32D6">
              <w:trPr>
                <w:trHeight w:val="33"/>
              </w:trPr>
              <w:tc>
                <w:tcPr>
                  <w:tcW w:w="9649" w:type="dxa"/>
                  <w:gridSpan w:val="2"/>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 дает представление об основных этапах формирования государственности на территории Казахстана, этногенеза казахов, понимание системы кочевой цивилизации. Ку</w:t>
                  </w:r>
                  <w:r>
                    <w:rPr>
                      <w:rFonts w:ascii="Times New Roman" w:eastAsia="Times New Roman" w:hAnsi="Times New Roman" w:cs="Times New Roman"/>
                      <w:color w:val="000000" w:themeColor="text1"/>
                      <w:sz w:val="20"/>
                      <w:szCs w:val="20"/>
                      <w:lang w:val="kk-KZ"/>
                    </w:rPr>
                    <w:t>р</w:t>
                  </w:r>
                  <w:r w:rsidRPr="00B50A0D">
                    <w:rPr>
                      <w:rFonts w:ascii="Times New Roman" w:eastAsia="Times New Roman" w:hAnsi="Times New Roman" w:cs="Times New Roman"/>
                      <w:color w:val="000000" w:themeColor="text1"/>
                      <w:sz w:val="20"/>
                      <w:szCs w:val="20"/>
                    </w:rPr>
                    <w:t>сы модуля формируют у студента историческое мышление, уважение к истории своей страны; на основе комплексного, системного подхода изучения истории Казахстана создаются условия для развития исследовательских, мыслительных, коммуникативных навыков.</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5"/>
              <w:gridCol w:w="7654"/>
            </w:tblGrid>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w:t>
                  </w:r>
                  <w:r>
                    <w:rPr>
                      <w:rFonts w:ascii="Times New Roman" w:eastAsia="Times New Roman" w:hAnsi="Times New Roman" w:cs="Times New Roman"/>
                      <w:color w:val="000000" w:themeColor="text1"/>
                      <w:sz w:val="20"/>
                      <w:szCs w:val="20"/>
                      <w:lang w:val="kk-KZ"/>
                    </w:rPr>
                    <w:t>и</w:t>
                  </w:r>
                  <w:r w:rsidRPr="00B50A0D">
                    <w:rPr>
                      <w:rFonts w:ascii="Times New Roman" w:eastAsia="Times New Roman" w:hAnsi="Times New Roman" w:cs="Times New Roman"/>
                      <w:color w:val="000000" w:themeColor="text1"/>
                      <w:sz w:val="20"/>
                      <w:szCs w:val="20"/>
                    </w:rPr>
                    <w:t>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История и культура  древнего Казахстана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Вузовский компонент</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 xml:space="preserve">История Казахстана. Ценности и подходы, всего </w:t>
                  </w:r>
                  <w:r w:rsidRPr="00B50A0D">
                    <w:rPr>
                      <w:rFonts w:ascii="Times New Roman" w:eastAsia="Times New Roman" w:hAnsi="Times New Roman" w:cs="Times New Roman"/>
                      <w:b/>
                      <w:color w:val="000000" w:themeColor="text1"/>
                      <w:sz w:val="20"/>
                      <w:szCs w:val="20"/>
                      <w:lang w:val="kk-KZ"/>
                    </w:rPr>
                    <w:t>29</w:t>
                  </w:r>
                  <w:r w:rsidRPr="00B50A0D">
                    <w:rPr>
                      <w:rFonts w:ascii="Times New Roman" w:eastAsia="Times New Roman" w:hAnsi="Times New Roman" w:cs="Times New Roman"/>
                      <w:b/>
                      <w:color w:val="000000" w:themeColor="text1"/>
                      <w:sz w:val="20"/>
                      <w:szCs w:val="20"/>
                    </w:rPr>
                    <w:t xml:space="preserve"> академических кредита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6</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Описание курса/к</w:t>
                  </w:r>
                  <w:r>
                    <w:rPr>
                      <w:rFonts w:ascii="Times New Roman" w:eastAsia="Times New Roman" w:hAnsi="Times New Roman" w:cs="Times New Roman"/>
                      <w:color w:val="000000" w:themeColor="text1"/>
                      <w:sz w:val="20"/>
                      <w:szCs w:val="20"/>
                      <w:lang w:val="kk-KZ"/>
                    </w:rPr>
                    <w:t>о</w:t>
                  </w:r>
                  <w:r w:rsidRPr="00B50A0D">
                    <w:rPr>
                      <w:rFonts w:ascii="Times New Roman" w:eastAsia="Times New Roman" w:hAnsi="Times New Roman" w:cs="Times New Roman"/>
                      <w:color w:val="000000" w:themeColor="text1"/>
                      <w:sz w:val="20"/>
                      <w:szCs w:val="20"/>
                    </w:rPr>
                    <w:t xml:space="preserve">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(1, 2)</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Применение навыков исторического познания (4)</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Будущие учителя вырабатывают представление об истории Казахстана, как части всемирной истории, о роли древнего населения, племен в эпоху Великого переселения народов и их вкладе мировую культуру; казахстанская земля рассматривается как своеобразный «мост», связывающий цивилизации. Будущие учителя формируют навыки рефлексии, получают представление о том, как с помощью различных инструментов увеличить когнитивную деятельность, развивают способности к критическому мышлению, моделирования образа мысли и действий древнего человека в различных ситуациях.</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46"/>
                    </w:numPr>
                    <w:tabs>
                      <w:tab w:val="left" w:pos="516"/>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определять роль и место Казахстана в мировой истории и культурных процессах </w:t>
                  </w:r>
                  <w:r w:rsidRPr="00B50A0D">
                    <w:rPr>
                      <w:rFonts w:ascii="Times New Roman" w:eastAsia="Times New Roman" w:hAnsi="Times New Roman" w:cs="Times New Roman"/>
                      <w:color w:val="000000" w:themeColor="text1"/>
                      <w:sz w:val="20"/>
                      <w:szCs w:val="20"/>
                    </w:rPr>
                    <w:lastRenderedPageBreak/>
                    <w:t xml:space="preserve">мира; </w:t>
                  </w:r>
                </w:p>
                <w:p w:rsidR="003B21AF" w:rsidRPr="00B50A0D" w:rsidRDefault="003B21AF" w:rsidP="002A32D6">
                  <w:pPr>
                    <w:numPr>
                      <w:ilvl w:val="0"/>
                      <w:numId w:val="46"/>
                    </w:numPr>
                    <w:tabs>
                      <w:tab w:val="left" w:pos="516"/>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анализировать истоки и особенности возникновения цивилизаций в Великой степи; </w:t>
                  </w:r>
                </w:p>
                <w:p w:rsidR="003B21AF" w:rsidRPr="00B50A0D" w:rsidRDefault="003B21AF" w:rsidP="002A32D6">
                  <w:pPr>
                    <w:numPr>
                      <w:ilvl w:val="0"/>
                      <w:numId w:val="46"/>
                    </w:numPr>
                    <w:tabs>
                      <w:tab w:val="left" w:pos="516"/>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классифицировать различные подходы в изучении древней истории Казахстана; </w:t>
                  </w:r>
                </w:p>
                <w:p w:rsidR="003B21AF" w:rsidRPr="00B50A0D" w:rsidRDefault="003B21AF" w:rsidP="002A32D6">
                  <w:pPr>
                    <w:numPr>
                      <w:ilvl w:val="0"/>
                      <w:numId w:val="46"/>
                    </w:numPr>
                    <w:tabs>
                      <w:tab w:val="left" w:pos="516"/>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практиковать конструктивное взаимодействие в образовательной среде для выполнения проектных работ;</w:t>
                  </w:r>
                </w:p>
                <w:p w:rsidR="003B21AF" w:rsidRPr="00B50A0D" w:rsidRDefault="003B21AF" w:rsidP="002A32D6">
                  <w:pPr>
                    <w:numPr>
                      <w:ilvl w:val="0"/>
                      <w:numId w:val="46"/>
                    </w:numPr>
                    <w:tabs>
                      <w:tab w:val="left" w:pos="516"/>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различать и оценивать информацию об истории и культуре Казахстана по степени важности; </w:t>
                  </w:r>
                </w:p>
                <w:p w:rsidR="003B21AF" w:rsidRPr="00B50A0D" w:rsidRDefault="003B21AF" w:rsidP="002A32D6">
                  <w:pPr>
                    <w:numPr>
                      <w:ilvl w:val="0"/>
                      <w:numId w:val="46"/>
                    </w:numPr>
                    <w:tabs>
                      <w:tab w:val="left" w:pos="516"/>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управлять когнитивной нагрузкой в сфере проблем по истории и культуре Казахстана.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История, культура и право средневекового Казахстана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Вузовский компонент</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w:t>
                  </w:r>
                  <w:r>
                    <w:rPr>
                      <w:rFonts w:ascii="Times New Roman" w:eastAsia="Times New Roman" w:hAnsi="Times New Roman" w:cs="Times New Roman"/>
                      <w:color w:val="000000" w:themeColor="text1"/>
                      <w:sz w:val="20"/>
                      <w:szCs w:val="20"/>
                      <w:lang w:val="en-US"/>
                    </w:rPr>
                    <w:t>k</w:t>
                  </w:r>
                  <w:r w:rsidRPr="00B50A0D">
                    <w:rPr>
                      <w:rFonts w:ascii="Times New Roman" w:eastAsia="Times New Roman" w:hAnsi="Times New Roman" w:cs="Times New Roman"/>
                      <w:color w:val="000000" w:themeColor="text1"/>
                      <w:sz w:val="20"/>
                      <w:szCs w:val="20"/>
                    </w:rPr>
                    <w:t>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 xml:space="preserve">История Казахстана. Ценности и подходы, всего </w:t>
                  </w:r>
                  <w:r w:rsidRPr="00B50A0D">
                    <w:rPr>
                      <w:rFonts w:ascii="Times New Roman" w:eastAsia="Times New Roman" w:hAnsi="Times New Roman" w:cs="Times New Roman"/>
                      <w:b/>
                      <w:color w:val="000000" w:themeColor="text1"/>
                      <w:sz w:val="20"/>
                      <w:szCs w:val="20"/>
                      <w:lang w:val="kk-KZ"/>
                    </w:rPr>
                    <w:t>29</w:t>
                  </w:r>
                  <w:r w:rsidRPr="00B50A0D">
                    <w:rPr>
                      <w:rFonts w:ascii="Times New Roman" w:eastAsia="Times New Roman" w:hAnsi="Times New Roman" w:cs="Times New Roman"/>
                      <w:b/>
                      <w:color w:val="000000" w:themeColor="text1"/>
                      <w:sz w:val="20"/>
                      <w:szCs w:val="20"/>
                    </w:rPr>
                    <w:t xml:space="preserve"> академических кредита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6</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numPr>
                      <w:ilvl w:val="0"/>
                      <w:numId w:val="45"/>
                    </w:numP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(2, 3)</w:t>
                  </w:r>
                </w:p>
                <w:p w:rsidR="003B21AF" w:rsidRPr="00B50A0D" w:rsidRDefault="003B21AF" w:rsidP="002A32D6">
                  <w:pPr>
                    <w:numPr>
                      <w:ilvl w:val="0"/>
                      <w:numId w:val="45"/>
                    </w:numP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Применение навыков исторического познания (4)</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Исследовательские компетенции (9)</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Курс предусматривает последовательное изучение проблем истории Казахстана VI – начала XVIII вв. Будущие учителя исследуют формирование тюркоязычного мира и его влияние на этно-социо-политические процессы на территории Казахстана, роль средневековых городов вдоль Великого шелкового пути, становление Казахского ханства и его взаимоотношения с ирано-тюрко-китайско-славянским миром, влияние права Монгольской империи на казахов. Будущие учителя способны анализировать исторические источники, устанавливать причинно-следственные связи, применять междисциплинарный подход в исследованиях. Курс развивает гибкость и  адаптивность, умение осваивать новые учебные навыки.</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46"/>
                    </w:numPr>
                    <w:tabs>
                      <w:tab w:val="left" w:pos="224"/>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характеризовать культурно-цивилизационный облик средневекового Казахстана;</w:t>
                  </w:r>
                </w:p>
                <w:p w:rsidR="003B21AF" w:rsidRPr="00B50A0D" w:rsidRDefault="003B21AF" w:rsidP="002A32D6">
                  <w:pPr>
                    <w:numPr>
                      <w:ilvl w:val="0"/>
                      <w:numId w:val="46"/>
                    </w:numPr>
                    <w:tabs>
                      <w:tab w:val="left" w:pos="224"/>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критически оценивать особенности </w:t>
                  </w:r>
                  <w:proofErr w:type="gramStart"/>
                  <w:r w:rsidRPr="00B50A0D">
                    <w:rPr>
                      <w:rFonts w:ascii="Times New Roman" w:eastAsia="Times New Roman" w:hAnsi="Times New Roman" w:cs="Times New Roman"/>
                      <w:color w:val="000000" w:themeColor="text1"/>
                      <w:sz w:val="20"/>
                      <w:szCs w:val="20"/>
                    </w:rPr>
                    <w:t>этно-политической</w:t>
                  </w:r>
                  <w:proofErr w:type="gramEnd"/>
                  <w:r w:rsidRPr="00B50A0D">
                    <w:rPr>
                      <w:rFonts w:ascii="Times New Roman" w:eastAsia="Times New Roman" w:hAnsi="Times New Roman" w:cs="Times New Roman"/>
                      <w:color w:val="000000" w:themeColor="text1"/>
                      <w:sz w:val="20"/>
                      <w:szCs w:val="20"/>
                    </w:rPr>
                    <w:t xml:space="preserve"> ситуации в Тюрко-монгольскую эпоху на территории Казахстана; </w:t>
                  </w:r>
                </w:p>
                <w:p w:rsidR="003B21AF" w:rsidRPr="00B50A0D" w:rsidRDefault="003B21AF" w:rsidP="002A32D6">
                  <w:pPr>
                    <w:numPr>
                      <w:ilvl w:val="0"/>
                      <w:numId w:val="46"/>
                    </w:numPr>
                    <w:tabs>
                      <w:tab w:val="left" w:pos="224"/>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описывать процесс сложения казахской народностей и жузов;</w:t>
                  </w:r>
                </w:p>
                <w:p w:rsidR="003B21AF" w:rsidRPr="00B50A0D" w:rsidRDefault="003B21AF" w:rsidP="002A32D6">
                  <w:pPr>
                    <w:numPr>
                      <w:ilvl w:val="0"/>
                      <w:numId w:val="46"/>
                    </w:numPr>
                    <w:tabs>
                      <w:tab w:val="left" w:pos="224"/>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выделять общее и особенное в развитии культуры, в том числе мировых религий, письменности на территории средневекового Казахстана;</w:t>
                  </w:r>
                </w:p>
                <w:p w:rsidR="003B21AF" w:rsidRPr="00B50A0D" w:rsidRDefault="003B21AF" w:rsidP="002A32D6">
                  <w:pPr>
                    <w:numPr>
                      <w:ilvl w:val="0"/>
                      <w:numId w:val="46"/>
                    </w:numPr>
                    <w:tabs>
                      <w:tab w:val="left" w:pos="224"/>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классифицировать тюркское руническое письмо, арабо-персидские, китайские источники;</w:t>
                  </w:r>
                </w:p>
                <w:p w:rsidR="003B21AF" w:rsidRPr="00B50A0D" w:rsidRDefault="003B21AF" w:rsidP="002A32D6">
                  <w:pPr>
                    <w:numPr>
                      <w:ilvl w:val="0"/>
                      <w:numId w:val="46"/>
                    </w:numPr>
                    <w:tabs>
                      <w:tab w:val="left" w:pos="224"/>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анализировать предпосылки, процесс возникновения и развития Казахской государственности;</w:t>
                  </w:r>
                </w:p>
                <w:p w:rsidR="003B21AF" w:rsidRPr="00B50A0D" w:rsidRDefault="003B21AF" w:rsidP="002A32D6">
                  <w:pPr>
                    <w:numPr>
                      <w:ilvl w:val="0"/>
                      <w:numId w:val="46"/>
                    </w:numPr>
                    <w:tabs>
                      <w:tab w:val="left" w:pos="224"/>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применять в своих исследованиях методы устной истории.</w:t>
                  </w:r>
                </w:p>
              </w:tc>
            </w:tr>
            <w:tr w:rsidR="003B21AF" w:rsidRPr="00B50A0D" w:rsidTr="002A32D6">
              <w:trPr>
                <w:trHeight w:val="33"/>
              </w:trPr>
              <w:tc>
                <w:tcPr>
                  <w:tcW w:w="9649" w:type="dxa"/>
                  <w:gridSpan w:val="2"/>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Название </w:t>
                  </w:r>
                  <w:r>
                    <w:rPr>
                      <w:rFonts w:ascii="Times New Roman" w:eastAsia="Times New Roman" w:hAnsi="Times New Roman" w:cs="Times New Roman"/>
                      <w:color w:val="000000" w:themeColor="text1"/>
                      <w:sz w:val="20"/>
                      <w:szCs w:val="20"/>
                      <w:lang w:val="kk-KZ"/>
                    </w:rPr>
                    <w:t>к</w:t>
                  </w:r>
                  <w:r w:rsidRPr="00B50A0D">
                    <w:rPr>
                      <w:rFonts w:ascii="Times New Roman" w:eastAsia="Times New Roman" w:hAnsi="Times New Roman" w:cs="Times New Roman"/>
                      <w:color w:val="000000" w:themeColor="text1"/>
                      <w:sz w:val="20"/>
                      <w:szCs w:val="20"/>
                    </w:rPr>
                    <w:t>урса</w:t>
                  </w:r>
                </w:p>
              </w:tc>
              <w:tc>
                <w:tcPr>
                  <w:tcW w:w="7654" w:type="dxa"/>
                </w:tcPr>
                <w:p w:rsidR="003B21AF" w:rsidRPr="007C25B0" w:rsidRDefault="003B21AF" w:rsidP="002A32D6">
                  <w:pPr>
                    <w:pStyle w:val="12"/>
                    <w:rPr>
                      <w:rFonts w:ascii="Times New Roman" w:hAnsi="Times New Roman" w:cs="Times New Roman"/>
                      <w:b/>
                      <w:sz w:val="20"/>
                    </w:rPr>
                  </w:pPr>
                  <w:r w:rsidRPr="007C25B0">
                    <w:rPr>
                      <w:rFonts w:ascii="Times New Roman" w:hAnsi="Times New Roman" w:cs="Times New Roman"/>
                      <w:b/>
                      <w:sz w:val="20"/>
                    </w:rPr>
                    <w:t>Новейшая история Казахстана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Вузовский компонент</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 xml:space="preserve">История Казахстана. Ценности и подходы, всего </w:t>
                  </w:r>
                  <w:r w:rsidRPr="00B50A0D">
                    <w:rPr>
                      <w:rFonts w:ascii="Times New Roman" w:eastAsia="Times New Roman" w:hAnsi="Times New Roman" w:cs="Times New Roman"/>
                      <w:b/>
                      <w:color w:val="000000" w:themeColor="text1"/>
                      <w:sz w:val="20"/>
                      <w:szCs w:val="20"/>
                      <w:lang w:val="kk-KZ"/>
                    </w:rPr>
                    <w:t>29</w:t>
                  </w:r>
                  <w:r w:rsidRPr="00B50A0D">
                    <w:rPr>
                      <w:rFonts w:ascii="Times New Roman" w:eastAsia="Times New Roman" w:hAnsi="Times New Roman" w:cs="Times New Roman"/>
                      <w:b/>
                      <w:color w:val="000000" w:themeColor="text1"/>
                      <w:sz w:val="20"/>
                      <w:szCs w:val="20"/>
                    </w:rPr>
                    <w:t xml:space="preserve"> академических кредита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4</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(2, 3)</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Применение навыков исторического познания (4)</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Гражданская компетенность (6)</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Исследовательские компетенции (8)</w:t>
                  </w:r>
                </w:p>
                <w:p w:rsidR="003B21AF" w:rsidRPr="008B2844" w:rsidRDefault="003B21AF" w:rsidP="002A32D6">
                  <w:pPr>
                    <w:pStyle w:val="12"/>
                    <w:jc w:val="both"/>
                    <w:rPr>
                      <w:rFonts w:ascii="Times New Roman" w:hAnsi="Times New Roman" w:cs="Times New Roman"/>
                    </w:rPr>
                  </w:pPr>
                  <w:r w:rsidRPr="008B2844">
                    <w:rPr>
                      <w:rFonts w:ascii="Times New Roman" w:hAnsi="Times New Roman" w:cs="Times New Roman"/>
                      <w:sz w:val="20"/>
                    </w:rPr>
                    <w:t xml:space="preserve">Курс дает знания об исторических начинаниях и преемственности казахской государственности, о противоречиях и последствиях советских реформ в Казахстане, обретении и об этапах становления независимого государства Казахстан, казахстанской модели экономического развития, политике формирования нового исторического сознания и мировоззрения. Курс формирует навыки критического </w:t>
                  </w:r>
                  <w:r w:rsidRPr="008B2844">
                    <w:rPr>
                      <w:rFonts w:ascii="Times New Roman" w:hAnsi="Times New Roman" w:cs="Times New Roman"/>
                      <w:sz w:val="20"/>
                    </w:rPr>
                    <w:lastRenderedPageBreak/>
                    <w:t>оценивания исторического прошлого, объясняет пути решения современных общественных проблем</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lastRenderedPageBreak/>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46"/>
                    </w:numP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описывать сущность и критически анализировать административно-территориальные реформы Российской империи</w:t>
                  </w:r>
                </w:p>
                <w:p w:rsidR="003B21AF" w:rsidRPr="00B50A0D" w:rsidRDefault="003B21AF" w:rsidP="002A32D6">
                  <w:pPr>
                    <w:numPr>
                      <w:ilvl w:val="0"/>
                      <w:numId w:val="46"/>
                    </w:numP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оценивать деятельность казахских просветителей, элиты и интеллегенции; </w:t>
                  </w:r>
                </w:p>
                <w:p w:rsidR="003B21AF" w:rsidRPr="00B50A0D" w:rsidRDefault="003B21AF" w:rsidP="002A32D6">
                  <w:pPr>
                    <w:numPr>
                      <w:ilvl w:val="0"/>
                      <w:numId w:val="46"/>
                    </w:numP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сравнивать между собой народно-освободительные движения их суть, цели, причины и историческое значение</w:t>
                  </w:r>
                </w:p>
                <w:p w:rsidR="003B21AF" w:rsidRPr="00B50A0D" w:rsidRDefault="003B21AF" w:rsidP="002A32D6">
                  <w:pPr>
                    <w:numPr>
                      <w:ilvl w:val="0"/>
                      <w:numId w:val="46"/>
                    </w:numP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применять навыки исторического описания, а также анализа причин и следствий исторических событий во времени и пространстве;</w:t>
                  </w:r>
                </w:p>
                <w:p w:rsidR="003B21AF" w:rsidRPr="00B50A0D" w:rsidRDefault="003B21AF" w:rsidP="002A32D6">
                  <w:pPr>
                    <w:numPr>
                      <w:ilvl w:val="0"/>
                      <w:numId w:val="46"/>
                    </w:numP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аргументированно вести  дискуссию, апеллируя данными зарубежных и отечественных исследований;</w:t>
                  </w:r>
                </w:p>
                <w:p w:rsidR="003B21AF" w:rsidRPr="00B50A0D" w:rsidRDefault="003B21AF" w:rsidP="002A32D6">
                  <w:pPr>
                    <w:numPr>
                      <w:ilvl w:val="0"/>
                      <w:numId w:val="46"/>
                    </w:numP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критически анализировать разные типы источников и современные концепции об имперском периоде истории Казахстана;</w:t>
                  </w:r>
                </w:p>
                <w:p w:rsidR="003B21AF" w:rsidRPr="00B50A0D" w:rsidRDefault="003B21AF" w:rsidP="002A32D6">
                  <w:pPr>
                    <w:numPr>
                      <w:ilvl w:val="0"/>
                      <w:numId w:val="46"/>
                    </w:numP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анализировать особенности периодов формирования национальной культуры;  </w:t>
                  </w:r>
                </w:p>
                <w:p w:rsidR="003B21AF" w:rsidRPr="00B50A0D" w:rsidRDefault="003B21AF" w:rsidP="002A32D6">
                  <w:pPr>
                    <w:numPr>
                      <w:ilvl w:val="0"/>
                      <w:numId w:val="46"/>
                    </w:numP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оценивать влияние глобальных процессов на историю и культуру страны.  </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Название </w:t>
                  </w:r>
                  <w:r>
                    <w:rPr>
                      <w:rFonts w:ascii="Times New Roman" w:eastAsia="Times New Roman" w:hAnsi="Times New Roman" w:cs="Times New Roman"/>
                      <w:color w:val="000000" w:themeColor="text1"/>
                      <w:sz w:val="20"/>
                      <w:szCs w:val="20"/>
                      <w:lang w:val="kk-KZ"/>
                    </w:rPr>
                    <w:t>к</w:t>
                  </w:r>
                  <w:r w:rsidRPr="00B50A0D">
                    <w:rPr>
                      <w:rFonts w:ascii="Times New Roman" w:eastAsia="Times New Roman" w:hAnsi="Times New Roman" w:cs="Times New Roman"/>
                      <w:color w:val="000000" w:themeColor="text1"/>
                      <w:sz w:val="20"/>
                      <w:szCs w:val="20"/>
                    </w:rPr>
                    <w:t>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Трансформация казахского общества: историческая динамика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Вузовский компонент</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 xml:space="preserve">История Казахстана. Ценности и подходы, всего </w:t>
                  </w:r>
                  <w:r w:rsidRPr="00B50A0D">
                    <w:rPr>
                      <w:rFonts w:ascii="Times New Roman" w:eastAsia="Times New Roman" w:hAnsi="Times New Roman" w:cs="Times New Roman"/>
                      <w:b/>
                      <w:color w:val="000000" w:themeColor="text1"/>
                      <w:sz w:val="20"/>
                      <w:szCs w:val="20"/>
                      <w:lang w:val="kk-KZ"/>
                    </w:rPr>
                    <w:t>29</w:t>
                  </w:r>
                  <w:r w:rsidRPr="00B50A0D">
                    <w:rPr>
                      <w:rFonts w:ascii="Times New Roman" w:eastAsia="Times New Roman" w:hAnsi="Times New Roman" w:cs="Times New Roman"/>
                      <w:b/>
                      <w:color w:val="000000" w:themeColor="text1"/>
                      <w:sz w:val="20"/>
                      <w:szCs w:val="20"/>
                    </w:rPr>
                    <w:t xml:space="preserve"> академических кредита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4</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(2, 3)</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Применение навыков исторического познания (4)</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Гражданская компетенность (6)</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Исследовательские компетенции (8)</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Курс предусматривает формирование у будущих учителей  профессиональных компетенций через изучение истории Казахстана нового времени (XVIII- начала XX вв.) на основе теорий социальной истории и новой имперской истории.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Курс развивает способность определять более глубокий смысл и значение трансформации казахского общества в XVIII – начале </w:t>
                  </w:r>
                  <w:proofErr w:type="gramStart"/>
                  <w:r w:rsidRPr="00B50A0D">
                    <w:rPr>
                      <w:rFonts w:ascii="Times New Roman" w:eastAsia="Times New Roman" w:hAnsi="Times New Roman" w:cs="Times New Roman"/>
                      <w:color w:val="000000" w:themeColor="text1"/>
                      <w:sz w:val="20"/>
                      <w:szCs w:val="20"/>
                    </w:rPr>
                    <w:t>XX</w:t>
                  </w:r>
                  <w:proofErr w:type="gramEnd"/>
                  <w:r w:rsidRPr="00B50A0D">
                    <w:rPr>
                      <w:rFonts w:ascii="Times New Roman" w:eastAsia="Times New Roman" w:hAnsi="Times New Roman" w:cs="Times New Roman"/>
                      <w:color w:val="000000" w:themeColor="text1"/>
                      <w:sz w:val="20"/>
                      <w:szCs w:val="20"/>
                    </w:rPr>
                    <w:t>вв.. Будущие учителя  совершенствуют навыки анализа исторических процессов, повлиявших на трансформацию казахского социума; понимают  сходства и различия между ценностями и убеждениями своей культуры и культуры других народов; интерпретируют и используют различные виды источников, включая фольклорные,  необходимые при написании исс</w:t>
                  </w:r>
                  <w:r>
                    <w:rPr>
                      <w:rFonts w:ascii="Times New Roman" w:eastAsia="Times New Roman" w:hAnsi="Times New Roman" w:cs="Times New Roman"/>
                      <w:color w:val="000000" w:themeColor="text1"/>
                      <w:sz w:val="20"/>
                      <w:szCs w:val="20"/>
                      <w:lang w:val="kk-KZ"/>
                    </w:rPr>
                    <w:t>л</w:t>
                  </w:r>
                  <w:r w:rsidRPr="00B50A0D">
                    <w:rPr>
                      <w:rFonts w:ascii="Times New Roman" w:eastAsia="Times New Roman" w:hAnsi="Times New Roman" w:cs="Times New Roman"/>
                      <w:color w:val="000000" w:themeColor="text1"/>
                      <w:sz w:val="20"/>
                      <w:szCs w:val="20"/>
                    </w:rPr>
                    <w:t>едовательской работы; определяют влияние культурных аспектов на историческое развитие страны и развивают когнитивные и метакогнитивные навыки.</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46"/>
                    </w:numP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описывать сущность и критически анализировать административно-территориальные реформы Российской империи</w:t>
                  </w:r>
                </w:p>
                <w:p w:rsidR="003B21AF" w:rsidRPr="00B50A0D" w:rsidRDefault="003B21AF" w:rsidP="002A32D6">
                  <w:pPr>
                    <w:numPr>
                      <w:ilvl w:val="0"/>
                      <w:numId w:val="46"/>
                    </w:numP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оценивать деятельность казахских просветителей, элиты и интеллегенции; </w:t>
                  </w:r>
                </w:p>
                <w:p w:rsidR="003B21AF" w:rsidRPr="00B50A0D" w:rsidRDefault="003B21AF" w:rsidP="002A32D6">
                  <w:pPr>
                    <w:numPr>
                      <w:ilvl w:val="0"/>
                      <w:numId w:val="46"/>
                    </w:numP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сравнивать между собой народно-освободительные движения их суть, цели, причины и историческое значение</w:t>
                  </w:r>
                </w:p>
                <w:p w:rsidR="003B21AF" w:rsidRPr="00B50A0D" w:rsidRDefault="003B21AF" w:rsidP="002A32D6">
                  <w:pPr>
                    <w:numPr>
                      <w:ilvl w:val="0"/>
                      <w:numId w:val="46"/>
                    </w:numP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применять навыки исторического описания, а также анализа причин и следствий исторических событий во времени и пространстве;</w:t>
                  </w:r>
                </w:p>
                <w:p w:rsidR="003B21AF" w:rsidRPr="00B50A0D" w:rsidRDefault="003B21AF" w:rsidP="002A32D6">
                  <w:pPr>
                    <w:numPr>
                      <w:ilvl w:val="0"/>
                      <w:numId w:val="46"/>
                    </w:numP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аргументированно вести  дискуссию, апеллируя данными зарубежных и отечественных исследований;</w:t>
                  </w:r>
                </w:p>
                <w:p w:rsidR="003B21AF" w:rsidRPr="00B50A0D" w:rsidRDefault="003B21AF" w:rsidP="002A32D6">
                  <w:pPr>
                    <w:numPr>
                      <w:ilvl w:val="0"/>
                      <w:numId w:val="46"/>
                    </w:numP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критически анализировать разные типы источников и современные концепции об имперском периоде истории Казахстана;</w:t>
                  </w:r>
                </w:p>
                <w:p w:rsidR="003B21AF" w:rsidRPr="00B50A0D" w:rsidRDefault="003B21AF" w:rsidP="002A32D6">
                  <w:pPr>
                    <w:numPr>
                      <w:ilvl w:val="0"/>
                      <w:numId w:val="46"/>
                    </w:numP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анализировать особенности периодов формирования национальной культуры;  </w:t>
                  </w:r>
                </w:p>
                <w:p w:rsidR="003B21AF" w:rsidRPr="00B50A0D" w:rsidRDefault="003B21AF" w:rsidP="002A32D6">
                  <w:pPr>
                    <w:numPr>
                      <w:ilvl w:val="0"/>
                      <w:numId w:val="46"/>
                    </w:numP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оценивать влияние глобальных процессов на историю и культуру страны.  </w:t>
                  </w:r>
                </w:p>
              </w:tc>
            </w:tr>
            <w:tr w:rsidR="003B21AF" w:rsidRPr="00B50A0D" w:rsidTr="002A32D6">
              <w:trPr>
                <w:trHeight w:val="33"/>
              </w:trPr>
              <w:tc>
                <w:tcPr>
                  <w:tcW w:w="9649" w:type="dxa"/>
                  <w:gridSpan w:val="2"/>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Интеллектуальная история Каза</w:t>
                  </w:r>
                  <w:r>
                    <w:rPr>
                      <w:rFonts w:ascii="Times New Roman" w:eastAsia="Times New Roman" w:hAnsi="Times New Roman" w:cs="Times New Roman"/>
                      <w:b/>
                      <w:color w:val="000000" w:themeColor="text1"/>
                      <w:sz w:val="20"/>
                      <w:szCs w:val="20"/>
                      <w:lang w:val="kk-KZ"/>
                    </w:rPr>
                    <w:t>х</w:t>
                  </w:r>
                  <w:r w:rsidRPr="00B50A0D">
                    <w:rPr>
                      <w:rFonts w:ascii="Times New Roman" w:eastAsia="Times New Roman" w:hAnsi="Times New Roman" w:cs="Times New Roman"/>
                      <w:b/>
                      <w:color w:val="000000" w:themeColor="text1"/>
                      <w:sz w:val="20"/>
                      <w:szCs w:val="20"/>
                    </w:rPr>
                    <w:t xml:space="preserve">стана </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Компонент по выбору</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 xml:space="preserve">История Казахстана. Ценности и подходы, всего </w:t>
                  </w:r>
                  <w:r w:rsidRPr="00B50A0D">
                    <w:rPr>
                      <w:rFonts w:ascii="Times New Roman" w:eastAsia="Times New Roman" w:hAnsi="Times New Roman" w:cs="Times New Roman"/>
                      <w:b/>
                      <w:color w:val="000000" w:themeColor="text1"/>
                      <w:sz w:val="20"/>
                      <w:szCs w:val="20"/>
                      <w:lang w:val="kk-KZ"/>
                    </w:rPr>
                    <w:t>29</w:t>
                  </w:r>
                  <w:r w:rsidRPr="00B50A0D">
                    <w:rPr>
                      <w:rFonts w:ascii="Times New Roman" w:eastAsia="Times New Roman" w:hAnsi="Times New Roman" w:cs="Times New Roman"/>
                      <w:b/>
                      <w:color w:val="000000" w:themeColor="text1"/>
                      <w:sz w:val="20"/>
                      <w:szCs w:val="20"/>
                    </w:rPr>
                    <w:t xml:space="preserve"> академических кредита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4</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lastRenderedPageBreak/>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(1, 2)</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Применение навыков исторического познания (4, 5)</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Исследовательские компетенции (9)</w:t>
                  </w:r>
                </w:p>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color w:val="000000" w:themeColor="text1"/>
                      <w:sz w:val="20"/>
                      <w:szCs w:val="20"/>
                    </w:rPr>
                    <w:t>Будущие учителя совершенствуют знания об основных интеллектуальных процессах в Казахстане, демонстрируют способность понимать значение разнообразия форм творческой деятельности человека; особенности процессов зарождения, развития и распространения новых идей и концепций.  Будущие учителя изучают, анализируют и обсуждают фундаментальные труды и исследования казахских мыслителей, а также социально-политические, религиозные и историко-культурные источники.</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5"/>
                    </w:numPr>
                    <w:pBdr>
                      <w:top w:val="nil"/>
                      <w:left w:val="nil"/>
                      <w:bottom w:val="nil"/>
                      <w:right w:val="nil"/>
                      <w:between w:val="nil"/>
                    </w:pBd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выявлять и использовать разнообразные источники по интеллектуальной истории;</w:t>
                  </w:r>
                </w:p>
                <w:p w:rsidR="003B21AF" w:rsidRPr="00B50A0D" w:rsidRDefault="003B21AF" w:rsidP="002A32D6">
                  <w:pPr>
                    <w:numPr>
                      <w:ilvl w:val="0"/>
                      <w:numId w:val="5"/>
                    </w:numPr>
                    <w:pBdr>
                      <w:top w:val="nil"/>
                      <w:left w:val="nil"/>
                      <w:bottom w:val="nil"/>
                      <w:right w:val="nil"/>
                      <w:between w:val="nil"/>
                    </w:pBd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анализировать историю Казахстана в социально-политическом и культурно-историческом контексте;</w:t>
                  </w:r>
                </w:p>
                <w:p w:rsidR="003B21AF" w:rsidRPr="00B50A0D" w:rsidRDefault="003B21AF" w:rsidP="002A32D6">
                  <w:pPr>
                    <w:numPr>
                      <w:ilvl w:val="0"/>
                      <w:numId w:val="5"/>
                    </w:numPr>
                    <w:pBdr>
                      <w:top w:val="nil"/>
                      <w:left w:val="nil"/>
                      <w:bottom w:val="nil"/>
                      <w:right w:val="nil"/>
                      <w:between w:val="nil"/>
                    </w:pBd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интерпретировать информацию об основных интеллектуальных событиях и деятелях в Казахстане;</w:t>
                  </w:r>
                </w:p>
                <w:p w:rsidR="003B21AF" w:rsidRPr="00B50A0D" w:rsidRDefault="003B21AF" w:rsidP="002A32D6">
                  <w:pPr>
                    <w:numPr>
                      <w:ilvl w:val="0"/>
                      <w:numId w:val="5"/>
                    </w:numPr>
                    <w:pBdr>
                      <w:top w:val="nil"/>
                      <w:left w:val="nil"/>
                      <w:bottom w:val="nil"/>
                      <w:right w:val="nil"/>
                      <w:between w:val="nil"/>
                    </w:pBd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интерпретировать видение представителей советской интеллигенции по вопросам развития образования и науки в Казахстане; </w:t>
                  </w:r>
                </w:p>
                <w:p w:rsidR="003B21AF" w:rsidRPr="00B50A0D" w:rsidRDefault="003B21AF" w:rsidP="002A32D6">
                  <w:pPr>
                    <w:numPr>
                      <w:ilvl w:val="0"/>
                      <w:numId w:val="5"/>
                    </w:numPr>
                    <w:pBdr>
                      <w:top w:val="nil"/>
                      <w:left w:val="nil"/>
                      <w:bottom w:val="nil"/>
                      <w:right w:val="nil"/>
                      <w:between w:val="nil"/>
                    </w:pBd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интерпретировать взгляды представителей «Алаш» по проблеме народного просвещения;</w:t>
                  </w:r>
                </w:p>
                <w:p w:rsidR="003B21AF" w:rsidRPr="00B50A0D" w:rsidRDefault="003B21AF" w:rsidP="002A32D6">
                  <w:pPr>
                    <w:numPr>
                      <w:ilvl w:val="0"/>
                      <w:numId w:val="5"/>
                    </w:numPr>
                    <w:pBdr>
                      <w:top w:val="nil"/>
                      <w:left w:val="nil"/>
                      <w:bottom w:val="nil"/>
                      <w:right w:val="nil"/>
                      <w:between w:val="nil"/>
                    </w:pBd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самостоятельн</w:t>
                  </w:r>
                  <w:r>
                    <w:rPr>
                      <w:rFonts w:ascii="Times New Roman" w:eastAsia="Times New Roman" w:hAnsi="Times New Roman" w:cs="Times New Roman"/>
                      <w:color w:val="000000" w:themeColor="text1"/>
                      <w:sz w:val="20"/>
                      <w:szCs w:val="20"/>
                      <w:lang w:val="kk-KZ"/>
                    </w:rPr>
                    <w:t>о</w:t>
                  </w:r>
                  <w:r w:rsidRPr="00B50A0D">
                    <w:rPr>
                      <w:rFonts w:ascii="Times New Roman" w:eastAsia="Times New Roman" w:hAnsi="Times New Roman" w:cs="Times New Roman"/>
                      <w:color w:val="000000" w:themeColor="text1"/>
                      <w:sz w:val="20"/>
                      <w:szCs w:val="20"/>
                    </w:rPr>
                    <w:t xml:space="preserve"> сформулировать гипотезу об альтернативности развития казахского общества в советский период на основе трудов представителей партии «Алаш». </w:t>
                  </w:r>
                </w:p>
              </w:tc>
            </w:tr>
            <w:tr w:rsidR="003B21AF" w:rsidRPr="00B50A0D" w:rsidTr="002A32D6">
              <w:trPr>
                <w:trHeight w:val="33"/>
              </w:trPr>
              <w:tc>
                <w:tcPr>
                  <w:tcW w:w="9649" w:type="dxa"/>
                  <w:gridSpan w:val="2"/>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Тюркская цивилизация в прошлом и современности</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Компонент по выбору</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 xml:space="preserve">История Казахстана. Ценности и подходы, всего </w:t>
                  </w:r>
                  <w:r w:rsidRPr="00B50A0D">
                    <w:rPr>
                      <w:rFonts w:ascii="Times New Roman" w:eastAsia="Times New Roman" w:hAnsi="Times New Roman" w:cs="Times New Roman"/>
                      <w:b/>
                      <w:color w:val="000000" w:themeColor="text1"/>
                      <w:sz w:val="20"/>
                      <w:szCs w:val="20"/>
                      <w:lang w:val="kk-KZ"/>
                    </w:rPr>
                    <w:t>29</w:t>
                  </w:r>
                  <w:r w:rsidRPr="00B50A0D">
                    <w:rPr>
                      <w:rFonts w:ascii="Times New Roman" w:eastAsia="Times New Roman" w:hAnsi="Times New Roman" w:cs="Times New Roman"/>
                      <w:b/>
                      <w:color w:val="000000" w:themeColor="text1"/>
                      <w:sz w:val="20"/>
                      <w:szCs w:val="20"/>
                    </w:rPr>
                    <w:t xml:space="preserve"> академических кредита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4</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(1, 2)</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Применение навыков исторического познания (4, 5)</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Исследовательские компетенции (9)</w:t>
                  </w:r>
                </w:p>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color w:val="000000" w:themeColor="text1"/>
                      <w:sz w:val="20"/>
                      <w:szCs w:val="20"/>
                    </w:rPr>
                    <w:t>Будущие учителя изучают тюркскую цивилизацию как взаимодействие кочевого и оседлого способов хозяйствования, результатом которого стала особая интеграционная роль тюрков в Евразии, что способствовало выработке несколько иного типа цивилизации. В рамках курса будущие учителя формируют целостное представление о месте и роли тюркских народов и государств во всемирно-историческом процессе; формируют историческое мышление и социальную память на основе освоения исторического опыта, накопленного тюркскими народами, способствующего интеллектуальному развитию и социальной адаптации будущего специалиста.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7"/>
                    </w:numPr>
                    <w:pBdr>
                      <w:top w:val="nil"/>
                      <w:left w:val="nil"/>
                      <w:bottom w:val="nil"/>
                      <w:right w:val="nil"/>
                      <w:between w:val="nil"/>
                    </w:pBd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охарактеризовать основные тенденции, определившие развитие истории тюркских народов и государств в Евразийской и мировой истории;</w:t>
                  </w:r>
                </w:p>
                <w:p w:rsidR="003B21AF" w:rsidRPr="00B50A0D" w:rsidRDefault="003B21AF" w:rsidP="002A32D6">
                  <w:pPr>
                    <w:numPr>
                      <w:ilvl w:val="0"/>
                      <w:numId w:val="7"/>
                    </w:numPr>
                    <w:pBdr>
                      <w:top w:val="nil"/>
                      <w:left w:val="nil"/>
                      <w:bottom w:val="nil"/>
                      <w:right w:val="nil"/>
                      <w:between w:val="nil"/>
                    </w:pBd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анализировать основные этапы и особенности становления и развития истории тюркских народов и государств;</w:t>
                  </w:r>
                </w:p>
                <w:p w:rsidR="003B21AF" w:rsidRPr="00B50A0D" w:rsidRDefault="003B21AF" w:rsidP="002A32D6">
                  <w:pPr>
                    <w:numPr>
                      <w:ilvl w:val="0"/>
                      <w:numId w:val="7"/>
                    </w:numPr>
                    <w:pBdr>
                      <w:top w:val="nil"/>
                      <w:left w:val="nil"/>
                      <w:bottom w:val="nil"/>
                      <w:right w:val="nil"/>
                      <w:between w:val="nil"/>
                    </w:pBd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применять основные подходы и методы в изучении истории тюркских народов и государств;</w:t>
                  </w:r>
                </w:p>
                <w:p w:rsidR="003B21AF" w:rsidRPr="00B50A0D" w:rsidRDefault="003B21AF" w:rsidP="002A32D6">
                  <w:pPr>
                    <w:numPr>
                      <w:ilvl w:val="0"/>
                      <w:numId w:val="7"/>
                    </w:numPr>
                    <w:pBdr>
                      <w:top w:val="nil"/>
                      <w:left w:val="nil"/>
                      <w:bottom w:val="nil"/>
                      <w:right w:val="nil"/>
                      <w:between w:val="nil"/>
                    </w:pBd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интерпретировать особенности истории тюркских народов государств в системе гуманитарного знания;</w:t>
                  </w:r>
                </w:p>
                <w:p w:rsidR="003B21AF" w:rsidRPr="00B50A0D" w:rsidRDefault="003B21AF" w:rsidP="002A32D6">
                  <w:pPr>
                    <w:numPr>
                      <w:ilvl w:val="0"/>
                      <w:numId w:val="7"/>
                    </w:numPr>
                    <w:pBdr>
                      <w:top w:val="nil"/>
                      <w:left w:val="nil"/>
                      <w:bottom w:val="nil"/>
                      <w:right w:val="nil"/>
                      <w:between w:val="nil"/>
                    </w:pBdr>
                    <w:tabs>
                      <w:tab w:val="left" w:pos="297"/>
                      <w:tab w:val="left" w:pos="881"/>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применять методы сбора и анализа источников и литературы, касательно истории тюркских народов и государств;</w:t>
                  </w:r>
                </w:p>
              </w:tc>
            </w:tr>
            <w:tr w:rsidR="003B21AF" w:rsidRPr="00B50A0D" w:rsidTr="002A32D6">
              <w:trPr>
                <w:trHeight w:val="33"/>
              </w:trPr>
              <w:tc>
                <w:tcPr>
                  <w:tcW w:w="9649" w:type="dxa"/>
                  <w:gridSpan w:val="2"/>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Повседневная история Казахстана в советский период</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Компонент по выбору</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 xml:space="preserve">История Казахстана. Ценности и подходы, всего </w:t>
                  </w:r>
                  <w:r w:rsidRPr="00B50A0D">
                    <w:rPr>
                      <w:rFonts w:ascii="Times New Roman" w:eastAsia="Times New Roman" w:hAnsi="Times New Roman" w:cs="Times New Roman"/>
                      <w:b/>
                      <w:color w:val="000000" w:themeColor="text1"/>
                      <w:sz w:val="20"/>
                      <w:szCs w:val="20"/>
                      <w:lang w:val="kk-KZ"/>
                    </w:rPr>
                    <w:t>29</w:t>
                  </w:r>
                  <w:r w:rsidRPr="00B50A0D">
                    <w:rPr>
                      <w:rFonts w:ascii="Times New Roman" w:eastAsia="Times New Roman" w:hAnsi="Times New Roman" w:cs="Times New Roman"/>
                      <w:b/>
                      <w:color w:val="000000" w:themeColor="text1"/>
                      <w:sz w:val="20"/>
                      <w:szCs w:val="20"/>
                    </w:rPr>
                    <w:t xml:space="preserve"> академических кредита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lastRenderedPageBreak/>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4</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(1, 2)</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Применение навыков исторического познания (4, 5)</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Исследовательские компетенции (9)</w:t>
                  </w:r>
                </w:p>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color w:val="000000" w:themeColor="text1"/>
                      <w:sz w:val="20"/>
                      <w:szCs w:val="20"/>
                    </w:rPr>
                    <w:t>Целью курса является изучение сферы обыденной жизнедеятельности советского человека, факторов, влияющих на нормы поведения, социально-политические предпочтения индивида в повседневной жизни. Курс развивает исследовательскую, межкультурную компетенции будущих учителей на основе изучения разнообразных устных, письменных и материальных источников по повседневности казахского общества в советский период. В ходе изучения курса студент совершенствует навыки критического мышления, рефлексию, на основе кейс-стади формирует социально- эмоциональные умения для успешного решения конфликтных ситуаций, поддержания позитивных отношений в социуме. В ходе проведения научно-исследовательской работы будущие учителя применяют методы устной истории, экономической истории, микро- и макроистории, демонстрируют междисциплинарный подход в исследовании (этнология, историческая демография, антропология, культурология, социальная психология).</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 xml:space="preserve">• </w:t>
                  </w:r>
                  <w:r w:rsidRPr="00B50A0D">
                    <w:rPr>
                      <w:rFonts w:ascii="Times New Roman" w:eastAsia="Times New Roman" w:hAnsi="Times New Roman" w:cs="Times New Roman"/>
                      <w:color w:val="000000" w:themeColor="text1"/>
                      <w:sz w:val="20"/>
                      <w:szCs w:val="20"/>
                    </w:rPr>
                    <w:t>характеризовать влияние социально-экономического развития Казахстана на повседневную жизнь населения в XX вв.;</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 анализировать информацию об уровне развития и состояния повседневной бытовой культуры казахского народа в советский период;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принимать решения в критических ситуациях на основе накопленных знаний из различных областей социальных и гуманитарных наук;</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 критически анализировать поведение простых граждан в стрессовых ситуациях;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сравнивать ведущие тенденции социального развития советского общества с развитыми странами Запада основываясь на данных как современных, так и зарубежных исследований;</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 объяснять события и процессы, происходившие на территории Казахстана, сравнивая с процессами внутриполитического и экономического развития Советского Союза и их влияние на жизнь простого человека, определяя их взаимообусловленность и взаимозависимость;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реконструировать повседневную жизнь казахстанца советского периода;</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применять междисциплинарный подход в историческом исследовании;</w:t>
                  </w:r>
                </w:p>
              </w:tc>
            </w:tr>
            <w:tr w:rsidR="003B21AF" w:rsidRPr="00B50A0D" w:rsidTr="002A32D6">
              <w:trPr>
                <w:trHeight w:val="33"/>
              </w:trPr>
              <w:tc>
                <w:tcPr>
                  <w:tcW w:w="9649" w:type="dxa"/>
                  <w:gridSpan w:val="2"/>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Медиа-контент по истории Казахстана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Компонент по выбору</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 xml:space="preserve">История Казахстана. Ценности и подходы, всего </w:t>
                  </w:r>
                  <w:r w:rsidRPr="00B50A0D">
                    <w:rPr>
                      <w:rFonts w:ascii="Times New Roman" w:eastAsia="Times New Roman" w:hAnsi="Times New Roman" w:cs="Times New Roman"/>
                      <w:b/>
                      <w:color w:val="000000" w:themeColor="text1"/>
                      <w:sz w:val="20"/>
                      <w:szCs w:val="20"/>
                      <w:lang w:val="kk-KZ"/>
                    </w:rPr>
                    <w:t>29</w:t>
                  </w:r>
                  <w:r w:rsidRPr="00B50A0D">
                    <w:rPr>
                      <w:rFonts w:ascii="Times New Roman" w:eastAsia="Times New Roman" w:hAnsi="Times New Roman" w:cs="Times New Roman"/>
                      <w:b/>
                      <w:color w:val="000000" w:themeColor="text1"/>
                      <w:sz w:val="20"/>
                      <w:szCs w:val="20"/>
                    </w:rPr>
                    <w:t xml:space="preserve"> академических кредита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Область компетенций -   Понимание фундаментальных исторических процессов (3)</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Область компетенций -   Применение навыков исторического познания (4, 5)</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Область компетенций -   Исследовательские компетенции (8, 9)</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Курс направлен на формирование у будущих учителей способности использовать основы медиапроизводства и управления контентом по истории Казахстана; умение анализировать различные медиа документы, включая аудио, графику, работать с оригинальными источниками, усовершенствовать навыки работы с электронными носителями по истории Казахстана. Курс учит разбираться в тематическом разнообразии социальных медиа, углубляет знания по правовой и этической культуре пользователей как авторов текстов; развивает способность </w:t>
                  </w:r>
                  <w:r>
                    <w:rPr>
                      <w:rFonts w:ascii="Times New Roman" w:eastAsia="Times New Roman" w:hAnsi="Times New Roman" w:cs="Times New Roman"/>
                      <w:color w:val="000000" w:themeColor="text1"/>
                      <w:sz w:val="20"/>
                      <w:szCs w:val="20"/>
                      <w:lang w:val="kk-KZ"/>
                    </w:rPr>
                    <w:t>в</w:t>
                  </w:r>
                  <w:r w:rsidRPr="00B50A0D">
                    <w:rPr>
                      <w:rFonts w:ascii="Times New Roman" w:eastAsia="Times New Roman" w:hAnsi="Times New Roman" w:cs="Times New Roman"/>
                      <w:color w:val="000000" w:themeColor="text1"/>
                      <w:sz w:val="20"/>
                      <w:szCs w:val="20"/>
                    </w:rPr>
                    <w:t xml:space="preserve">заимодействовать с виртуальной аудиторией; развивает грамотность в использовании новых средств коммуникации, совершенствует дизайн мышления для постановки задач, определения путей его решения, описания процессов для достижения цели. </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 xml:space="preserve">• </w:t>
                  </w:r>
                  <w:r w:rsidRPr="00B50A0D">
                    <w:rPr>
                      <w:rFonts w:ascii="Times New Roman" w:eastAsia="Times New Roman" w:hAnsi="Times New Roman" w:cs="Times New Roman"/>
                      <w:color w:val="000000" w:themeColor="text1"/>
                      <w:sz w:val="20"/>
                      <w:szCs w:val="20"/>
                    </w:rPr>
                    <w:t>различать специальные сайты и сервисы, специализирующиеся на свободном распространении медиаконтента;</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lastRenderedPageBreak/>
                    <w:t>• разрабатывать и проводить публичные презентации медиапроектов по истории Казахстана;</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 создавать самостоятельно контент по истории Казахстана для его публичного распространения как специалистам, так и широкой аудитории на различных медианосителях при помощи информационных каналов, социальных сетей;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классифицировать основные медиа-источники по истории Казахстана, включая аудио, графику;</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критически оценивать и развивать контент, который использует новые медиа-формы;</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осуществлять поиск, критический анализ и синтез информации, применять системный подход для решения поставленных задач;</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 xml:space="preserve">• </w:t>
                  </w:r>
                  <w:r w:rsidRPr="00B50A0D">
                    <w:rPr>
                      <w:rFonts w:ascii="Times New Roman" w:eastAsia="Times New Roman" w:hAnsi="Times New Roman" w:cs="Times New Roman"/>
                      <w:color w:val="000000" w:themeColor="text1"/>
                      <w:sz w:val="20"/>
                      <w:szCs w:val="20"/>
                    </w:rPr>
                    <w:t>создавать виртуальную среду и демонстрировать способность взаимодействовать с ней;</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 xml:space="preserve">• </w:t>
                  </w:r>
                  <w:r w:rsidRPr="00B50A0D">
                    <w:rPr>
                      <w:rFonts w:ascii="Times New Roman" w:eastAsia="Times New Roman" w:hAnsi="Times New Roman" w:cs="Times New Roman"/>
                      <w:color w:val="000000" w:themeColor="text1"/>
                      <w:sz w:val="20"/>
                      <w:szCs w:val="20"/>
                    </w:rPr>
                    <w:t>применять возможности современных средств коммуникации</w:t>
                  </w:r>
                  <w:r w:rsidRPr="00B50A0D">
                    <w:rPr>
                      <w:rFonts w:ascii="Times New Roman" w:eastAsia="Times New Roman" w:hAnsi="Times New Roman" w:cs="Times New Roman"/>
                      <w:b/>
                      <w:color w:val="000000" w:themeColor="text1"/>
                      <w:sz w:val="20"/>
                      <w:szCs w:val="20"/>
                    </w:rPr>
                    <w:t xml:space="preserve"> </w:t>
                  </w:r>
                </w:p>
              </w:tc>
            </w:tr>
            <w:tr w:rsidR="003B21AF" w:rsidRPr="00B50A0D" w:rsidTr="002A32D6">
              <w:trPr>
                <w:trHeight w:val="33"/>
              </w:trPr>
              <w:tc>
                <w:tcPr>
                  <w:tcW w:w="9649" w:type="dxa"/>
                  <w:gridSpan w:val="2"/>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Устная история: теория и практика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Компонент по выбору</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w:t>
                  </w:r>
                  <w:r>
                    <w:rPr>
                      <w:rFonts w:ascii="Times New Roman" w:eastAsia="Times New Roman" w:hAnsi="Times New Roman" w:cs="Times New Roman"/>
                      <w:color w:val="000000" w:themeColor="text1"/>
                      <w:sz w:val="20"/>
                      <w:szCs w:val="20"/>
                      <w:lang w:val="kk-KZ"/>
                    </w:rPr>
                    <w:t>и</w:t>
                  </w:r>
                  <w:r w:rsidRPr="00B50A0D">
                    <w:rPr>
                      <w:rFonts w:ascii="Times New Roman" w:eastAsia="Times New Roman" w:hAnsi="Times New Roman" w:cs="Times New Roman"/>
                      <w:color w:val="000000" w:themeColor="text1"/>
                      <w:sz w:val="20"/>
                      <w:szCs w:val="20"/>
                    </w:rPr>
                    <w:t>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 xml:space="preserve">История Казахстана. Ценности и подходы, всего </w:t>
                  </w:r>
                  <w:r w:rsidRPr="00B50A0D">
                    <w:rPr>
                      <w:rFonts w:ascii="Times New Roman" w:eastAsia="Times New Roman" w:hAnsi="Times New Roman" w:cs="Times New Roman"/>
                      <w:b/>
                      <w:color w:val="000000" w:themeColor="text1"/>
                      <w:sz w:val="20"/>
                      <w:szCs w:val="20"/>
                      <w:lang w:val="kk-KZ"/>
                    </w:rPr>
                    <w:t>29</w:t>
                  </w:r>
                  <w:r w:rsidRPr="00B50A0D">
                    <w:rPr>
                      <w:rFonts w:ascii="Times New Roman" w:eastAsia="Times New Roman" w:hAnsi="Times New Roman" w:cs="Times New Roman"/>
                      <w:b/>
                      <w:color w:val="000000" w:themeColor="text1"/>
                      <w:sz w:val="20"/>
                      <w:szCs w:val="20"/>
                    </w:rPr>
                    <w:t xml:space="preserve"> академических кредита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pStyle w:val="a5"/>
                    <w:numPr>
                      <w:ilvl w:val="0"/>
                      <w:numId w:val="63"/>
                    </w:numPr>
                    <w:spacing w:after="0" w:line="240" w:lineRule="auto"/>
                    <w:ind w:left="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(3)</w:t>
                  </w:r>
                </w:p>
                <w:p w:rsidR="003B21AF" w:rsidRPr="00B50A0D" w:rsidRDefault="003B21AF" w:rsidP="002A32D6">
                  <w:pPr>
                    <w:pStyle w:val="a5"/>
                    <w:numPr>
                      <w:ilvl w:val="0"/>
                      <w:numId w:val="62"/>
                    </w:numPr>
                    <w:spacing w:after="0" w:line="240" w:lineRule="auto"/>
                    <w:ind w:left="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Применение навыков исторического познания (4, 5)</w:t>
                  </w:r>
                </w:p>
                <w:p w:rsidR="003B21AF" w:rsidRPr="00B50A0D" w:rsidRDefault="003B21AF" w:rsidP="002A32D6">
                  <w:pPr>
                    <w:pStyle w:val="a5"/>
                    <w:numPr>
                      <w:ilvl w:val="0"/>
                      <w:numId w:val="62"/>
                    </w:numPr>
                    <w:spacing w:after="0" w:line="240" w:lineRule="auto"/>
                    <w:ind w:left="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Исследовательская компетенция (8, 9)</w:t>
                  </w:r>
                </w:p>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color w:val="000000" w:themeColor="text1"/>
                      <w:sz w:val="20"/>
                      <w:szCs w:val="20"/>
                    </w:rPr>
                    <w:t>Будущие учителя изучают теорию устной истории как научное направление в истории, а также как казахскую устно-историческую традицию передачи истории из поколения в поколение, а также как современную технологию исследования истории конкретного человека и общества через биографический рассказ-интервью, зафиксированный посредством медиатехнологий. Будущие учителя обсуждают опыт работы учителей с устными источниками в школе; разбираются в методах сбора, фиксации, хранения, расшифровки и анализа устных исторических источников. Студент совершенствует навыки источниковедческого анализа, интерпретации и использования устных исторических источников на уроках истории; развивает коммуникативную компетентность в роли исследователя посредством взаимоотношения и взаимодействия с информантом.</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8"/>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характеризовать основные направления в устной истории;</w:t>
                  </w:r>
                </w:p>
                <w:p w:rsidR="003B21AF" w:rsidRPr="00B50A0D" w:rsidRDefault="003B21AF" w:rsidP="002A32D6">
                  <w:pPr>
                    <w:numPr>
                      <w:ilvl w:val="0"/>
                      <w:numId w:val="8"/>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выбирать информантов в зависимости от критериев, условий исследования; </w:t>
                  </w:r>
                </w:p>
                <w:p w:rsidR="003B21AF" w:rsidRPr="00B50A0D" w:rsidRDefault="003B21AF" w:rsidP="002A32D6">
                  <w:pPr>
                    <w:numPr>
                      <w:ilvl w:val="0"/>
                      <w:numId w:val="8"/>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составлять исследовательские вопросы, текст анкеты и ставить задачи при осуществлении исторических проектов по устной истории; </w:t>
                  </w:r>
                </w:p>
                <w:p w:rsidR="003B21AF" w:rsidRPr="00B50A0D" w:rsidRDefault="003B21AF" w:rsidP="002A32D6">
                  <w:pPr>
                    <w:numPr>
                      <w:ilvl w:val="0"/>
                      <w:numId w:val="8"/>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выбирать методы решения поставленных исследовательских задач;</w:t>
                  </w:r>
                </w:p>
                <w:p w:rsidR="003B21AF" w:rsidRPr="00B50A0D" w:rsidRDefault="003B21AF" w:rsidP="002A32D6">
                  <w:pPr>
                    <w:numPr>
                      <w:ilvl w:val="0"/>
                      <w:numId w:val="8"/>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собирать устные исторические источники посредством использования интервьюирования или опроса; </w:t>
                  </w:r>
                </w:p>
                <w:p w:rsidR="003B21AF" w:rsidRPr="00B50A0D" w:rsidRDefault="003B21AF" w:rsidP="002A32D6">
                  <w:pPr>
                    <w:numPr>
                      <w:ilvl w:val="0"/>
                      <w:numId w:val="8"/>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комментировать и интерпретировать устные воспоминания информантов;</w:t>
                  </w:r>
                </w:p>
                <w:p w:rsidR="003B21AF" w:rsidRPr="00B50A0D" w:rsidRDefault="003B21AF" w:rsidP="002A32D6">
                  <w:pPr>
                    <w:numPr>
                      <w:ilvl w:val="0"/>
                      <w:numId w:val="8"/>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вырабатывать гипотезу исследования, планировать направления будущих исследований;</w:t>
                  </w:r>
                </w:p>
                <w:p w:rsidR="003B21AF" w:rsidRPr="00B50A0D" w:rsidRDefault="003B21AF" w:rsidP="002A32D6">
                  <w:pPr>
                    <w:numPr>
                      <w:ilvl w:val="0"/>
                      <w:numId w:val="8"/>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критически анализировать полученные в ходе исследования результаты.</w:t>
                  </w:r>
                </w:p>
              </w:tc>
            </w:tr>
            <w:tr w:rsidR="003B21AF" w:rsidRPr="00B50A0D" w:rsidTr="002A32D6">
              <w:trPr>
                <w:trHeight w:val="33"/>
              </w:trPr>
              <w:tc>
                <w:tcPr>
                  <w:tcW w:w="9649" w:type="dxa"/>
                  <w:gridSpan w:val="2"/>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Медиа и историческая память</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Компонент по выбору</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w:t>
                  </w:r>
                  <w:r>
                    <w:rPr>
                      <w:rFonts w:ascii="Times New Roman" w:eastAsia="Times New Roman" w:hAnsi="Times New Roman" w:cs="Times New Roman"/>
                      <w:color w:val="000000" w:themeColor="text1"/>
                      <w:sz w:val="20"/>
                      <w:szCs w:val="20"/>
                      <w:lang w:val="kk-KZ"/>
                    </w:rPr>
                    <w:t>л</w:t>
                  </w:r>
                  <w:r w:rsidRPr="00B50A0D">
                    <w:rPr>
                      <w:rFonts w:ascii="Times New Roman" w:eastAsia="Times New Roman" w:hAnsi="Times New Roman" w:cs="Times New Roman"/>
                      <w:color w:val="000000" w:themeColor="text1"/>
                      <w:sz w:val="20"/>
                      <w:szCs w:val="20"/>
                    </w:rPr>
                    <w:t>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 xml:space="preserve">История Казахстана. Ценности и подходы, всего </w:t>
                  </w:r>
                  <w:r w:rsidRPr="00B50A0D">
                    <w:rPr>
                      <w:rFonts w:ascii="Times New Roman" w:eastAsia="Times New Roman" w:hAnsi="Times New Roman" w:cs="Times New Roman"/>
                      <w:b/>
                      <w:color w:val="000000" w:themeColor="text1"/>
                      <w:sz w:val="20"/>
                      <w:szCs w:val="20"/>
                      <w:lang w:val="kk-KZ"/>
                    </w:rPr>
                    <w:t>29</w:t>
                  </w:r>
                  <w:r w:rsidRPr="00B50A0D">
                    <w:rPr>
                      <w:rFonts w:ascii="Times New Roman" w:eastAsia="Times New Roman" w:hAnsi="Times New Roman" w:cs="Times New Roman"/>
                      <w:b/>
                      <w:color w:val="000000" w:themeColor="text1"/>
                      <w:sz w:val="20"/>
                      <w:szCs w:val="20"/>
                    </w:rPr>
                    <w:t xml:space="preserve"> академических кредита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Область компетенций -  Понимание фундаментальных исторических источников (3)</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Применение навыков исторического познания (4, 5)</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 Область компетенций -   Исследовательская компетенция (8, 9) </w:t>
                  </w:r>
                </w:p>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color w:val="000000" w:themeColor="text1"/>
                      <w:sz w:val="20"/>
                      <w:szCs w:val="20"/>
                    </w:rPr>
                    <w:t xml:space="preserve">Будущие учителя изучают соприкосновение человека с историей, отраженной в разных медиаформах, таких как телевидение, печатная продукция, фотография, радио, </w:t>
                  </w:r>
                  <w:r w:rsidRPr="00B50A0D">
                    <w:rPr>
                      <w:rFonts w:ascii="Times New Roman" w:eastAsia="Times New Roman" w:hAnsi="Times New Roman" w:cs="Times New Roman"/>
                      <w:color w:val="000000" w:themeColor="text1"/>
                      <w:sz w:val="20"/>
                      <w:szCs w:val="20"/>
                    </w:rPr>
                    <w:lastRenderedPageBreak/>
                    <w:t>кино, интернет и цифровые медиа; рассматривают базовые дефиниции и концепции изучения памяти; определяют, каким образом медиа взаимодействует, формирует и расширяет память индивида и общества; рассматривают способы исторической реконструкции, различные точки зрения, которые иначе интерпретируют историческое прошлое; обсуждают мифологизацию и политизацию истории в медиа, переосмысливают проблемы исторической и коллективной памяти. Студент совершенствует   цифровые навыки, навыки исследования медиа-источников по изучению памяти; критического анализа и саморефлексии в процессе исследовательской работы, способность различать и оценивать информацию.</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lastRenderedPageBreak/>
                    <w:t>Результаты обуче</w:t>
                  </w:r>
                  <w:r w:rsidRPr="00B50A0D">
                    <w:rPr>
                      <w:rFonts w:ascii="Times New Roman" w:eastAsia="Times New Roman" w:hAnsi="Times New Roman" w:cs="Times New Roman"/>
                      <w:color w:val="000000" w:themeColor="text1"/>
                      <w:sz w:val="20"/>
                      <w:szCs w:val="20"/>
                    </w:rPr>
                    <w:cr/>
                    <w:t xml:space="preserve">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r w:rsidRPr="00B50A0D">
                    <w:rPr>
                      <w:rFonts w:ascii="Times New Roman" w:eastAsia="Times New Roman" w:hAnsi="Times New Roman" w:cs="Times New Roman"/>
                      <w:b/>
                      <w:color w:val="000000" w:themeColor="text1"/>
                      <w:sz w:val="20"/>
                      <w:szCs w:val="20"/>
                    </w:rPr>
                    <w:tab/>
                  </w:r>
                </w:p>
                <w:p w:rsidR="003B21AF" w:rsidRPr="00B50A0D" w:rsidRDefault="003B21AF" w:rsidP="002A32D6">
                  <w:pPr>
                    <w:numPr>
                      <w:ilvl w:val="0"/>
                      <w:numId w:val="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определять, каким образом современные медиа влияют на осознание себя как личности и гражданина;</w:t>
                  </w:r>
                </w:p>
                <w:p w:rsidR="003B21AF" w:rsidRPr="00B50A0D" w:rsidRDefault="003B21AF" w:rsidP="002A32D6">
                  <w:pPr>
                    <w:numPr>
                      <w:ilvl w:val="0"/>
                      <w:numId w:val="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охарактеризовать распространение исторических нарративов при помощи   кино и телевидения, радио, печатных СМИ, ресурсов интернета;</w:t>
                  </w:r>
                </w:p>
                <w:p w:rsidR="003B21AF" w:rsidRPr="00B50A0D" w:rsidRDefault="003B21AF" w:rsidP="002A32D6">
                  <w:pPr>
                    <w:numPr>
                      <w:ilvl w:val="0"/>
                      <w:numId w:val="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различать историю и память через изучение основополагающих концепций исторической памяти, культурной памяти и технологии памяти;</w:t>
                  </w:r>
                </w:p>
                <w:p w:rsidR="003B21AF" w:rsidRPr="00B50A0D" w:rsidRDefault="003B21AF" w:rsidP="002A32D6">
                  <w:pPr>
                    <w:numPr>
                      <w:ilvl w:val="0"/>
                      <w:numId w:val="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критически анализировать различные виды источников; </w:t>
                  </w:r>
                </w:p>
                <w:p w:rsidR="003B21AF" w:rsidRPr="00B50A0D" w:rsidRDefault="003B21AF" w:rsidP="002A32D6">
                  <w:pPr>
                    <w:numPr>
                      <w:ilvl w:val="0"/>
                      <w:numId w:val="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проектировать и проводить исследовательскую работу по изучению исторической памяти;</w:t>
                  </w:r>
                </w:p>
                <w:p w:rsidR="003B21AF" w:rsidRPr="00B50A0D" w:rsidRDefault="003B21AF" w:rsidP="002A32D6">
                  <w:pPr>
                    <w:numPr>
                      <w:ilvl w:val="0"/>
                      <w:numId w:val="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подвергать критическому анализу и проверке мифологизацию и политизацию истории в медиа.</w:t>
                  </w:r>
                </w:p>
              </w:tc>
            </w:tr>
            <w:tr w:rsidR="003B21AF" w:rsidRPr="00B50A0D" w:rsidTr="002A32D6">
              <w:trPr>
                <w:trHeight w:val="33"/>
              </w:trPr>
              <w:tc>
                <w:tcPr>
                  <w:tcW w:w="9649" w:type="dxa"/>
                  <w:gridSpan w:val="2"/>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p>
              </w:tc>
            </w:tr>
            <w:tr w:rsidR="003B21AF" w:rsidRPr="00B50A0D" w:rsidTr="002A32D6">
              <w:trPr>
                <w:trHeight w:val="33"/>
              </w:trPr>
              <w:tc>
                <w:tcPr>
                  <w:tcW w:w="9649" w:type="dxa"/>
                  <w:gridSpan w:val="2"/>
                  <w:shd w:val="clear" w:color="auto" w:fill="8EAADB"/>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Прикладная история. Всего 2</w:t>
                  </w:r>
                  <w:r w:rsidRPr="00B50A0D">
                    <w:rPr>
                      <w:rFonts w:ascii="Times New Roman" w:eastAsia="Times New Roman" w:hAnsi="Times New Roman" w:cs="Times New Roman"/>
                      <w:b/>
                      <w:color w:val="000000" w:themeColor="text1"/>
                      <w:sz w:val="20"/>
                      <w:szCs w:val="20"/>
                      <w:lang w:val="kk-KZ"/>
                    </w:rPr>
                    <w:t>2</w:t>
                  </w:r>
                  <w:r w:rsidRPr="00B50A0D">
                    <w:rPr>
                      <w:rFonts w:ascii="Times New Roman" w:eastAsia="Times New Roman" w:hAnsi="Times New Roman" w:cs="Times New Roman"/>
                      <w:b/>
                      <w:color w:val="000000" w:themeColor="text1"/>
                      <w:sz w:val="20"/>
                      <w:szCs w:val="20"/>
                    </w:rPr>
                    <w:t xml:space="preserve"> академических кредита</w:t>
                  </w:r>
                </w:p>
              </w:tc>
            </w:tr>
            <w:tr w:rsidR="003B21AF" w:rsidRPr="00B50A0D" w:rsidTr="002A32D6">
              <w:trPr>
                <w:trHeight w:val="33"/>
              </w:trPr>
              <w:tc>
                <w:tcPr>
                  <w:tcW w:w="9649" w:type="dxa"/>
                  <w:gridSpan w:val="2"/>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В ходе изучения данного модуля будущие учителя обучаются выявлять разл</w:t>
                  </w:r>
                  <w:r>
                    <w:rPr>
                      <w:rFonts w:ascii="Times New Roman" w:eastAsia="Times New Roman" w:hAnsi="Times New Roman" w:cs="Times New Roman"/>
                      <w:color w:val="000000" w:themeColor="text1"/>
                      <w:sz w:val="20"/>
                      <w:szCs w:val="20"/>
                      <w:lang w:val="kk-KZ"/>
                    </w:rPr>
                    <w:t>и</w:t>
                  </w:r>
                  <w:r w:rsidRPr="00B50A0D">
                    <w:rPr>
                      <w:rFonts w:ascii="Times New Roman" w:eastAsia="Times New Roman" w:hAnsi="Times New Roman" w:cs="Times New Roman"/>
                      <w:color w:val="000000" w:themeColor="text1"/>
                      <w:sz w:val="20"/>
                      <w:szCs w:val="20"/>
                    </w:rPr>
                    <w:t>чные источники исторической информации и их природу.  Согласно доказательной информации, будущие учителя развивают свои навыки понимания информационной структуры исторических явлений.</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5"/>
              <w:gridCol w:w="7654"/>
            </w:tblGrid>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Археология</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Предметный компонент, Вузовский </w:t>
                  </w:r>
                  <w:r>
                    <w:rPr>
                      <w:rFonts w:ascii="Times New Roman" w:eastAsia="Times New Roman" w:hAnsi="Times New Roman" w:cs="Times New Roman"/>
                      <w:color w:val="000000" w:themeColor="text1"/>
                      <w:sz w:val="20"/>
                      <w:szCs w:val="20"/>
                      <w:lang w:val="kk-KZ"/>
                    </w:rPr>
                    <w:t>к</w:t>
                  </w:r>
                  <w:r w:rsidRPr="00B50A0D">
                    <w:rPr>
                      <w:rFonts w:ascii="Times New Roman" w:eastAsia="Times New Roman" w:hAnsi="Times New Roman" w:cs="Times New Roman"/>
                      <w:color w:val="000000" w:themeColor="text1"/>
                      <w:sz w:val="20"/>
                      <w:szCs w:val="20"/>
                    </w:rPr>
                    <w:t>омпонент</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Прикладная история, всего 2</w:t>
                  </w:r>
                  <w:r w:rsidRPr="00B50A0D">
                    <w:rPr>
                      <w:rFonts w:ascii="Times New Roman" w:eastAsia="Times New Roman" w:hAnsi="Times New Roman" w:cs="Times New Roman"/>
                      <w:b/>
                      <w:color w:val="000000" w:themeColor="text1"/>
                      <w:sz w:val="20"/>
                      <w:szCs w:val="20"/>
                      <w:lang w:val="kk-KZ"/>
                    </w:rPr>
                    <w:t>2</w:t>
                  </w:r>
                  <w:r w:rsidRPr="00B50A0D">
                    <w:rPr>
                      <w:rFonts w:ascii="Times New Roman" w:eastAsia="Times New Roman" w:hAnsi="Times New Roman" w:cs="Times New Roman"/>
                      <w:b/>
                      <w:color w:val="000000" w:themeColor="text1"/>
                      <w:sz w:val="20"/>
                      <w:szCs w:val="20"/>
                    </w:rPr>
                    <w:t xml:space="preserve"> академических кредита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3</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(2, 3)</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Применение навыков исторического познания (4)</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Исследовательская  компетенция (8)</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Курс предусматривает изучение истории древних государств и обществ на основе вещественных источников. Курс помогает будущим учителям  освоить методы археологических раскопок, методические приемы полевых научно-исследовательских работ. Будущие учителя овладевают информацией об эволюции древних людей, формировании религиозных убеждений, этапах развития человеческой культуры, материального производства, идеологии и мировоззрения, общественных отношения. Формируются навыки аналитического мышления, умение работать в команде, соблюдать этические нормы исследования, цифровые навыки.</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47"/>
                    </w:numPr>
                    <w:pBdr>
                      <w:top w:val="nil"/>
                      <w:left w:val="nil"/>
                      <w:bottom w:val="nil"/>
                      <w:right w:val="nil"/>
                      <w:between w:val="nil"/>
                    </w:pBdr>
                    <w:tabs>
                      <w:tab w:val="left" w:pos="376"/>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применять знания об объекте, предмете археологии, характере и видах археологических источников;</w:t>
                  </w:r>
                </w:p>
                <w:p w:rsidR="003B21AF" w:rsidRPr="00B50A0D" w:rsidRDefault="003B21AF" w:rsidP="002A32D6">
                  <w:pPr>
                    <w:numPr>
                      <w:ilvl w:val="0"/>
                      <w:numId w:val="47"/>
                    </w:numPr>
                    <w:pBdr>
                      <w:top w:val="nil"/>
                      <w:left w:val="nil"/>
                      <w:bottom w:val="nil"/>
                      <w:right w:val="nil"/>
                      <w:between w:val="nil"/>
                    </w:pBdr>
                    <w:tabs>
                      <w:tab w:val="left" w:pos="376"/>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систематизировать типы археологических памятников, артефактов и экофактов; </w:t>
                  </w:r>
                </w:p>
                <w:p w:rsidR="003B21AF" w:rsidRPr="00B50A0D" w:rsidRDefault="003B21AF" w:rsidP="002A32D6">
                  <w:pPr>
                    <w:numPr>
                      <w:ilvl w:val="0"/>
                      <w:numId w:val="47"/>
                    </w:numPr>
                    <w:pBdr>
                      <w:top w:val="nil"/>
                      <w:left w:val="nil"/>
                      <w:bottom w:val="nil"/>
                      <w:right w:val="nil"/>
                      <w:between w:val="nil"/>
                    </w:pBdr>
                    <w:tabs>
                      <w:tab w:val="left" w:pos="376"/>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различать основные этапы полевых исследовании и методы ведения археологических раскопок;</w:t>
                  </w:r>
                </w:p>
                <w:p w:rsidR="003B21AF" w:rsidRPr="00B50A0D" w:rsidRDefault="003B21AF" w:rsidP="002A32D6">
                  <w:pPr>
                    <w:numPr>
                      <w:ilvl w:val="0"/>
                      <w:numId w:val="47"/>
                    </w:numPr>
                    <w:pBdr>
                      <w:top w:val="nil"/>
                      <w:left w:val="nil"/>
                      <w:bottom w:val="nil"/>
                      <w:right w:val="nil"/>
                      <w:between w:val="nil"/>
                    </w:pBdr>
                    <w:tabs>
                      <w:tab w:val="left" w:pos="376"/>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анализировать вещественные источники соблюдая этические нормы исследования;</w:t>
                  </w:r>
                </w:p>
                <w:p w:rsidR="003B21AF" w:rsidRPr="00B50A0D" w:rsidRDefault="003B21AF" w:rsidP="002A32D6">
                  <w:pPr>
                    <w:numPr>
                      <w:ilvl w:val="0"/>
                      <w:numId w:val="47"/>
                    </w:numPr>
                    <w:pBdr>
                      <w:top w:val="nil"/>
                      <w:left w:val="nil"/>
                      <w:bottom w:val="nil"/>
                      <w:right w:val="nil"/>
                      <w:between w:val="nil"/>
                    </w:pBdr>
                    <w:tabs>
                      <w:tab w:val="left" w:pos="376"/>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демонстрирует навыки аналитического мышления устанавливая связь между эпохами, выделяя основное в жизни древнего человека и его общества; </w:t>
                  </w:r>
                </w:p>
                <w:p w:rsidR="003B21AF" w:rsidRPr="00B50A0D" w:rsidRDefault="003B21AF" w:rsidP="002A32D6">
                  <w:pPr>
                    <w:numPr>
                      <w:ilvl w:val="0"/>
                      <w:numId w:val="47"/>
                    </w:numPr>
                    <w:pBdr>
                      <w:top w:val="nil"/>
                      <w:left w:val="nil"/>
                      <w:bottom w:val="nil"/>
                      <w:right w:val="nil"/>
                      <w:between w:val="nil"/>
                    </w:pBdr>
                    <w:tabs>
                      <w:tab w:val="left" w:pos="376"/>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характеризовать археологические культуры на территории Казахстана; </w:t>
                  </w:r>
                </w:p>
                <w:p w:rsidR="003B21AF" w:rsidRPr="00B50A0D" w:rsidRDefault="003B21AF" w:rsidP="002A32D6">
                  <w:pPr>
                    <w:numPr>
                      <w:ilvl w:val="0"/>
                      <w:numId w:val="47"/>
                    </w:numPr>
                    <w:pBdr>
                      <w:top w:val="nil"/>
                      <w:left w:val="nil"/>
                      <w:bottom w:val="nil"/>
                      <w:right w:val="nil"/>
                      <w:between w:val="nil"/>
                    </w:pBdr>
                    <w:tabs>
                      <w:tab w:val="left" w:pos="376"/>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описывать археологические источники и вводить их  в цифровую базу данных;</w:t>
                  </w:r>
                </w:p>
                <w:p w:rsidR="003B21AF" w:rsidRPr="00B50A0D" w:rsidRDefault="003B21AF" w:rsidP="002A32D6">
                  <w:pPr>
                    <w:numPr>
                      <w:ilvl w:val="0"/>
                      <w:numId w:val="47"/>
                    </w:numPr>
                    <w:pBdr>
                      <w:top w:val="nil"/>
                      <w:left w:val="nil"/>
                      <w:bottom w:val="nil"/>
                      <w:right w:val="nil"/>
                      <w:between w:val="nil"/>
                    </w:pBdr>
                    <w:tabs>
                      <w:tab w:val="left" w:pos="376"/>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формулировать гипотезу, приводить примеры из жизни древнего человека союлюдая этические нормы исследования;</w:t>
                  </w:r>
                </w:p>
                <w:p w:rsidR="003B21AF" w:rsidRPr="00B50A0D" w:rsidRDefault="003B21AF" w:rsidP="002A32D6">
                  <w:pPr>
                    <w:numPr>
                      <w:ilvl w:val="0"/>
                      <w:numId w:val="47"/>
                    </w:numPr>
                    <w:pBdr>
                      <w:top w:val="nil"/>
                      <w:left w:val="nil"/>
                      <w:bottom w:val="nil"/>
                      <w:right w:val="nil"/>
                      <w:between w:val="nil"/>
                    </w:pBdr>
                    <w:tabs>
                      <w:tab w:val="left" w:pos="376"/>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развивать навыки сотрудничества для решения исследовательских задач.</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5"/>
              <w:gridCol w:w="7654"/>
            </w:tblGrid>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lastRenderedPageBreak/>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Этнология</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Вузовский компонент</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Прикладная история, всего 2</w:t>
                  </w:r>
                  <w:r w:rsidRPr="00B50A0D">
                    <w:rPr>
                      <w:rFonts w:ascii="Times New Roman" w:eastAsia="Times New Roman" w:hAnsi="Times New Roman" w:cs="Times New Roman"/>
                      <w:b/>
                      <w:color w:val="000000" w:themeColor="text1"/>
                      <w:sz w:val="20"/>
                      <w:szCs w:val="20"/>
                      <w:lang w:val="kk-KZ"/>
                    </w:rPr>
                    <w:t>2</w:t>
                  </w:r>
                  <w:r w:rsidRPr="00B50A0D">
                    <w:rPr>
                      <w:rFonts w:ascii="Times New Roman" w:eastAsia="Times New Roman" w:hAnsi="Times New Roman" w:cs="Times New Roman"/>
                      <w:b/>
                      <w:color w:val="000000" w:themeColor="text1"/>
                      <w:sz w:val="20"/>
                      <w:szCs w:val="20"/>
                    </w:rPr>
                    <w:t xml:space="preserve"> академических кредита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 Целью данного курса является повышение следующих областей предметных компетенций: </w:t>
                  </w:r>
                </w:p>
                <w:p w:rsidR="003B21AF" w:rsidRPr="00B50A0D" w:rsidRDefault="003B21AF" w:rsidP="002A32D6">
                  <w:pPr>
                    <w:numPr>
                      <w:ilvl w:val="0"/>
                      <w:numId w:val="2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(1, 3)</w:t>
                  </w:r>
                </w:p>
                <w:p w:rsidR="003B21AF" w:rsidRPr="00B50A0D" w:rsidRDefault="003B21AF" w:rsidP="002A32D6">
                  <w:pPr>
                    <w:numPr>
                      <w:ilvl w:val="0"/>
                      <w:numId w:val="2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Применение навыков исторического познания (4)</w:t>
                  </w:r>
                </w:p>
                <w:p w:rsidR="003B21AF" w:rsidRPr="00B50A0D" w:rsidRDefault="003B21AF" w:rsidP="002A32D6">
                  <w:pPr>
                    <w:numPr>
                      <w:ilvl w:val="0"/>
                      <w:numId w:val="2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Область компетенций -   Исследовательские компетенции (8)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Курс формирует представление об истории развития этнологии, о целях и задачах данной отрасли исторической науки. Будущие учителя изучают основные методы сбора полевого этнологического материала, владеют знаниями в области теории и практического овладения этнологическим инструментарием, анализируют проблематику межэтнической коммуникации, критически оценивают мировые, региональные, национальные религии, особенности развития традиционных религиозных верований, развивают социальные навыки, такие, как эмпатия, толерантность. Совершенствуются способности будущих учителей к самостоятельному обучению через выполнение исследовательских проектов.</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2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осуществлять научно-образовательную, методическую деятельность в историко-культурных центрах, районных, городских, областных историко-краеведческих музеях, Домах дружбы;</w:t>
                  </w:r>
                </w:p>
                <w:p w:rsidR="003B21AF" w:rsidRPr="00B50A0D" w:rsidRDefault="003B21AF" w:rsidP="002A32D6">
                  <w:pPr>
                    <w:numPr>
                      <w:ilvl w:val="0"/>
                      <w:numId w:val="2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проводить анализ и исследование на основе данных этнологического материала; </w:t>
                  </w:r>
                </w:p>
                <w:p w:rsidR="003B21AF" w:rsidRPr="00B50A0D" w:rsidRDefault="003B21AF" w:rsidP="002A32D6">
                  <w:pPr>
                    <w:numPr>
                      <w:ilvl w:val="0"/>
                      <w:numId w:val="2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разъяснять аспекты жизнедеятельности различных этносов, связанную с этническим и культурным разнообразием человечества;</w:t>
                  </w:r>
                </w:p>
                <w:p w:rsidR="003B21AF" w:rsidRPr="00B50A0D" w:rsidRDefault="003B21AF" w:rsidP="002A32D6">
                  <w:pPr>
                    <w:numPr>
                      <w:ilvl w:val="0"/>
                      <w:numId w:val="2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анализировать и объяснять этно- и социокультурные, этнополитические, этно-социальные факторы исторического развития национальных сообществ;</w:t>
                  </w:r>
                </w:p>
                <w:p w:rsidR="003B21AF" w:rsidRPr="00B50A0D" w:rsidRDefault="003B21AF" w:rsidP="002A32D6">
                  <w:pPr>
                    <w:numPr>
                      <w:ilvl w:val="0"/>
                      <w:numId w:val="2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применять методы исследования отдельных этносов через прямой контакт с их культурой;</w:t>
                  </w:r>
                </w:p>
                <w:p w:rsidR="003B21AF" w:rsidRPr="00B50A0D" w:rsidRDefault="003B21AF" w:rsidP="002A32D6">
                  <w:pPr>
                    <w:numPr>
                      <w:ilvl w:val="0"/>
                      <w:numId w:val="2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сравнивать и противопоставлять различные культуры, религии для исследовательских проектов.</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5"/>
              <w:gridCol w:w="7654"/>
            </w:tblGrid>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w:t>
                  </w:r>
                  <w:r>
                    <w:rPr>
                      <w:rFonts w:ascii="Times New Roman" w:eastAsia="Times New Roman" w:hAnsi="Times New Roman" w:cs="Times New Roman"/>
                      <w:color w:val="000000" w:themeColor="text1"/>
                      <w:sz w:val="20"/>
                      <w:szCs w:val="20"/>
                      <w:lang w:val="kk-KZ"/>
                    </w:rPr>
                    <w:t>н</w:t>
                  </w:r>
                  <w:r w:rsidRPr="00B50A0D">
                    <w:rPr>
                      <w:rFonts w:ascii="Times New Roman" w:eastAsia="Times New Roman" w:hAnsi="Times New Roman" w:cs="Times New Roman"/>
                      <w:color w:val="000000" w:themeColor="text1"/>
                      <w:sz w:val="20"/>
                      <w:szCs w:val="20"/>
                    </w:rPr>
                    <w:t>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Вспомогательные исторические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Вузовский компонент</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Прикладная история, всего 2</w:t>
                  </w:r>
                  <w:r w:rsidRPr="00B50A0D">
                    <w:rPr>
                      <w:rFonts w:ascii="Times New Roman" w:eastAsia="Times New Roman" w:hAnsi="Times New Roman" w:cs="Times New Roman"/>
                      <w:b/>
                      <w:color w:val="000000" w:themeColor="text1"/>
                      <w:sz w:val="20"/>
                      <w:szCs w:val="20"/>
                      <w:lang w:val="kk-KZ"/>
                    </w:rPr>
                    <w:t>2</w:t>
                  </w:r>
                  <w:r w:rsidRPr="00B50A0D">
                    <w:rPr>
                      <w:rFonts w:ascii="Times New Roman" w:eastAsia="Times New Roman" w:hAnsi="Times New Roman" w:cs="Times New Roman"/>
                      <w:b/>
                      <w:color w:val="000000" w:themeColor="text1"/>
                      <w:sz w:val="20"/>
                      <w:szCs w:val="20"/>
                    </w:rPr>
                    <w:t xml:space="preserve"> академических кредита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4</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(2, 3)</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Применение навыков исторического познания  (4)</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Исследовательские кмпетенции (9)</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Курс предусматривает изучение различных вспомогательных, или специальных исторических дисциплин – исторической хронологии, топонимики, геральдики, нумизматики, фалеристики, ономастики и других, знакомит с историей их возникновения и развития. Будущие учителя осваивают новые умения и навыки (составления хронологических и генеалогических таблиц, классификации монет и т.п.), способности справляться с большим количеством новой информации, учатся применять междисциплинарный подход в</w:t>
                  </w:r>
                  <w:r>
                    <w:rPr>
                      <w:rFonts w:ascii="Times New Roman" w:eastAsia="Times New Roman" w:hAnsi="Times New Roman" w:cs="Times New Roman"/>
                      <w:color w:val="000000" w:themeColor="text1"/>
                      <w:sz w:val="20"/>
                      <w:szCs w:val="20"/>
                      <w:lang w:val="kk-KZ"/>
                    </w:rPr>
                    <w:t xml:space="preserve"> </w:t>
                  </w:r>
                  <w:r w:rsidRPr="00B50A0D">
                    <w:rPr>
                      <w:rFonts w:ascii="Times New Roman" w:eastAsia="Times New Roman" w:hAnsi="Times New Roman" w:cs="Times New Roman"/>
                      <w:color w:val="000000" w:themeColor="text1"/>
                      <w:sz w:val="20"/>
                      <w:szCs w:val="20"/>
                    </w:rPr>
                    <w:t xml:space="preserve">исследованиях. </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1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критически анализировать, классифицировать различные первоисточники, включая визуальные и материальные источники, такие как картины, монеты, медали, карты, фотографии и фильмы;</w:t>
                  </w:r>
                </w:p>
                <w:p w:rsidR="003B21AF" w:rsidRPr="00B50A0D" w:rsidRDefault="003B21AF" w:rsidP="002A32D6">
                  <w:pPr>
                    <w:numPr>
                      <w:ilvl w:val="0"/>
                      <w:numId w:val="1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применять основные методы исследования специальных исторических дисциплин в процессе работы над источниками; </w:t>
                  </w:r>
                </w:p>
                <w:p w:rsidR="003B21AF" w:rsidRPr="00B50A0D" w:rsidRDefault="003B21AF" w:rsidP="002A32D6">
                  <w:pPr>
                    <w:numPr>
                      <w:ilvl w:val="0"/>
                      <w:numId w:val="1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составлять хронологические и генеалогические таблицы, различать виды календарей, происхождение историко-географических названий;</w:t>
                  </w:r>
                </w:p>
                <w:p w:rsidR="003B21AF" w:rsidRPr="00B50A0D" w:rsidRDefault="003B21AF" w:rsidP="002A32D6">
                  <w:pPr>
                    <w:numPr>
                      <w:ilvl w:val="0"/>
                      <w:numId w:val="1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lastRenderedPageBreak/>
                    <w:t>творчески работать с палеографическим, хронологическим материалом и картами;</w:t>
                  </w:r>
                </w:p>
                <w:p w:rsidR="003B21AF" w:rsidRPr="00B50A0D" w:rsidRDefault="003B21AF" w:rsidP="002A32D6">
                  <w:pPr>
                    <w:numPr>
                      <w:ilvl w:val="0"/>
                      <w:numId w:val="1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создать инклюзивный цифровой образовательный контент для учащихся с использованием данных вспомогательных исторических дисциплин. </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5"/>
              <w:gridCol w:w="7654"/>
            </w:tblGrid>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 xml:space="preserve">Основы антропологии </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Компонент по выбору</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Прикладная история, всего 2</w:t>
                  </w:r>
                  <w:r w:rsidRPr="00B50A0D">
                    <w:rPr>
                      <w:rFonts w:ascii="Times New Roman" w:eastAsia="Times New Roman" w:hAnsi="Times New Roman" w:cs="Times New Roman"/>
                      <w:b/>
                      <w:color w:val="000000" w:themeColor="text1"/>
                      <w:sz w:val="20"/>
                      <w:szCs w:val="20"/>
                      <w:lang w:val="kk-KZ"/>
                    </w:rPr>
                    <w:t>2</w:t>
                  </w:r>
                  <w:r w:rsidRPr="00B50A0D">
                    <w:rPr>
                      <w:rFonts w:ascii="Times New Roman" w:eastAsia="Times New Roman" w:hAnsi="Times New Roman" w:cs="Times New Roman"/>
                      <w:b/>
                      <w:color w:val="000000" w:themeColor="text1"/>
                      <w:sz w:val="20"/>
                      <w:szCs w:val="20"/>
                    </w:rPr>
                    <w:t xml:space="preserve"> академических кредита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(2, 3)</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Применение навыков исторического познания (4)</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исследовательская компетенция (9)</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Курс предусматривает ознакомление обучающихся с историей, теорией, основными понятиями антропологии. В ходе изучения курса у будущих учителей формируется целостное представление о  взаимоотношении и взаимодействии  человека с миром, нормативно-ценностных установках, основанных на признании многообразия и равенства культур.  Будущие учителя развивают навыки планирования, прогнозирования, регуляции и преобразования как социальной действительности в целом, так и отдельных  сфер социокультурной практики.</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14"/>
                    </w:numPr>
                    <w:pBdr>
                      <w:top w:val="nil"/>
                      <w:left w:val="nil"/>
                      <w:bottom w:val="nil"/>
                      <w:right w:val="nil"/>
                      <w:between w:val="nil"/>
                    </w:pBdr>
                    <w:tabs>
                      <w:tab w:val="left" w:pos="107"/>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применять понятийно-категориальный аппарат дисциплины; </w:t>
                  </w:r>
                </w:p>
                <w:p w:rsidR="003B21AF" w:rsidRPr="00B50A0D" w:rsidRDefault="003B21AF" w:rsidP="002A32D6">
                  <w:pPr>
                    <w:numPr>
                      <w:ilvl w:val="0"/>
                      <w:numId w:val="14"/>
                    </w:numPr>
                    <w:pBdr>
                      <w:top w:val="nil"/>
                      <w:left w:val="nil"/>
                      <w:bottom w:val="nil"/>
                      <w:right w:val="nil"/>
                      <w:between w:val="nil"/>
                    </w:pBdr>
                    <w:tabs>
                      <w:tab w:val="left" w:pos="107"/>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получать историко-антропологическую информацию методом «медленного» комментированного чтения текстов-источников, развивая инновационно- творческое мышление;</w:t>
                  </w:r>
                </w:p>
                <w:p w:rsidR="003B21AF" w:rsidRPr="00B50A0D" w:rsidRDefault="003B21AF" w:rsidP="002A32D6">
                  <w:pPr>
                    <w:numPr>
                      <w:ilvl w:val="0"/>
                      <w:numId w:val="14"/>
                    </w:numPr>
                    <w:pBdr>
                      <w:top w:val="nil"/>
                      <w:left w:val="nil"/>
                      <w:bottom w:val="nil"/>
                      <w:right w:val="nil"/>
                      <w:between w:val="nil"/>
                    </w:pBdr>
                    <w:tabs>
                      <w:tab w:val="left" w:pos="107"/>
                      <w:tab w:val="left" w:pos="993"/>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интерпретировать основные факты о появлении и исторической эволюции этно-лингво-культурных общностей;</w:t>
                  </w:r>
                </w:p>
                <w:p w:rsidR="003B21AF" w:rsidRPr="00B50A0D" w:rsidRDefault="003B21AF" w:rsidP="002A32D6">
                  <w:pPr>
                    <w:numPr>
                      <w:ilvl w:val="0"/>
                      <w:numId w:val="14"/>
                    </w:numPr>
                    <w:pBdr>
                      <w:top w:val="nil"/>
                      <w:left w:val="nil"/>
                      <w:bottom w:val="nil"/>
                      <w:right w:val="nil"/>
                      <w:between w:val="nil"/>
                    </w:pBdr>
                    <w:tabs>
                      <w:tab w:val="left" w:pos="107"/>
                      <w:tab w:val="left" w:pos="993"/>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иллюстрировать, отстаивать  нормативно-ценностные установки, основанные на признании многообразия и равенства культур.</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5"/>
              <w:gridCol w:w="7654"/>
            </w:tblGrid>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Проблемы историчес</w:t>
                  </w:r>
                  <w:r>
                    <w:rPr>
                      <w:rFonts w:ascii="Times New Roman" w:eastAsia="Times New Roman" w:hAnsi="Times New Roman" w:cs="Times New Roman"/>
                      <w:b/>
                      <w:color w:val="000000" w:themeColor="text1"/>
                      <w:sz w:val="20"/>
                      <w:szCs w:val="20"/>
                      <w:lang w:val="kk-KZ"/>
                    </w:rPr>
                    <w:t>к</w:t>
                  </w:r>
                  <w:r w:rsidRPr="00B50A0D">
                    <w:rPr>
                      <w:rFonts w:ascii="Times New Roman" w:eastAsia="Times New Roman" w:hAnsi="Times New Roman" w:cs="Times New Roman"/>
                      <w:b/>
                      <w:color w:val="000000" w:themeColor="text1"/>
                      <w:sz w:val="20"/>
                      <w:szCs w:val="20"/>
                    </w:rPr>
                    <w:t>ого понимания. Историческое сознание.</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Компонент по выбору</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Прикладная история, всего 2</w:t>
                  </w:r>
                  <w:r w:rsidRPr="00B50A0D">
                    <w:rPr>
                      <w:rFonts w:ascii="Times New Roman" w:eastAsia="Times New Roman" w:hAnsi="Times New Roman" w:cs="Times New Roman"/>
                      <w:b/>
                      <w:color w:val="000000" w:themeColor="text1"/>
                      <w:sz w:val="20"/>
                      <w:szCs w:val="20"/>
                      <w:lang w:val="kk-KZ"/>
                    </w:rPr>
                    <w:t>2</w:t>
                  </w:r>
                  <w:r w:rsidRPr="00B50A0D">
                    <w:rPr>
                      <w:rFonts w:ascii="Times New Roman" w:eastAsia="Times New Roman" w:hAnsi="Times New Roman" w:cs="Times New Roman"/>
                      <w:b/>
                      <w:color w:val="000000" w:themeColor="text1"/>
                      <w:sz w:val="20"/>
                      <w:szCs w:val="20"/>
                    </w:rPr>
                    <w:t xml:space="preserve"> академических кредита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b/>
                      <w:color w:val="000000" w:themeColor="text1"/>
                      <w:sz w:val="20"/>
                      <w:szCs w:val="20"/>
                      <w:lang w:val="kk-KZ"/>
                    </w:rPr>
                    <w:t>5</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Область компетенций -   Понимание фундаментальных исторических процессов (1, 2, 3)</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Область компетенций -   Применение навыков исторического познания (4)</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Курс знакомит будущих учителей с основами хронологического мышления, исторического осмысления, совершенствует навыки исторического анализа и интерпретации как инструментов исторического понимания прошлого. Будущие учителя различают различные аспекты функционирования исторического сознания на коллективном и индивидуальном уровне, расширяют свое представление об историческом сознании, развивают когнитивные и эпистемологические навыки, требуемые учителю истории с глубоким пониманием своей предметной области и предметной педагогики.</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Результаты</w:t>
                  </w:r>
                  <w:r>
                    <w:rPr>
                      <w:rFonts w:ascii="Times New Roman" w:eastAsia="Times New Roman" w:hAnsi="Times New Roman" w:cs="Times New Roman"/>
                      <w:color w:val="000000" w:themeColor="text1"/>
                      <w:sz w:val="20"/>
                      <w:szCs w:val="20"/>
                      <w:lang w:val="kk-KZ"/>
                    </w:rPr>
                    <w:t xml:space="preserve"> </w:t>
                  </w:r>
                  <w:r w:rsidRPr="00B50A0D">
                    <w:rPr>
                      <w:rFonts w:ascii="Times New Roman" w:eastAsia="Times New Roman" w:hAnsi="Times New Roman" w:cs="Times New Roman"/>
                      <w:color w:val="000000" w:themeColor="text1"/>
                      <w:sz w:val="20"/>
                      <w:szCs w:val="20"/>
                    </w:rPr>
                    <w:t xml:space="preserve">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1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интерпретировать информацию о деятельности человека и развитии общества во времени и в пространстве;</w:t>
                  </w:r>
                </w:p>
                <w:p w:rsidR="003B21AF" w:rsidRPr="00B50A0D" w:rsidRDefault="003B21AF" w:rsidP="002A32D6">
                  <w:pPr>
                    <w:numPr>
                      <w:ilvl w:val="0"/>
                      <w:numId w:val="1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выявлять различные точки зрения об использовании исторического опыта и оценке истории и исторического сознания;</w:t>
                  </w:r>
                </w:p>
                <w:p w:rsidR="003B21AF" w:rsidRPr="00B50A0D" w:rsidRDefault="003B21AF" w:rsidP="002A32D6">
                  <w:pPr>
                    <w:numPr>
                      <w:ilvl w:val="0"/>
                      <w:numId w:val="1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обсуждать и анализировать понимание истории на исторических и современных примерах;</w:t>
                  </w:r>
                </w:p>
                <w:p w:rsidR="003B21AF" w:rsidRPr="00B50A0D" w:rsidRDefault="003B21AF" w:rsidP="002A32D6">
                  <w:pPr>
                    <w:numPr>
                      <w:ilvl w:val="0"/>
                      <w:numId w:val="1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интегрировать полученные знания и применять их в преподавательской, исследовательской, творческой работе. </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5"/>
              <w:gridCol w:w="7654"/>
            </w:tblGrid>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lastRenderedPageBreak/>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Визуальная история</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w:t>
                  </w:r>
                  <w:r>
                    <w:rPr>
                      <w:rFonts w:ascii="Times New Roman" w:eastAsia="Times New Roman" w:hAnsi="Times New Roman" w:cs="Times New Roman"/>
                      <w:color w:val="000000" w:themeColor="text1"/>
                      <w:sz w:val="20"/>
                      <w:szCs w:val="20"/>
                      <w:lang w:val="kk-KZ"/>
                    </w:rPr>
                    <w:t>п</w:t>
                  </w:r>
                  <w:r w:rsidRPr="00B50A0D">
                    <w:rPr>
                      <w:rFonts w:ascii="Times New Roman" w:eastAsia="Times New Roman" w:hAnsi="Times New Roman" w:cs="Times New Roman"/>
                      <w:color w:val="000000" w:themeColor="text1"/>
                      <w:sz w:val="20"/>
                      <w:szCs w:val="20"/>
                    </w:rPr>
                    <w:t>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Компонент по выбору</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Прикладная история, всего 2</w:t>
                  </w:r>
                  <w:r w:rsidRPr="00B50A0D">
                    <w:rPr>
                      <w:rFonts w:ascii="Times New Roman" w:eastAsia="Times New Roman" w:hAnsi="Times New Roman" w:cs="Times New Roman"/>
                      <w:b/>
                      <w:color w:val="000000" w:themeColor="text1"/>
                      <w:sz w:val="20"/>
                      <w:szCs w:val="20"/>
                      <w:lang w:val="kk-KZ"/>
                    </w:rPr>
                    <w:t>2</w:t>
                  </w:r>
                  <w:r w:rsidRPr="00B50A0D">
                    <w:rPr>
                      <w:rFonts w:ascii="Times New Roman" w:eastAsia="Times New Roman" w:hAnsi="Times New Roman" w:cs="Times New Roman"/>
                      <w:b/>
                      <w:color w:val="000000" w:themeColor="text1"/>
                      <w:sz w:val="20"/>
                      <w:szCs w:val="20"/>
                    </w:rPr>
                    <w:t xml:space="preserve"> академических кредита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b/>
                      <w:color w:val="000000" w:themeColor="text1"/>
                      <w:sz w:val="20"/>
                      <w:szCs w:val="20"/>
                      <w:lang w:val="kk-KZ"/>
                    </w:rPr>
                    <w:t>5</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Область компетенций -   Понимание фундаментальных исторических процессов (3)</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Область компетенций -   Применение навыков исторического познания (4)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 Область компетенций -   Исследовательская компетенция (9)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Курс формирует знания о переосмыслении исторической реальности в контексте истории образов, где понятие «образ» строится на визуализации, а опора делается на чувственный опыт. Курс формирует визуальную грамотность, визуальное мышление, технологическую грамотность, визуальную культуру, навыки реконструкции и интерпретации образа. Будущие учителя изучают методы документирования визуальной информации (видео-, фотосъемка), так и технологии восприятия, анализа и интерпретации визуальных документов. Будущие учителя совершенствуют навыки применения качественных методов познания, источниковедческого анализа визуальных источников (кинодокументы, теле-, видеозаписи, фотодокументы), изобразительных источников, навыки обработки информации, способность эффективно использовать цифровые и медиате</w:t>
                  </w:r>
                  <w:r>
                    <w:rPr>
                      <w:rFonts w:ascii="Times New Roman" w:eastAsia="Times New Roman" w:hAnsi="Times New Roman" w:cs="Times New Roman"/>
                      <w:color w:val="000000" w:themeColor="text1"/>
                      <w:sz w:val="20"/>
                      <w:szCs w:val="20"/>
                      <w:lang w:val="kk-KZ"/>
                    </w:rPr>
                    <w:t>х</w:t>
                  </w:r>
                  <w:r w:rsidRPr="00B50A0D">
                    <w:rPr>
                      <w:rFonts w:ascii="Times New Roman" w:eastAsia="Times New Roman" w:hAnsi="Times New Roman" w:cs="Times New Roman"/>
                      <w:color w:val="000000" w:themeColor="text1"/>
                      <w:sz w:val="20"/>
                      <w:szCs w:val="20"/>
                    </w:rPr>
                    <w:t xml:space="preserve">нологии для достижения исследовательских целей. </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r w:rsidRPr="00B50A0D">
                    <w:rPr>
                      <w:rFonts w:ascii="Times New Roman" w:eastAsia="Times New Roman" w:hAnsi="Times New Roman" w:cs="Times New Roman"/>
                      <w:b/>
                      <w:color w:val="000000" w:themeColor="text1"/>
                      <w:sz w:val="20"/>
                      <w:szCs w:val="20"/>
                    </w:rPr>
                    <w:tab/>
                  </w:r>
                </w:p>
                <w:p w:rsidR="003B21AF" w:rsidRPr="00B50A0D" w:rsidRDefault="003B21AF" w:rsidP="002A32D6">
                  <w:pPr>
                    <w:numPr>
                      <w:ilvl w:val="0"/>
                      <w:numId w:val="1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сравнивать, оценивать этапы изучения визуальных источников;</w:t>
                  </w:r>
                </w:p>
                <w:p w:rsidR="003B21AF" w:rsidRPr="00B50A0D" w:rsidRDefault="003B21AF" w:rsidP="002A32D6">
                  <w:pPr>
                    <w:numPr>
                      <w:ilvl w:val="0"/>
                      <w:numId w:val="1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моделировать картину прошлого на основе оценки зафиксированных информационных элементов путем сравнения с другими источниками информации;</w:t>
                  </w:r>
                </w:p>
                <w:p w:rsidR="003B21AF" w:rsidRPr="00B50A0D" w:rsidRDefault="003B21AF" w:rsidP="002A32D6">
                  <w:pPr>
                    <w:numPr>
                      <w:ilvl w:val="0"/>
                      <w:numId w:val="1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анализировать, оценивать, сопоставлять визуальную информацию;</w:t>
                  </w:r>
                </w:p>
                <w:p w:rsidR="003B21AF" w:rsidRPr="00B50A0D" w:rsidRDefault="003B21AF" w:rsidP="002A32D6">
                  <w:pPr>
                    <w:numPr>
                      <w:ilvl w:val="0"/>
                      <w:numId w:val="1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выбирать виды визуальных источников в зависимости от поставленных целей исследовательской работы;</w:t>
                  </w:r>
                </w:p>
                <w:p w:rsidR="003B21AF" w:rsidRPr="00B50A0D" w:rsidRDefault="003B21AF" w:rsidP="002A32D6">
                  <w:pPr>
                    <w:numPr>
                      <w:ilvl w:val="0"/>
                      <w:numId w:val="1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использовать различные те</w:t>
                  </w:r>
                  <w:r>
                    <w:rPr>
                      <w:rFonts w:ascii="Times New Roman" w:eastAsia="Times New Roman" w:hAnsi="Times New Roman" w:cs="Times New Roman"/>
                      <w:color w:val="000000" w:themeColor="text1"/>
                      <w:sz w:val="20"/>
                      <w:szCs w:val="20"/>
                      <w:lang w:val="kk-KZ"/>
                    </w:rPr>
                    <w:t>х</w:t>
                  </w:r>
                  <w:r w:rsidRPr="00B50A0D">
                    <w:rPr>
                      <w:rFonts w:ascii="Times New Roman" w:eastAsia="Times New Roman" w:hAnsi="Times New Roman" w:cs="Times New Roman"/>
                      <w:color w:val="000000" w:themeColor="text1"/>
                      <w:sz w:val="20"/>
                      <w:szCs w:val="20"/>
                    </w:rPr>
                    <w:t>нологии при конструировании исторической реальности.</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5"/>
              <w:gridCol w:w="7654"/>
            </w:tblGrid>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Историческое краеведение</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Компонент по выбору</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Прикладная история, всего 2</w:t>
                  </w:r>
                  <w:r w:rsidRPr="00B50A0D">
                    <w:rPr>
                      <w:rFonts w:ascii="Times New Roman" w:eastAsia="Times New Roman" w:hAnsi="Times New Roman" w:cs="Times New Roman"/>
                      <w:b/>
                      <w:color w:val="000000" w:themeColor="text1"/>
                      <w:sz w:val="20"/>
                      <w:szCs w:val="20"/>
                      <w:lang w:val="kk-KZ"/>
                    </w:rPr>
                    <w:t>2</w:t>
                  </w:r>
                  <w:r w:rsidRPr="00B50A0D">
                    <w:rPr>
                      <w:rFonts w:ascii="Times New Roman" w:eastAsia="Times New Roman" w:hAnsi="Times New Roman" w:cs="Times New Roman"/>
                      <w:b/>
                      <w:color w:val="000000" w:themeColor="text1"/>
                      <w:sz w:val="20"/>
                      <w:szCs w:val="20"/>
                    </w:rPr>
                    <w:t xml:space="preserve"> академических кредита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w:t>
                  </w:r>
                  <w:r>
                    <w:rPr>
                      <w:rFonts w:ascii="Times New Roman" w:eastAsia="Times New Roman" w:hAnsi="Times New Roman" w:cs="Times New Roman"/>
                      <w:color w:val="000000" w:themeColor="text1"/>
                      <w:sz w:val="20"/>
                      <w:szCs w:val="20"/>
                      <w:lang w:val="kk-KZ"/>
                    </w:rPr>
                    <w:t>р</w:t>
                  </w:r>
                  <w:r w:rsidRPr="00B50A0D">
                    <w:rPr>
                      <w:rFonts w:ascii="Times New Roman" w:eastAsia="Times New Roman" w:hAnsi="Times New Roman" w:cs="Times New Roman"/>
                      <w:color w:val="000000" w:themeColor="text1"/>
                      <w:sz w:val="20"/>
                      <w:szCs w:val="20"/>
                    </w:rPr>
                    <w:t>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b/>
                      <w:color w:val="000000" w:themeColor="text1"/>
                      <w:sz w:val="20"/>
                      <w:szCs w:val="20"/>
                      <w:lang w:val="kk-KZ"/>
                    </w:rPr>
                    <w:t>5</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(2, 3)</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Применение навыков исторического познания (4)</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Гражданская компетентность (6)</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Будущие учителя обладают методикой поиска и оформления материалов,  памятников истории и культуры родного края,  методы планирования и ведения краеведческой работы, организации экскур</w:t>
                  </w:r>
                  <w:r>
                    <w:rPr>
                      <w:rFonts w:ascii="Times New Roman" w:eastAsia="Times New Roman" w:hAnsi="Times New Roman" w:cs="Times New Roman"/>
                      <w:color w:val="000000" w:themeColor="text1"/>
                      <w:sz w:val="20"/>
                      <w:szCs w:val="20"/>
                      <w:lang w:val="kk-KZ"/>
                    </w:rPr>
                    <w:t>с</w:t>
                  </w:r>
                  <w:r w:rsidRPr="00B50A0D">
                    <w:rPr>
                      <w:rFonts w:ascii="Times New Roman" w:eastAsia="Times New Roman" w:hAnsi="Times New Roman" w:cs="Times New Roman"/>
                      <w:color w:val="000000" w:themeColor="text1"/>
                      <w:sz w:val="20"/>
                      <w:szCs w:val="20"/>
                    </w:rPr>
                    <w:t>ионно-полевых мероприятий; формируют навыки и компетенции практического исследования истории своего края.</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17"/>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применять особенности краеведческой работы во время работы с научными материалами (архивные, вещественные) и исследовательской литературой;</w:t>
                  </w:r>
                </w:p>
                <w:p w:rsidR="003B21AF" w:rsidRPr="00B50A0D" w:rsidRDefault="003B21AF" w:rsidP="002A32D6">
                  <w:pPr>
                    <w:numPr>
                      <w:ilvl w:val="0"/>
                      <w:numId w:val="17"/>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применять междисциплинарные, в том числе историко-краеведческие методы исследования такие, как фиксация, первичное описание и охрана местных памятников культуры;</w:t>
                  </w:r>
                </w:p>
                <w:p w:rsidR="003B21AF" w:rsidRPr="00B50A0D" w:rsidRDefault="003B21AF" w:rsidP="002A32D6">
                  <w:pPr>
                    <w:numPr>
                      <w:ilvl w:val="0"/>
                      <w:numId w:val="17"/>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использовать навыки проведения полевых и экскурсионных работ в своей профессиональной деятельности;</w:t>
                  </w:r>
                </w:p>
                <w:p w:rsidR="003B21AF" w:rsidRPr="00B50A0D" w:rsidRDefault="003B21AF" w:rsidP="002A32D6">
                  <w:pPr>
                    <w:numPr>
                      <w:ilvl w:val="0"/>
                      <w:numId w:val="17"/>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дискутировать о разновидностях методов микро- и макро-истории; </w:t>
                  </w:r>
                </w:p>
                <w:p w:rsidR="003B21AF" w:rsidRPr="00B50A0D" w:rsidRDefault="003B21AF" w:rsidP="002A32D6">
                  <w:pPr>
                    <w:numPr>
                      <w:ilvl w:val="0"/>
                      <w:numId w:val="17"/>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устанавливать взаимосвязь между историей страны и региональной историей;</w:t>
                  </w:r>
                </w:p>
                <w:p w:rsidR="003B21AF" w:rsidRPr="00B50A0D" w:rsidRDefault="003B21AF" w:rsidP="002A32D6">
                  <w:pPr>
                    <w:numPr>
                      <w:ilvl w:val="0"/>
                      <w:numId w:val="17"/>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характеризовать принцип отбора и приемы включения краеведческого материала в процесс изучения истории Казахстана современного периода;</w:t>
                  </w:r>
                </w:p>
                <w:p w:rsidR="003B21AF" w:rsidRPr="00B50A0D" w:rsidRDefault="003B21AF" w:rsidP="002A32D6">
                  <w:pPr>
                    <w:numPr>
                      <w:ilvl w:val="0"/>
                      <w:numId w:val="17"/>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формировать уважительное отношение к историческому наследию и культурным достижениям родного края у обучающихся.</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5"/>
              <w:gridCol w:w="7654"/>
            </w:tblGrid>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Историческая география</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Компонент по выбору</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Прикладная история, всего 2</w:t>
                  </w:r>
                  <w:r w:rsidRPr="00B50A0D">
                    <w:rPr>
                      <w:rFonts w:ascii="Times New Roman" w:eastAsia="Times New Roman" w:hAnsi="Times New Roman" w:cs="Times New Roman"/>
                      <w:b/>
                      <w:color w:val="000000" w:themeColor="text1"/>
                      <w:sz w:val="20"/>
                      <w:szCs w:val="20"/>
                      <w:lang w:val="kk-KZ"/>
                    </w:rPr>
                    <w:t>2</w:t>
                  </w:r>
                  <w:r w:rsidRPr="00B50A0D">
                    <w:rPr>
                      <w:rFonts w:ascii="Times New Roman" w:eastAsia="Times New Roman" w:hAnsi="Times New Roman" w:cs="Times New Roman"/>
                      <w:b/>
                      <w:color w:val="000000" w:themeColor="text1"/>
                      <w:sz w:val="20"/>
                      <w:szCs w:val="20"/>
                    </w:rPr>
                    <w:t xml:space="preserve"> академических кредита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numPr>
                      <w:ilvl w:val="0"/>
                      <w:numId w:val="1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(2)</w:t>
                  </w:r>
                </w:p>
                <w:p w:rsidR="003B21AF" w:rsidRPr="00B50A0D" w:rsidRDefault="003B21AF" w:rsidP="002A32D6">
                  <w:pPr>
                    <w:numPr>
                      <w:ilvl w:val="0"/>
                      <w:numId w:val="1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Применение навыков исторического познания (4, 5)</w:t>
                  </w:r>
                </w:p>
                <w:p w:rsidR="003B21AF" w:rsidRPr="00B50A0D" w:rsidRDefault="003B21AF" w:rsidP="002A32D6">
                  <w:pPr>
                    <w:numPr>
                      <w:ilvl w:val="0"/>
                      <w:numId w:val="18"/>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Исследовательская компетенция (8)</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Будущие учителя понимают территориальную организацию общества и природы, </w:t>
                  </w:r>
                  <w:proofErr w:type="gramStart"/>
                  <w:r w:rsidRPr="00B50A0D">
                    <w:rPr>
                      <w:rFonts w:ascii="Times New Roman" w:eastAsia="Times New Roman" w:hAnsi="Times New Roman" w:cs="Times New Roman"/>
                      <w:color w:val="000000" w:themeColor="text1"/>
                      <w:sz w:val="20"/>
                      <w:szCs w:val="20"/>
                    </w:rPr>
                    <w:t>влиянии</w:t>
                  </w:r>
                  <w:proofErr w:type="gramEnd"/>
                  <w:r w:rsidRPr="00B50A0D">
                    <w:rPr>
                      <w:rFonts w:ascii="Times New Roman" w:eastAsia="Times New Roman" w:hAnsi="Times New Roman" w:cs="Times New Roman"/>
                      <w:color w:val="000000" w:themeColor="text1"/>
                      <w:sz w:val="20"/>
                      <w:szCs w:val="20"/>
                    </w:rPr>
                    <w:t xml:space="preserve"> географической среды на развитие человечества, в том числе,  на культуру населения региона. Курс совершенствует навыки пространственного мышления и способность использовать их в аналитических работах, развивает технологическую грамотность для эффективного использования новых технологий в профессиональной деятельности.  Будущие учителя критически анализируют географическую информацию, а также определяют историко-географические характеристики  отдельных исторических мест,  развивают творческие способности, способности применения компьютерного моделирования, способность к диалогу.</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20"/>
                    </w:numPr>
                    <w:pBdr>
                      <w:top w:val="nil"/>
                      <w:left w:val="nil"/>
                      <w:bottom w:val="nil"/>
                      <w:right w:val="nil"/>
                      <w:between w:val="nil"/>
                    </w:pBdr>
                    <w:tabs>
                      <w:tab w:val="left" w:pos="214"/>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применять навыки работы с картографическим материалом, представленном в разных форматах, в том числе цифровом,  как историческим источником;</w:t>
                  </w:r>
                </w:p>
                <w:p w:rsidR="003B21AF" w:rsidRPr="00B50A0D" w:rsidRDefault="003B21AF" w:rsidP="002A32D6">
                  <w:pPr>
                    <w:numPr>
                      <w:ilvl w:val="0"/>
                      <w:numId w:val="20"/>
                    </w:numPr>
                    <w:pBdr>
                      <w:top w:val="nil"/>
                      <w:left w:val="nil"/>
                      <w:bottom w:val="nil"/>
                      <w:right w:val="nil"/>
                      <w:between w:val="nil"/>
                    </w:pBdr>
                    <w:tabs>
                      <w:tab w:val="left" w:pos="214"/>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разрабатывать историко-культурные тематические маршруты;</w:t>
                  </w:r>
                </w:p>
                <w:p w:rsidR="003B21AF" w:rsidRPr="00B50A0D" w:rsidRDefault="003B21AF" w:rsidP="002A32D6">
                  <w:pPr>
                    <w:numPr>
                      <w:ilvl w:val="0"/>
                      <w:numId w:val="20"/>
                    </w:numPr>
                    <w:pBdr>
                      <w:top w:val="nil"/>
                      <w:left w:val="nil"/>
                      <w:bottom w:val="nil"/>
                      <w:right w:val="nil"/>
                      <w:between w:val="nil"/>
                    </w:pBdr>
                    <w:tabs>
                      <w:tab w:val="left" w:pos="214"/>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различать географические и историко-географические подходы в исторических исследованиях;</w:t>
                  </w:r>
                </w:p>
                <w:p w:rsidR="003B21AF" w:rsidRPr="00B50A0D" w:rsidRDefault="003B21AF" w:rsidP="002A32D6">
                  <w:pPr>
                    <w:numPr>
                      <w:ilvl w:val="0"/>
                      <w:numId w:val="20"/>
                    </w:numPr>
                    <w:pBdr>
                      <w:top w:val="nil"/>
                      <w:left w:val="nil"/>
                      <w:bottom w:val="nil"/>
                      <w:right w:val="nil"/>
                      <w:between w:val="nil"/>
                    </w:pBdr>
                    <w:tabs>
                      <w:tab w:val="left" w:pos="214"/>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характеризовать географию территории на определенном историческом этапе;</w:t>
                  </w:r>
                </w:p>
                <w:p w:rsidR="003B21AF" w:rsidRPr="00B50A0D" w:rsidRDefault="003B21AF" w:rsidP="002A32D6">
                  <w:pPr>
                    <w:numPr>
                      <w:ilvl w:val="0"/>
                      <w:numId w:val="20"/>
                    </w:numPr>
                    <w:pBdr>
                      <w:top w:val="nil"/>
                      <w:left w:val="nil"/>
                      <w:bottom w:val="nil"/>
                      <w:right w:val="nil"/>
                      <w:between w:val="nil"/>
                    </w:pBdr>
                    <w:tabs>
                      <w:tab w:val="left" w:pos="214"/>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классифицировать этапы создания генеральных планов городов;</w:t>
                  </w:r>
                </w:p>
                <w:p w:rsidR="003B21AF" w:rsidRPr="00B50A0D" w:rsidRDefault="003B21AF" w:rsidP="002A32D6">
                  <w:pPr>
                    <w:numPr>
                      <w:ilvl w:val="0"/>
                      <w:numId w:val="20"/>
                    </w:numPr>
                    <w:pBdr>
                      <w:top w:val="nil"/>
                      <w:left w:val="nil"/>
                      <w:bottom w:val="nil"/>
                      <w:right w:val="nil"/>
                      <w:between w:val="nil"/>
                    </w:pBdr>
                    <w:tabs>
                      <w:tab w:val="left" w:pos="214"/>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отстаивать свою точку зрения, сохраняя уважение к собеседнику;</w:t>
                  </w:r>
                </w:p>
                <w:p w:rsidR="003B21AF" w:rsidRPr="00B50A0D" w:rsidRDefault="003B21AF" w:rsidP="002A32D6">
                  <w:pPr>
                    <w:numPr>
                      <w:ilvl w:val="0"/>
                      <w:numId w:val="20"/>
                    </w:numPr>
                    <w:pBdr>
                      <w:top w:val="nil"/>
                      <w:left w:val="nil"/>
                      <w:bottom w:val="nil"/>
                      <w:right w:val="nil"/>
                      <w:between w:val="nil"/>
                    </w:pBdr>
                    <w:tabs>
                      <w:tab w:val="left" w:pos="214"/>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работать с современными технологиями и электронными ресурсами.</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5"/>
              <w:gridCol w:w="7654"/>
            </w:tblGrid>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Историч</w:t>
                  </w:r>
                  <w:r>
                    <w:rPr>
                      <w:rFonts w:ascii="Times New Roman" w:eastAsia="Times New Roman" w:hAnsi="Times New Roman" w:cs="Times New Roman"/>
                      <w:b/>
                      <w:color w:val="000000" w:themeColor="text1"/>
                      <w:sz w:val="20"/>
                      <w:szCs w:val="20"/>
                      <w:lang w:val="kk-KZ"/>
                    </w:rPr>
                    <w:t>е</w:t>
                  </w:r>
                  <w:r w:rsidRPr="00B50A0D">
                    <w:rPr>
                      <w:rFonts w:ascii="Times New Roman" w:eastAsia="Times New Roman" w:hAnsi="Times New Roman" w:cs="Times New Roman"/>
                      <w:b/>
                      <w:color w:val="000000" w:themeColor="text1"/>
                      <w:sz w:val="20"/>
                      <w:szCs w:val="20"/>
                    </w:rPr>
                    <w:t>ская демография</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Компонент по выбору</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Прикладная история, всего 2</w:t>
                  </w:r>
                  <w:r w:rsidRPr="00B50A0D">
                    <w:rPr>
                      <w:rFonts w:ascii="Times New Roman" w:eastAsia="Times New Roman" w:hAnsi="Times New Roman" w:cs="Times New Roman"/>
                      <w:b/>
                      <w:color w:val="000000" w:themeColor="text1"/>
                      <w:sz w:val="20"/>
                      <w:szCs w:val="20"/>
                      <w:lang w:val="kk-KZ"/>
                    </w:rPr>
                    <w:t>2</w:t>
                  </w:r>
                  <w:r w:rsidRPr="00B50A0D">
                    <w:rPr>
                      <w:rFonts w:ascii="Times New Roman" w:eastAsia="Times New Roman" w:hAnsi="Times New Roman" w:cs="Times New Roman"/>
                      <w:b/>
                      <w:color w:val="000000" w:themeColor="text1"/>
                      <w:sz w:val="20"/>
                      <w:szCs w:val="20"/>
                    </w:rPr>
                    <w:t xml:space="preserve"> академических кредита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numPr>
                      <w:ilvl w:val="0"/>
                      <w:numId w:val="3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(1, 2)</w:t>
                  </w:r>
                </w:p>
                <w:p w:rsidR="003B21AF" w:rsidRPr="00B50A0D" w:rsidRDefault="003B21AF" w:rsidP="002A32D6">
                  <w:pPr>
                    <w:numPr>
                      <w:ilvl w:val="0"/>
                      <w:numId w:val="3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Применение навыков исторического познания (4)</w:t>
                  </w:r>
                </w:p>
                <w:p w:rsidR="003B21AF" w:rsidRPr="00B50A0D" w:rsidRDefault="003B21AF" w:rsidP="002A32D6">
                  <w:pPr>
                    <w:numPr>
                      <w:ilvl w:val="0"/>
                      <w:numId w:val="3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Исследовательские компетенции (9)</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Курс  формирует у будущих учителей представления об актуальных проблемах современной демографической науки Казахстана. Будущие учителя могут  соотносить явления и события казахстанского демографического  прошлого с общей парадигмой всемирно-исторического развития человеческого общества; развивать цифровую грамотность, навыки управления данными, развивать аналитическое и критическое мышление на основе анализа демографической ситуации и аргументированной информации, вырабатывать навыки обработки информации по демографии с применением качественных и количественных методов, демографического анализа и прогнозирования; совершенствует способность работать в команде и самостоятельно, создавать коллаборативную атмосферу, проявлять лидерские качества.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3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характеризовать демографическую систему и ее взаимосвязь с другими  сферами жизни общества;</w:t>
                  </w:r>
                </w:p>
                <w:p w:rsidR="003B21AF" w:rsidRPr="00B50A0D" w:rsidRDefault="003B21AF" w:rsidP="002A32D6">
                  <w:pPr>
                    <w:numPr>
                      <w:ilvl w:val="0"/>
                      <w:numId w:val="3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применять междисциплинарный подход в исследованиях демографических проблем;</w:t>
                  </w:r>
                </w:p>
                <w:p w:rsidR="003B21AF" w:rsidRPr="00B50A0D" w:rsidRDefault="003B21AF" w:rsidP="002A32D6">
                  <w:pPr>
                    <w:numPr>
                      <w:ilvl w:val="0"/>
                      <w:numId w:val="3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объяснять возможности использования методов историко-демографического анализа в общеисторических исследованиях; </w:t>
                  </w:r>
                </w:p>
                <w:p w:rsidR="003B21AF" w:rsidRPr="00B50A0D" w:rsidRDefault="003B21AF" w:rsidP="002A32D6">
                  <w:pPr>
                    <w:numPr>
                      <w:ilvl w:val="0"/>
                      <w:numId w:val="3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оценивать современные демографические ситуации, в том числе миграции </w:t>
                  </w:r>
                  <w:r w:rsidRPr="00B50A0D">
                    <w:rPr>
                      <w:rFonts w:ascii="Times New Roman" w:eastAsia="Times New Roman" w:hAnsi="Times New Roman" w:cs="Times New Roman"/>
                      <w:color w:val="000000" w:themeColor="text1"/>
                      <w:sz w:val="20"/>
                      <w:szCs w:val="20"/>
                    </w:rPr>
                    <w:lastRenderedPageBreak/>
                    <w:t>населения мира в связи с разными событиями политического и экономического характера;</w:t>
                  </w:r>
                </w:p>
                <w:p w:rsidR="003B21AF" w:rsidRPr="00B50A0D" w:rsidRDefault="003B21AF" w:rsidP="002A32D6">
                  <w:pPr>
                    <w:numPr>
                      <w:ilvl w:val="0"/>
                      <w:numId w:val="3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разрабатывать диаграммы, графики, таблицы, отражающие динамику численности и состава населения, используя современные цифровые технологии;</w:t>
                  </w:r>
                </w:p>
                <w:p w:rsidR="003B21AF" w:rsidRPr="00B50A0D" w:rsidRDefault="003B21AF" w:rsidP="002A32D6">
                  <w:pPr>
                    <w:numPr>
                      <w:ilvl w:val="0"/>
                      <w:numId w:val="3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демонстрировать лидерские качества и умение работать в команде, определять потребности членов команды и заботиться об их удовлетворенности при решении поставленных задач;</w:t>
                  </w:r>
                </w:p>
                <w:p w:rsidR="003B21AF" w:rsidRPr="00B50A0D" w:rsidRDefault="003B21AF" w:rsidP="002A32D6">
                  <w:pPr>
                    <w:numPr>
                      <w:ilvl w:val="0"/>
                      <w:numId w:val="3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формулировать гипотезу о численности населения мира к определенному временному отрезку и его расселении с помощью исторического анализа этих процессов.</w:t>
                  </w:r>
                </w:p>
              </w:tc>
            </w:tr>
          </w:tbl>
          <w:p w:rsidR="003B21AF" w:rsidRDefault="003B21AF" w:rsidP="002A32D6">
            <w:pPr>
              <w:spacing w:after="0" w:line="240" w:lineRule="auto"/>
              <w:jc w:val="both"/>
              <w:rPr>
                <w:rFonts w:ascii="Times New Roman" w:eastAsia="Times New Roman" w:hAnsi="Times New Roman" w:cs="Times New Roman"/>
                <w:color w:val="000000" w:themeColor="text1"/>
                <w:sz w:val="20"/>
                <w:szCs w:val="20"/>
              </w:rPr>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9"/>
            </w:tblGrid>
            <w:tr w:rsidR="003B21AF" w:rsidRPr="00B50A0D" w:rsidTr="002A32D6">
              <w:trPr>
                <w:trHeight w:val="33"/>
              </w:trPr>
              <w:tc>
                <w:tcPr>
                  <w:tcW w:w="9649" w:type="dxa"/>
                  <w:shd w:val="clear" w:color="auto" w:fill="8EAADB"/>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Научно-исследовательская работа в истории. Всего 2</w:t>
                  </w:r>
                  <w:r>
                    <w:rPr>
                      <w:rFonts w:ascii="Times New Roman" w:eastAsia="Times New Roman" w:hAnsi="Times New Roman" w:cs="Times New Roman"/>
                      <w:b/>
                      <w:color w:val="000000" w:themeColor="text1"/>
                      <w:sz w:val="20"/>
                      <w:szCs w:val="20"/>
                      <w:lang w:val="kk-KZ"/>
                    </w:rPr>
                    <w:t>2</w:t>
                  </w:r>
                  <w:r w:rsidRPr="00B50A0D">
                    <w:rPr>
                      <w:rFonts w:ascii="Times New Roman" w:eastAsia="Times New Roman" w:hAnsi="Times New Roman" w:cs="Times New Roman"/>
                      <w:b/>
                      <w:color w:val="000000" w:themeColor="text1"/>
                      <w:sz w:val="20"/>
                      <w:szCs w:val="20"/>
                    </w:rPr>
                    <w:t xml:space="preserve"> академических кредитов</w:t>
                  </w:r>
                </w:p>
              </w:tc>
            </w:tr>
            <w:tr w:rsidR="003B21AF" w:rsidRPr="00B50A0D" w:rsidTr="002A32D6">
              <w:trPr>
                <w:trHeight w:val="33"/>
              </w:trPr>
              <w:tc>
                <w:tcPr>
                  <w:tcW w:w="9649"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color w:val="000000" w:themeColor="text1"/>
                      <w:sz w:val="20"/>
                      <w:szCs w:val="20"/>
                    </w:rPr>
                    <w:t xml:space="preserve">Модуль содержит дисциплины и виды практик, в рамках которых будущие учителя получают знания и навыки проведения исторического исследования. Будущие учителя знакомятся с основными инструментами научных исследований, используемыми в истории. Модуль предоставляет знания о методах анализа исторических источников, в том числе цифровых методах обработки исторических источников. Модуль поддерживает способности будущих учителей делать выводы, основанные на исследованиях, и сообщать их как в письменной, так и в устной форме. </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5"/>
              <w:gridCol w:w="7654"/>
            </w:tblGrid>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Источниковедение</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Вузовский компонент</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Научно-исследовательская работа в истории, всего 2</w:t>
                  </w:r>
                  <w:r>
                    <w:rPr>
                      <w:rFonts w:ascii="Times New Roman" w:eastAsia="Times New Roman" w:hAnsi="Times New Roman" w:cs="Times New Roman"/>
                      <w:b/>
                      <w:color w:val="000000" w:themeColor="text1"/>
                      <w:sz w:val="20"/>
                      <w:szCs w:val="20"/>
                      <w:lang w:val="kk-KZ"/>
                    </w:rPr>
                    <w:t>2</w:t>
                  </w:r>
                  <w:r w:rsidRPr="00B50A0D">
                    <w:rPr>
                      <w:rFonts w:ascii="Times New Roman" w:eastAsia="Times New Roman" w:hAnsi="Times New Roman" w:cs="Times New Roman"/>
                      <w:b/>
                      <w:color w:val="000000" w:themeColor="text1"/>
                      <w:sz w:val="20"/>
                      <w:szCs w:val="20"/>
                    </w:rPr>
                    <w:t xml:space="preserve"> академических кредитов</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Описание курс</w:t>
                  </w:r>
                  <w:r>
                    <w:rPr>
                      <w:rFonts w:ascii="Times New Roman" w:eastAsia="Times New Roman" w:hAnsi="Times New Roman" w:cs="Times New Roman"/>
                      <w:color w:val="000000" w:themeColor="text1"/>
                      <w:sz w:val="20"/>
                      <w:szCs w:val="20"/>
                      <w:lang w:val="kk-KZ"/>
                    </w:rPr>
                    <w:t>ы</w:t>
                  </w:r>
                  <w:r w:rsidRPr="00B50A0D">
                    <w:rPr>
                      <w:rFonts w:ascii="Times New Roman" w:eastAsia="Times New Roman" w:hAnsi="Times New Roman" w:cs="Times New Roman"/>
                      <w:color w:val="000000" w:themeColor="text1"/>
                      <w:sz w:val="20"/>
                      <w:szCs w:val="20"/>
                    </w:rPr>
                    <w:t xml:space="preserve">/компетенции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(1, 2, 3)</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Применение навыков исторического познания (4)</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Исследовательская компетенция (8, 9)</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Курс формирует цельное представление о развитии системы исторических источников, о методологических подходах в изучении разного вида исторических источников, развивает метакогнитивные навыки. Будущие учителя   совершенствуют навыки критического мышления, необходимые при анализе категорий и концепций источниковедения, работе с историческими источниками, развивает цифровые навыки, навыки управлениями данными.</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 </w:t>
                  </w: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24"/>
                    </w:numPr>
                    <w:pBdr>
                      <w:top w:val="nil"/>
                      <w:left w:val="nil"/>
                      <w:bottom w:val="nil"/>
                      <w:right w:val="nil"/>
                      <w:between w:val="nil"/>
                    </w:pBdr>
                    <w:tabs>
                      <w:tab w:val="left" w:pos="329"/>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интерпретировать понятия, термины и методы источниковедения, </w:t>
                  </w:r>
                </w:p>
                <w:p w:rsidR="003B21AF" w:rsidRPr="00B50A0D" w:rsidRDefault="003B21AF" w:rsidP="002A32D6">
                  <w:pPr>
                    <w:numPr>
                      <w:ilvl w:val="0"/>
                      <w:numId w:val="24"/>
                    </w:numPr>
                    <w:pBdr>
                      <w:top w:val="nil"/>
                      <w:left w:val="nil"/>
                      <w:bottom w:val="nil"/>
                      <w:right w:val="nil"/>
                      <w:between w:val="nil"/>
                    </w:pBdr>
                    <w:tabs>
                      <w:tab w:val="left" w:pos="329"/>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работать с информацией: находить, оценивать и использовать информацию из различных источников, необходимую для решения научных и профессиональных задач;</w:t>
                  </w:r>
                </w:p>
                <w:p w:rsidR="003B21AF" w:rsidRPr="00B50A0D" w:rsidRDefault="003B21AF" w:rsidP="002A32D6">
                  <w:pPr>
                    <w:numPr>
                      <w:ilvl w:val="0"/>
                      <w:numId w:val="24"/>
                    </w:numPr>
                    <w:pBdr>
                      <w:top w:val="nil"/>
                      <w:left w:val="nil"/>
                      <w:bottom w:val="nil"/>
                      <w:right w:val="nil"/>
                      <w:between w:val="nil"/>
                    </w:pBdr>
                    <w:tabs>
                      <w:tab w:val="left" w:pos="329"/>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характеризовать, анализировать теоретические и методологические основы источниковедения; </w:t>
                  </w:r>
                </w:p>
                <w:p w:rsidR="003B21AF" w:rsidRPr="00B50A0D" w:rsidRDefault="003B21AF" w:rsidP="002A32D6">
                  <w:pPr>
                    <w:numPr>
                      <w:ilvl w:val="0"/>
                      <w:numId w:val="24"/>
                    </w:numPr>
                    <w:pBdr>
                      <w:top w:val="nil"/>
                      <w:left w:val="nil"/>
                      <w:bottom w:val="nil"/>
                      <w:right w:val="nil"/>
                      <w:between w:val="nil"/>
                    </w:pBdr>
                    <w:tabs>
                      <w:tab w:val="left" w:pos="329"/>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различать и сопоставлять виды и этапы источниковедческого анализа; </w:t>
                  </w:r>
                </w:p>
                <w:p w:rsidR="003B21AF" w:rsidRPr="00B50A0D" w:rsidRDefault="003B21AF" w:rsidP="002A32D6">
                  <w:pPr>
                    <w:numPr>
                      <w:ilvl w:val="0"/>
                      <w:numId w:val="24"/>
                    </w:numPr>
                    <w:pBdr>
                      <w:top w:val="nil"/>
                      <w:left w:val="nil"/>
                      <w:bottom w:val="nil"/>
                      <w:right w:val="nil"/>
                      <w:between w:val="nil"/>
                    </w:pBdr>
                    <w:tabs>
                      <w:tab w:val="left" w:pos="329"/>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демонстрировать практические навыки управления данными; </w:t>
                  </w:r>
                </w:p>
                <w:p w:rsidR="003B21AF" w:rsidRPr="00B50A0D" w:rsidRDefault="003B21AF" w:rsidP="002A32D6">
                  <w:pPr>
                    <w:numPr>
                      <w:ilvl w:val="0"/>
                      <w:numId w:val="24"/>
                    </w:numPr>
                    <w:pBdr>
                      <w:top w:val="nil"/>
                      <w:left w:val="nil"/>
                      <w:bottom w:val="nil"/>
                      <w:right w:val="nil"/>
                      <w:between w:val="nil"/>
                    </w:pBdr>
                    <w:tabs>
                      <w:tab w:val="left" w:pos="329"/>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применять цифровые технологии в источниковедческих исследованиях. </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5"/>
              <w:gridCol w:w="7654"/>
            </w:tblGrid>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Историография</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Вузовский компонент</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Научно-исследовательская работа в истории, всего 2</w:t>
                  </w:r>
                  <w:r>
                    <w:rPr>
                      <w:rFonts w:ascii="Times New Roman" w:eastAsia="Times New Roman" w:hAnsi="Times New Roman" w:cs="Times New Roman"/>
                      <w:b/>
                      <w:color w:val="000000" w:themeColor="text1"/>
                      <w:sz w:val="20"/>
                      <w:szCs w:val="20"/>
                      <w:lang w:val="kk-KZ"/>
                    </w:rPr>
                    <w:t>2</w:t>
                  </w:r>
                  <w:r w:rsidRPr="00B50A0D">
                    <w:rPr>
                      <w:rFonts w:ascii="Times New Roman" w:eastAsia="Times New Roman" w:hAnsi="Times New Roman" w:cs="Times New Roman"/>
                      <w:b/>
                      <w:color w:val="000000" w:themeColor="text1"/>
                      <w:sz w:val="20"/>
                      <w:szCs w:val="20"/>
                    </w:rPr>
                    <w:t xml:space="preserve"> академических кредитов</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Описа</w:t>
                  </w:r>
                  <w:r>
                    <w:rPr>
                      <w:rFonts w:ascii="Times New Roman" w:eastAsia="Times New Roman" w:hAnsi="Times New Roman" w:cs="Times New Roman"/>
                      <w:color w:val="000000" w:themeColor="text1"/>
                      <w:sz w:val="20"/>
                      <w:szCs w:val="20"/>
                      <w:lang w:val="kk-KZ"/>
                    </w:rPr>
                    <w:t>н</w:t>
                  </w:r>
                  <w:r w:rsidRPr="00B50A0D">
                    <w:rPr>
                      <w:rFonts w:ascii="Times New Roman" w:eastAsia="Times New Roman" w:hAnsi="Times New Roman" w:cs="Times New Roman"/>
                      <w:color w:val="000000" w:themeColor="text1"/>
                      <w:sz w:val="20"/>
                      <w:szCs w:val="20"/>
                    </w:rPr>
                    <w:t xml:space="preserve">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(1, 2, 3)</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Применение навыков исторического познания (4)</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Исследовательская компетенция (8, 9)</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Курс формирует умение отделять факты от их интерпретации, помогает студенту определить, насколько верно выбраны методы исследований автором документа, анализировать и выделять причины написания текстов. Историография изучается как </w:t>
                  </w:r>
                  <w:r w:rsidRPr="00B50A0D">
                    <w:rPr>
                      <w:rFonts w:ascii="Times New Roman" w:eastAsia="Times New Roman" w:hAnsi="Times New Roman" w:cs="Times New Roman"/>
                      <w:color w:val="000000" w:themeColor="text1"/>
                      <w:sz w:val="20"/>
                      <w:szCs w:val="20"/>
                    </w:rPr>
                    <w:lastRenderedPageBreak/>
                    <w:t>источник формирования исторической памяти. Будущие учителя совершенствуют творческое мышление, умение сопоставлять различные тексты на основе стиля, характера написания текста, определять время создания и автора документа.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lastRenderedPageBreak/>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2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определять основные направления современных исторических исследований и труды их представителей; </w:t>
                  </w:r>
                </w:p>
                <w:p w:rsidR="003B21AF" w:rsidRPr="00B50A0D" w:rsidRDefault="003B21AF" w:rsidP="002A32D6">
                  <w:pPr>
                    <w:numPr>
                      <w:ilvl w:val="0"/>
                      <w:numId w:val="2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оценивать этапы развития исторической науки;  </w:t>
                  </w:r>
                </w:p>
                <w:p w:rsidR="003B21AF" w:rsidRPr="00B50A0D" w:rsidRDefault="003B21AF" w:rsidP="002A32D6">
                  <w:pPr>
                    <w:numPr>
                      <w:ilvl w:val="0"/>
                      <w:numId w:val="2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применять принципы, методы отбора и систематизации документов для написания исторических сочинений;</w:t>
                  </w:r>
                </w:p>
                <w:p w:rsidR="003B21AF" w:rsidRPr="00B50A0D" w:rsidRDefault="003B21AF" w:rsidP="002A32D6">
                  <w:pPr>
                    <w:numPr>
                      <w:ilvl w:val="0"/>
                      <w:numId w:val="2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переводить большие объемы данных в исторических документах для дальнейшего научного исследования;</w:t>
                  </w:r>
                </w:p>
                <w:p w:rsidR="003B21AF" w:rsidRPr="00B50A0D" w:rsidRDefault="003B21AF" w:rsidP="002A32D6">
                  <w:pPr>
                    <w:numPr>
                      <w:ilvl w:val="0"/>
                      <w:numId w:val="2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проводить сравнительный контекстуальный анализ различных исторических исследований, в том числе отечественных и зарубежных, с целью реконструкции исторической реальности;</w:t>
                  </w:r>
                </w:p>
                <w:p w:rsidR="003B21AF" w:rsidRPr="00B50A0D" w:rsidRDefault="003B21AF" w:rsidP="002A32D6">
                  <w:pPr>
                    <w:numPr>
                      <w:ilvl w:val="0"/>
                      <w:numId w:val="2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использовать этические нормы исследователя и этику исследования в профессиональной деятельности.   </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5"/>
              <w:gridCol w:w="7654"/>
            </w:tblGrid>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Академическое письмо</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Вузовский к</w:t>
                  </w:r>
                  <w:r>
                    <w:rPr>
                      <w:rFonts w:ascii="Times New Roman" w:eastAsia="Times New Roman" w:hAnsi="Times New Roman" w:cs="Times New Roman"/>
                      <w:color w:val="000000" w:themeColor="text1"/>
                      <w:sz w:val="20"/>
                      <w:szCs w:val="20"/>
                      <w:lang w:val="kk-KZ"/>
                    </w:rPr>
                    <w:t>о</w:t>
                  </w:r>
                  <w:r w:rsidRPr="00B50A0D">
                    <w:rPr>
                      <w:rFonts w:ascii="Times New Roman" w:eastAsia="Times New Roman" w:hAnsi="Times New Roman" w:cs="Times New Roman"/>
                      <w:color w:val="000000" w:themeColor="text1"/>
                      <w:sz w:val="20"/>
                      <w:szCs w:val="20"/>
                    </w:rPr>
                    <w:t>мпонент</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Научно-исследовательская работа в истории, всего 2</w:t>
                  </w:r>
                  <w:r>
                    <w:rPr>
                      <w:rFonts w:ascii="Times New Roman" w:eastAsia="Times New Roman" w:hAnsi="Times New Roman" w:cs="Times New Roman"/>
                      <w:b/>
                      <w:color w:val="000000" w:themeColor="text1"/>
                      <w:sz w:val="20"/>
                      <w:szCs w:val="20"/>
                      <w:lang w:val="kk-KZ"/>
                    </w:rPr>
                    <w:t>2</w:t>
                  </w:r>
                  <w:r w:rsidRPr="00B50A0D">
                    <w:rPr>
                      <w:rFonts w:ascii="Times New Roman" w:eastAsia="Times New Roman" w:hAnsi="Times New Roman" w:cs="Times New Roman"/>
                      <w:b/>
                      <w:color w:val="000000" w:themeColor="text1"/>
                      <w:sz w:val="20"/>
                      <w:szCs w:val="20"/>
                    </w:rPr>
                    <w:t xml:space="preserve"> академических кредитов</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3</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(2)</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Применение навыков исторического познания (4)</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Исследовательская компетенция (8, 9)</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В ходе изучения курса у будущих учителей формируются знания о понятийном аппарате в сфере академического письма, вырабатываются практические навыки по созданию различных видов научного текста (написание статей, тезисов, рефератов, эссе, дипломной работы; заявок на участие в различных конкурсах, конференциях), а также по подготовке презентаций своих работ. Будущие учителя  развивают навыки логического, диалектического, аналитического, критического мышления, умение анализировать и сопоставлять события и явления, приобретать новые знания, используя современные информационные образовательные технологии.</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26"/>
                    </w:numPr>
                    <w:pBdr>
                      <w:top w:val="nil"/>
                      <w:left w:val="nil"/>
                      <w:bottom w:val="nil"/>
                      <w:right w:val="nil"/>
                      <w:between w:val="nil"/>
                    </w:pBdr>
                    <w:tabs>
                      <w:tab w:val="left" w:pos="214"/>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выполнять различные виды самостоятельной работы, используя основные исследования и источники,</w:t>
                  </w:r>
                </w:p>
                <w:p w:rsidR="003B21AF" w:rsidRPr="00B50A0D" w:rsidRDefault="003B21AF" w:rsidP="002A32D6">
                  <w:pPr>
                    <w:numPr>
                      <w:ilvl w:val="0"/>
                      <w:numId w:val="26"/>
                    </w:numPr>
                    <w:pBdr>
                      <w:top w:val="nil"/>
                      <w:left w:val="nil"/>
                      <w:bottom w:val="nil"/>
                      <w:right w:val="nil"/>
                      <w:between w:val="nil"/>
                    </w:pBdr>
                    <w:tabs>
                      <w:tab w:val="left" w:pos="214"/>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подготовить устный доклад, конспект, отзыв, тезисы выступления на научной конференции, рецензию, реферат, библиографический обзор, академическое эссе, презентацию в «Power Point» и других демонстрационных приложениях, научную статью и аннотацию к ней, дипломный проект;</w:t>
                  </w:r>
                </w:p>
                <w:p w:rsidR="003B21AF" w:rsidRPr="00B50A0D" w:rsidRDefault="003B21AF" w:rsidP="002A32D6">
                  <w:pPr>
                    <w:numPr>
                      <w:ilvl w:val="0"/>
                      <w:numId w:val="26"/>
                    </w:numPr>
                    <w:pBdr>
                      <w:top w:val="nil"/>
                      <w:left w:val="nil"/>
                      <w:bottom w:val="nil"/>
                      <w:right w:val="nil"/>
                      <w:between w:val="nil"/>
                    </w:pBdr>
                    <w:tabs>
                      <w:tab w:val="left" w:pos="214"/>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применять современные информационные образовательные технологии;</w:t>
                  </w:r>
                </w:p>
                <w:p w:rsidR="003B21AF" w:rsidRPr="00B50A0D" w:rsidRDefault="003B21AF" w:rsidP="002A32D6">
                  <w:pPr>
                    <w:numPr>
                      <w:ilvl w:val="0"/>
                      <w:numId w:val="26"/>
                    </w:numPr>
                    <w:pBdr>
                      <w:top w:val="nil"/>
                      <w:left w:val="nil"/>
                      <w:bottom w:val="nil"/>
                      <w:right w:val="nil"/>
                      <w:between w:val="nil"/>
                    </w:pBdr>
                    <w:tabs>
                      <w:tab w:val="left" w:pos="214"/>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синтезировать и логически структурировать информацию для аргументированного изложения фактов и выражения собственной позиции;</w:t>
                  </w:r>
                </w:p>
                <w:p w:rsidR="003B21AF" w:rsidRPr="00B50A0D" w:rsidRDefault="003B21AF" w:rsidP="002A32D6">
                  <w:pPr>
                    <w:numPr>
                      <w:ilvl w:val="0"/>
                      <w:numId w:val="26"/>
                    </w:numPr>
                    <w:pBdr>
                      <w:top w:val="nil"/>
                      <w:left w:val="nil"/>
                      <w:bottom w:val="nil"/>
                      <w:right w:val="nil"/>
                      <w:between w:val="nil"/>
                    </w:pBdr>
                    <w:tabs>
                      <w:tab w:val="left" w:pos="214"/>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применять соответствующий стиль цитирования работ, в том числе зарубежных исследований; </w:t>
                  </w:r>
                </w:p>
                <w:p w:rsidR="003B21AF" w:rsidRPr="00B50A0D" w:rsidRDefault="003B21AF" w:rsidP="002A32D6">
                  <w:pPr>
                    <w:numPr>
                      <w:ilvl w:val="0"/>
                      <w:numId w:val="26"/>
                    </w:numPr>
                    <w:pBdr>
                      <w:top w:val="nil"/>
                      <w:left w:val="nil"/>
                      <w:bottom w:val="nil"/>
                      <w:right w:val="nil"/>
                      <w:between w:val="nil"/>
                    </w:pBdr>
                    <w:tabs>
                      <w:tab w:val="left" w:pos="214"/>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излагать результаты проведенной работы, следуя принципам академической честности;</w:t>
                  </w:r>
                </w:p>
                <w:p w:rsidR="003B21AF" w:rsidRPr="00B50A0D" w:rsidRDefault="003B21AF" w:rsidP="002A32D6">
                  <w:pPr>
                    <w:numPr>
                      <w:ilvl w:val="0"/>
                      <w:numId w:val="26"/>
                    </w:numPr>
                    <w:pBdr>
                      <w:top w:val="nil"/>
                      <w:left w:val="nil"/>
                      <w:bottom w:val="nil"/>
                      <w:right w:val="nil"/>
                      <w:between w:val="nil"/>
                    </w:pBdr>
                    <w:tabs>
                      <w:tab w:val="left" w:pos="214"/>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защищать и обосновывать идеи и утверждения.</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5"/>
              <w:gridCol w:w="7654"/>
            </w:tblGrid>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316615" w:rsidRDefault="003B21AF" w:rsidP="002A32D6">
                  <w:pPr>
                    <w:spacing w:after="0" w:line="240" w:lineRule="auto"/>
                    <w:jc w:val="both"/>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b/>
                      <w:color w:val="000000" w:themeColor="text1"/>
                      <w:sz w:val="20"/>
                      <w:szCs w:val="20"/>
                    </w:rPr>
                    <w:t>Междисциплинарный подход в современном исследовани</w:t>
                  </w:r>
                  <w:r>
                    <w:rPr>
                      <w:rFonts w:ascii="Times New Roman" w:eastAsia="Times New Roman" w:hAnsi="Times New Roman" w:cs="Times New Roman"/>
                      <w:b/>
                      <w:color w:val="000000" w:themeColor="text1"/>
                      <w:sz w:val="20"/>
                      <w:szCs w:val="20"/>
                      <w:lang w:val="kk-KZ"/>
                    </w:rPr>
                    <w:t>ях</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Вузовский компонент</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Научно-исследовательская работа в истории, всего 2</w:t>
                  </w:r>
                  <w:r>
                    <w:rPr>
                      <w:rFonts w:ascii="Times New Roman" w:eastAsia="Times New Roman" w:hAnsi="Times New Roman" w:cs="Times New Roman"/>
                      <w:b/>
                      <w:color w:val="000000" w:themeColor="text1"/>
                      <w:sz w:val="20"/>
                      <w:szCs w:val="20"/>
                      <w:lang w:val="kk-KZ"/>
                    </w:rPr>
                    <w:t>2</w:t>
                  </w:r>
                  <w:r w:rsidRPr="00B50A0D">
                    <w:rPr>
                      <w:rFonts w:ascii="Times New Roman" w:eastAsia="Times New Roman" w:hAnsi="Times New Roman" w:cs="Times New Roman"/>
                      <w:b/>
                      <w:color w:val="000000" w:themeColor="text1"/>
                      <w:sz w:val="20"/>
                      <w:szCs w:val="20"/>
                    </w:rPr>
                    <w:t xml:space="preserve"> академических кредитов</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b/>
                      <w:color w:val="000000" w:themeColor="text1"/>
                      <w:sz w:val="20"/>
                      <w:szCs w:val="20"/>
                      <w:lang w:val="kk-KZ"/>
                    </w:rPr>
                    <w:t>5</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numPr>
                      <w:ilvl w:val="0"/>
                      <w:numId w:val="27"/>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(1, 2, 3)</w:t>
                  </w:r>
                </w:p>
                <w:p w:rsidR="003B21AF" w:rsidRPr="00B50A0D" w:rsidRDefault="003B21AF" w:rsidP="002A32D6">
                  <w:pPr>
                    <w:numPr>
                      <w:ilvl w:val="0"/>
                      <w:numId w:val="27"/>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lastRenderedPageBreak/>
                    <w:t>Область компетенций -   Применение навыков исторического познания (4, 5)</w:t>
                  </w:r>
                </w:p>
                <w:p w:rsidR="003B21AF" w:rsidRPr="00B50A0D" w:rsidRDefault="003B21AF" w:rsidP="002A32D6">
                  <w:pPr>
                    <w:numPr>
                      <w:ilvl w:val="0"/>
                      <w:numId w:val="27"/>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Исследовательская компетенция (8, 9)</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Целью данного курса является теоретическая и практическая подготовка студента-историка к проектно-исследовательской деятельности на основе междисциплинарного подхода («Археология», «Этнология», «Источниковедение», «Архивное дело», «Музееведение», «Академическое письмо» и т.д.). В ходе изучения курса формируется  понимание научных концепций и процессов, развиваются исследовательские навыки. Результатом курса является архивная и музейная практика.</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lastRenderedPageBreak/>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28"/>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использовать специальную терминологию из области проектно-исследовательской  деятельности, архивного и музейного дела;</w:t>
                  </w:r>
                </w:p>
                <w:p w:rsidR="003B21AF" w:rsidRPr="00B50A0D" w:rsidRDefault="003B21AF" w:rsidP="002A32D6">
                  <w:pPr>
                    <w:numPr>
                      <w:ilvl w:val="0"/>
                      <w:numId w:val="28"/>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определять методику и методологию планирования и организации проектно-исследовательской  деятельности; </w:t>
                  </w:r>
                </w:p>
                <w:p w:rsidR="003B21AF" w:rsidRPr="00B50A0D" w:rsidRDefault="003B21AF" w:rsidP="002A32D6">
                  <w:pPr>
                    <w:numPr>
                      <w:ilvl w:val="0"/>
                      <w:numId w:val="28"/>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описывать основные принципы, особенности теории и практики архивного и музейного дела;</w:t>
                  </w:r>
                </w:p>
                <w:p w:rsidR="003B21AF" w:rsidRPr="00B50A0D" w:rsidRDefault="003B21AF" w:rsidP="002A32D6">
                  <w:pPr>
                    <w:numPr>
                      <w:ilvl w:val="0"/>
                      <w:numId w:val="28"/>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осуществлять поиск необходимой информации, сбор данных, работать с различными типами исторических источников, архивных материалов, музейных экспонатов с использованием современных подходов и методик;</w:t>
                  </w:r>
                </w:p>
                <w:p w:rsidR="003B21AF" w:rsidRPr="00B50A0D" w:rsidRDefault="003B21AF" w:rsidP="002A32D6">
                  <w:pPr>
                    <w:numPr>
                      <w:ilvl w:val="0"/>
                      <w:numId w:val="28"/>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синтезировать и использовать информацию, представлять результаты с использованием цифровых информационных технологий;</w:t>
                  </w:r>
                </w:p>
                <w:p w:rsidR="003B21AF" w:rsidRPr="00B50A0D" w:rsidRDefault="003B21AF" w:rsidP="002A32D6">
                  <w:pPr>
                    <w:numPr>
                      <w:ilvl w:val="0"/>
                      <w:numId w:val="28"/>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создавать презентации и осуществлять защиту  итогового проекта-исследования исторической направленности;</w:t>
                  </w:r>
                </w:p>
                <w:p w:rsidR="003B21AF" w:rsidRPr="00B50A0D" w:rsidRDefault="003B21AF" w:rsidP="002A32D6">
                  <w:pPr>
                    <w:numPr>
                      <w:ilvl w:val="0"/>
                      <w:numId w:val="28"/>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оценивать итоговый проект-исследование и сделать рефлексивный анализ;</w:t>
                  </w:r>
                </w:p>
                <w:p w:rsidR="003B21AF" w:rsidRPr="00B50A0D" w:rsidRDefault="003B21AF" w:rsidP="002A32D6">
                  <w:pPr>
                    <w:numPr>
                      <w:ilvl w:val="0"/>
                      <w:numId w:val="28"/>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самостоятельно принимать необходимые решения.</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5"/>
              <w:gridCol w:w="7654"/>
            </w:tblGrid>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Учебная практика   (архивная)</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Вузовский компонент</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Научно-исследовательская работа в истории, всего 2</w:t>
                  </w:r>
                  <w:r>
                    <w:rPr>
                      <w:rFonts w:ascii="Times New Roman" w:eastAsia="Times New Roman" w:hAnsi="Times New Roman" w:cs="Times New Roman"/>
                      <w:b/>
                      <w:color w:val="000000" w:themeColor="text1"/>
                      <w:sz w:val="20"/>
                      <w:szCs w:val="20"/>
                      <w:lang w:val="kk-KZ"/>
                    </w:rPr>
                    <w:t>2</w:t>
                  </w:r>
                  <w:r w:rsidRPr="00B50A0D">
                    <w:rPr>
                      <w:rFonts w:ascii="Times New Roman" w:eastAsia="Times New Roman" w:hAnsi="Times New Roman" w:cs="Times New Roman"/>
                      <w:b/>
                      <w:color w:val="000000" w:themeColor="text1"/>
                      <w:sz w:val="20"/>
                      <w:szCs w:val="20"/>
                    </w:rPr>
                    <w:t xml:space="preserve"> академических кредитов</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2</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(2, 3)</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Применение навыков исторического познания (4, 5)</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Исследовательская компетенция (8, 9)</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Данная практика углубляет знания об организации архивного дела, осуществляет практическое знакомство с принципами организации и каталогизации архивных фондов, вырабатывает практические навыки работы в фондохранилищах, приема и выдачи документов. Будущие учителя совершенствуют исследовательские навыки работы с архивными делами, развивает цифровое мышление для перевода огромных объемов архивных данных в массив исторических источников, пригодных для дальнейшего исследования.</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2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выполнять все виды архивной работы, связанные с комплектованием фондов, хранением и учетом документов;</w:t>
                  </w:r>
                </w:p>
                <w:p w:rsidR="003B21AF" w:rsidRPr="00B50A0D" w:rsidRDefault="003B21AF" w:rsidP="002A32D6">
                  <w:pPr>
                    <w:numPr>
                      <w:ilvl w:val="0"/>
                      <w:numId w:val="2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классифицировать архивные документы и материалы; </w:t>
                  </w:r>
                </w:p>
                <w:p w:rsidR="003B21AF" w:rsidRPr="00B50A0D" w:rsidRDefault="003B21AF" w:rsidP="002A32D6">
                  <w:pPr>
                    <w:numPr>
                      <w:ilvl w:val="0"/>
                      <w:numId w:val="2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применять практические навыки по оцифровыванию архивных материалов;</w:t>
                  </w:r>
                </w:p>
                <w:p w:rsidR="003B21AF" w:rsidRPr="00B50A0D" w:rsidRDefault="003B21AF" w:rsidP="002A32D6">
                  <w:pPr>
                    <w:numPr>
                      <w:ilvl w:val="0"/>
                      <w:numId w:val="2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применять методы комплексного анализа архивных источников для объяснения и оценки исторических фактов и событий;   </w:t>
                  </w:r>
                </w:p>
                <w:p w:rsidR="003B21AF" w:rsidRPr="00B50A0D" w:rsidRDefault="003B21AF" w:rsidP="002A32D6">
                  <w:pPr>
                    <w:numPr>
                      <w:ilvl w:val="0"/>
                      <w:numId w:val="2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обрабатывать архивные документы, руководствуясь исследовательской этикой, законодательством Республики Казахстан в сфере архивного дела и соответствующими нормативами; </w:t>
                  </w:r>
                </w:p>
                <w:p w:rsidR="003B21AF" w:rsidRPr="00B50A0D" w:rsidRDefault="003B21AF" w:rsidP="002A32D6">
                  <w:pPr>
                    <w:numPr>
                      <w:ilvl w:val="0"/>
                      <w:numId w:val="2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взаимодействовать с посетителями архива с целью достижения поставленных задач, демонстрируя высокий уровень коммуникативной компетентности;</w:t>
                  </w:r>
                </w:p>
                <w:p w:rsidR="003B21AF" w:rsidRPr="00B50A0D" w:rsidRDefault="003B21AF" w:rsidP="002A32D6">
                  <w:pPr>
                    <w:numPr>
                      <w:ilvl w:val="0"/>
                      <w:numId w:val="2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создать, разработать привлекательный медиаконтент на основе архивных источников для интеграции в образовательный процесс;</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5"/>
              <w:gridCol w:w="7654"/>
            </w:tblGrid>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Учебная практика (музейная)</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Вузовский компонент</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lastRenderedPageBreak/>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Научно-исследовательская работа в истории, всего 2</w:t>
                  </w:r>
                  <w:r w:rsidRPr="00B50A0D">
                    <w:rPr>
                      <w:rFonts w:ascii="Times New Roman" w:eastAsia="Times New Roman" w:hAnsi="Times New Roman" w:cs="Times New Roman"/>
                      <w:b/>
                      <w:color w:val="000000" w:themeColor="text1"/>
                      <w:sz w:val="20"/>
                      <w:szCs w:val="20"/>
                      <w:lang w:val="kk-KZ"/>
                    </w:rPr>
                    <w:t>2</w:t>
                  </w:r>
                  <w:r w:rsidRPr="00B50A0D">
                    <w:rPr>
                      <w:rFonts w:ascii="Times New Roman" w:eastAsia="Times New Roman" w:hAnsi="Times New Roman" w:cs="Times New Roman"/>
                      <w:b/>
                      <w:color w:val="000000" w:themeColor="text1"/>
                      <w:sz w:val="20"/>
                      <w:szCs w:val="20"/>
                    </w:rPr>
                    <w:t xml:space="preserve"> академических кредитов</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2</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Область компетенций -   Понимание фундаментальных исторических процессов (2, 3)</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Область компетенций -   Применение навыков исторического познания (4, 5)</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Область компетенций -   Исследовательская компетенция (8, 9)</w:t>
                  </w:r>
                </w:p>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Прохождение данной практики совершенствует знания о музейном деле, развивает навыки работы с основными направлениями научно-исследовательской работы в музее, включая работы по созданию научного фонда, по составлению научной экспозиции. Во время практики проводятся анализ и классификация исторических материалов, источников и документов музея, критически оценивается достоверность источников и их историческая ценность; формируются навыки применения современных медиа продукций</w:t>
                  </w:r>
                </w:p>
              </w:tc>
            </w:tr>
            <w:tr w:rsidR="003B21AF" w:rsidRPr="00B50A0D" w:rsidTr="002A32D6">
              <w:trPr>
                <w:trHeight w:val="33"/>
              </w:trPr>
              <w:tc>
                <w:tcPr>
                  <w:tcW w:w="1995"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3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использовать новые концептуальные подходы в деятельности современных музеев; </w:t>
                  </w:r>
                </w:p>
                <w:p w:rsidR="003B21AF" w:rsidRPr="00B50A0D" w:rsidRDefault="003B21AF" w:rsidP="002A32D6">
                  <w:pPr>
                    <w:numPr>
                      <w:ilvl w:val="0"/>
                      <w:numId w:val="3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оформить тематический стенд в музее; </w:t>
                  </w:r>
                </w:p>
                <w:p w:rsidR="003B21AF" w:rsidRPr="00B50A0D" w:rsidRDefault="003B21AF" w:rsidP="002A32D6">
                  <w:pPr>
                    <w:numPr>
                      <w:ilvl w:val="0"/>
                      <w:numId w:val="3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провести экскурсию в музеях; </w:t>
                  </w:r>
                </w:p>
                <w:p w:rsidR="003B21AF" w:rsidRPr="00B50A0D" w:rsidRDefault="003B21AF" w:rsidP="002A32D6">
                  <w:pPr>
                    <w:numPr>
                      <w:ilvl w:val="0"/>
                      <w:numId w:val="3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самостоятельно проводить научное исследование памятников истории, культуры, архитектуры, искусства, музейных экспонатов в период прохождения практики;</w:t>
                  </w:r>
                </w:p>
                <w:p w:rsidR="003B21AF" w:rsidRPr="00B50A0D" w:rsidRDefault="003B21AF" w:rsidP="002A32D6">
                  <w:pPr>
                    <w:numPr>
                      <w:ilvl w:val="0"/>
                      <w:numId w:val="3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создавать привлекательный медиаконтент на основе музейных экспонатов для интеграции в образовательный процесс;</w:t>
                  </w:r>
                </w:p>
                <w:p w:rsidR="003B21AF" w:rsidRPr="00B50A0D" w:rsidRDefault="003B21AF" w:rsidP="002A32D6">
                  <w:pPr>
                    <w:numPr>
                      <w:ilvl w:val="0"/>
                      <w:numId w:val="3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использовать цифровые технологии в процессе систематизации музейных экспонатов;</w:t>
                  </w:r>
                </w:p>
                <w:p w:rsidR="003B21AF" w:rsidRPr="00B50A0D" w:rsidRDefault="003B21AF" w:rsidP="002A32D6">
                  <w:pPr>
                    <w:numPr>
                      <w:ilvl w:val="0"/>
                      <w:numId w:val="3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составлять отчет по результатам музейной практики; </w:t>
                  </w:r>
                </w:p>
                <w:p w:rsidR="003B21AF" w:rsidRPr="00B50A0D" w:rsidRDefault="003B21AF" w:rsidP="002A32D6">
                  <w:pPr>
                    <w:numPr>
                      <w:ilvl w:val="0"/>
                      <w:numId w:val="3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изложить свою точку зрения на возможность использования тех или иных методов и приемов смежных наук в музейно-исследовательской практике.</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9"/>
            </w:tblGrid>
            <w:tr w:rsidR="003B21AF" w:rsidRPr="00B50A0D" w:rsidTr="002A32D6">
              <w:trPr>
                <w:trHeight w:val="33"/>
              </w:trPr>
              <w:tc>
                <w:tcPr>
                  <w:tcW w:w="9649" w:type="dxa"/>
                  <w:shd w:val="clear" w:color="auto" w:fill="8EAADB"/>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Общество. Право. Религия. Всего 1</w:t>
                  </w:r>
                  <w:r w:rsidRPr="00B50A0D">
                    <w:rPr>
                      <w:rFonts w:ascii="Times New Roman" w:eastAsia="Times New Roman" w:hAnsi="Times New Roman" w:cs="Times New Roman"/>
                      <w:b/>
                      <w:color w:val="000000" w:themeColor="text1"/>
                      <w:sz w:val="20"/>
                      <w:szCs w:val="20"/>
                      <w:lang w:val="kk-KZ"/>
                    </w:rPr>
                    <w:t>5</w:t>
                  </w:r>
                  <w:r w:rsidRPr="00B50A0D">
                    <w:rPr>
                      <w:rFonts w:ascii="Times New Roman" w:eastAsia="Times New Roman" w:hAnsi="Times New Roman" w:cs="Times New Roman"/>
                      <w:b/>
                      <w:color w:val="000000" w:themeColor="text1"/>
                      <w:sz w:val="20"/>
                      <w:szCs w:val="20"/>
                    </w:rPr>
                    <w:t xml:space="preserve"> академических кредитов</w:t>
                  </w:r>
                </w:p>
              </w:tc>
            </w:tr>
            <w:tr w:rsidR="003B21AF" w:rsidRPr="00B50A0D" w:rsidTr="002A32D6">
              <w:trPr>
                <w:trHeight w:val="33"/>
              </w:trPr>
              <w:tc>
                <w:tcPr>
                  <w:tcW w:w="9649"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 формирует знания и понимание о структурах общества, рассматривая его как гражданское, этнокультурное, конфессиональное сообщество. Развивает навыки для выявления и критического анализа социальных явлений, которые носят политический, духовный, правовой и междисциплинарный характер.</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bl>
            <w:tblPr>
              <w:tblW w:w="9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2"/>
              <w:gridCol w:w="7654"/>
            </w:tblGrid>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 xml:space="preserve">Религии и правовое регулирование в современном Казахстане </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Вузовский компонент</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Общество. Право. Религия, всего 1</w:t>
                  </w:r>
                  <w:r w:rsidRPr="00B50A0D">
                    <w:rPr>
                      <w:rFonts w:ascii="Times New Roman" w:eastAsia="Times New Roman" w:hAnsi="Times New Roman" w:cs="Times New Roman"/>
                      <w:b/>
                      <w:color w:val="000000" w:themeColor="text1"/>
                      <w:sz w:val="20"/>
                      <w:szCs w:val="20"/>
                      <w:lang w:val="kk-KZ"/>
                    </w:rPr>
                    <w:t>5</w:t>
                  </w:r>
                  <w:r w:rsidRPr="00B50A0D">
                    <w:rPr>
                      <w:rFonts w:ascii="Times New Roman" w:eastAsia="Times New Roman" w:hAnsi="Times New Roman" w:cs="Times New Roman"/>
                      <w:b/>
                      <w:color w:val="000000" w:themeColor="text1"/>
                      <w:sz w:val="20"/>
                      <w:szCs w:val="20"/>
                    </w:rPr>
                    <w:t xml:space="preserve"> академических кредитов</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4</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педагогических компетенций: </w:t>
                  </w:r>
                </w:p>
                <w:p w:rsidR="003B21AF" w:rsidRPr="00B50A0D" w:rsidRDefault="003B21AF" w:rsidP="002A32D6">
                  <w:pPr>
                    <w:numPr>
                      <w:ilvl w:val="0"/>
                      <w:numId w:val="3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w:t>
                  </w:r>
                  <w:r>
                    <w:rPr>
                      <w:rFonts w:ascii="Times New Roman" w:eastAsia="Times New Roman" w:hAnsi="Times New Roman" w:cs="Times New Roman"/>
                      <w:color w:val="000000" w:themeColor="text1"/>
                      <w:sz w:val="20"/>
                      <w:szCs w:val="20"/>
                      <w:lang w:val="kk-KZ"/>
                    </w:rPr>
                    <w:t xml:space="preserve"> </w:t>
                  </w:r>
                  <w:r w:rsidRPr="00B50A0D">
                    <w:rPr>
                      <w:rFonts w:ascii="Times New Roman" w:eastAsia="Times New Roman" w:hAnsi="Times New Roman" w:cs="Times New Roman"/>
                      <w:color w:val="000000" w:themeColor="text1"/>
                      <w:sz w:val="20"/>
                      <w:szCs w:val="20"/>
                    </w:rPr>
                    <w:t>(1)</w:t>
                  </w:r>
                </w:p>
                <w:p w:rsidR="003B21AF" w:rsidRPr="00B50A0D" w:rsidRDefault="003B21AF" w:rsidP="002A32D6">
                  <w:pPr>
                    <w:numPr>
                      <w:ilvl w:val="0"/>
                      <w:numId w:val="35"/>
                    </w:numP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Гражданская компетентность (6, 7)</w:t>
                  </w:r>
                </w:p>
                <w:p w:rsidR="003B21AF" w:rsidRPr="00B50A0D" w:rsidRDefault="003B21AF" w:rsidP="002A32D6">
                  <w:p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color w:val="000000" w:themeColor="text1"/>
                      <w:sz w:val="20"/>
                      <w:szCs w:val="20"/>
                    </w:rPr>
                    <w:t xml:space="preserve">Будущие учителя совершенствуют представления о теологическом определении религии, мировых и основных национальных религиях, о закономерном характере возникновения, развития и распространения религии, о ее  включенности в мировую культуру; изучают закон РК «О религиозной деятельности и религиозных объединениях», о нормах, регулирующих конфессиональную деятельность в современном Казахстане, понимают многообразие мира. Курс формирует правовую культуру, гибкое мышление в восприятии современной правовой и религиозной ситуации. Будущие учителя могут понимать и ценить сходства и различия между обычаями и убеждениями собственной культуры и других культур мира, нести социальную и этическую ответственность за принятые решения. </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36"/>
                    </w:numPr>
                    <w:pBdr>
                      <w:top w:val="nil"/>
                      <w:left w:val="nil"/>
                      <w:bottom w:val="nil"/>
                      <w:right w:val="nil"/>
                      <w:between w:val="nil"/>
                    </w:pBdr>
                    <w:tabs>
                      <w:tab w:val="left" w:pos="347"/>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применять знания о теоретических основах религиоведческой науки, об основных религиозных картинах мира и систем ценностей в будущей профессиональной деятельности, в ходе межличностного общения; </w:t>
                  </w:r>
                </w:p>
                <w:p w:rsidR="003B21AF" w:rsidRPr="00B50A0D" w:rsidRDefault="003B21AF" w:rsidP="002A32D6">
                  <w:pPr>
                    <w:numPr>
                      <w:ilvl w:val="0"/>
                      <w:numId w:val="36"/>
                    </w:numPr>
                    <w:pBdr>
                      <w:top w:val="nil"/>
                      <w:left w:val="nil"/>
                      <w:bottom w:val="nil"/>
                      <w:right w:val="nil"/>
                      <w:between w:val="nil"/>
                    </w:pBdr>
                    <w:tabs>
                      <w:tab w:val="left" w:pos="347"/>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lastRenderedPageBreak/>
                    <w:t>характеризовать принципы межконфессионального согласия в Казахстане;</w:t>
                  </w:r>
                </w:p>
                <w:p w:rsidR="003B21AF" w:rsidRPr="00B50A0D" w:rsidRDefault="003B21AF" w:rsidP="002A32D6">
                  <w:pPr>
                    <w:numPr>
                      <w:ilvl w:val="0"/>
                      <w:numId w:val="36"/>
                    </w:numPr>
                    <w:pBdr>
                      <w:top w:val="nil"/>
                      <w:left w:val="nil"/>
                      <w:bottom w:val="nil"/>
                      <w:right w:val="nil"/>
                      <w:between w:val="nil"/>
                    </w:pBdr>
                    <w:tabs>
                      <w:tab w:val="left" w:pos="347"/>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применять религиоведческий подход к осмыслению конкретной ситуации в повседневной жизни посредствам использования на занятиях кейс-стади и в профессиональной деятельности; </w:t>
                  </w:r>
                </w:p>
                <w:p w:rsidR="003B21AF" w:rsidRPr="00B50A0D" w:rsidRDefault="003B21AF" w:rsidP="002A32D6">
                  <w:pPr>
                    <w:numPr>
                      <w:ilvl w:val="0"/>
                      <w:numId w:val="36"/>
                    </w:numPr>
                    <w:pBdr>
                      <w:top w:val="nil"/>
                      <w:left w:val="nil"/>
                      <w:bottom w:val="nil"/>
                      <w:right w:val="nil"/>
                      <w:between w:val="nil"/>
                    </w:pBdr>
                    <w:tabs>
                      <w:tab w:val="left" w:pos="347"/>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дискутировать по вопросам, касающимся религиозной жизни в современном обществе;</w:t>
                  </w:r>
                </w:p>
                <w:p w:rsidR="003B21AF" w:rsidRPr="00B50A0D" w:rsidRDefault="003B21AF" w:rsidP="002A32D6">
                  <w:pPr>
                    <w:numPr>
                      <w:ilvl w:val="0"/>
                      <w:numId w:val="36"/>
                    </w:numPr>
                    <w:pBdr>
                      <w:top w:val="nil"/>
                      <w:left w:val="nil"/>
                      <w:bottom w:val="nil"/>
                      <w:right w:val="nil"/>
                      <w:between w:val="nil"/>
                    </w:pBdr>
                    <w:tabs>
                      <w:tab w:val="left" w:pos="347"/>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анализировать информацию о религии, религиозных и культурных традициях  из различных источников и отстаивать свою точку зрения; </w:t>
                  </w:r>
                </w:p>
                <w:p w:rsidR="003B21AF" w:rsidRDefault="003B21AF" w:rsidP="002A32D6">
                  <w:pPr>
                    <w:numPr>
                      <w:ilvl w:val="0"/>
                      <w:numId w:val="36"/>
                    </w:numPr>
                    <w:pBdr>
                      <w:top w:val="nil"/>
                      <w:left w:val="nil"/>
                      <w:bottom w:val="nil"/>
                      <w:right w:val="nil"/>
                      <w:between w:val="nil"/>
                    </w:pBdr>
                    <w:tabs>
                      <w:tab w:val="left" w:pos="347"/>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адаптироваться в различных культурных условиях;</w:t>
                  </w:r>
                </w:p>
                <w:p w:rsidR="003B21AF" w:rsidRPr="00B50A0D" w:rsidRDefault="003B21AF" w:rsidP="002A32D6">
                  <w:pPr>
                    <w:pBdr>
                      <w:top w:val="nil"/>
                      <w:left w:val="nil"/>
                      <w:bottom w:val="nil"/>
                      <w:right w:val="nil"/>
                      <w:between w:val="nil"/>
                    </w:pBdr>
                    <w:tabs>
                      <w:tab w:val="left" w:pos="347"/>
                    </w:tabs>
                    <w:spacing w:after="0" w:line="240" w:lineRule="auto"/>
                    <w:jc w:val="both"/>
                    <w:rPr>
                      <w:rFonts w:ascii="Times New Roman" w:eastAsia="Times New Roman" w:hAnsi="Times New Roman" w:cs="Times New Roman"/>
                      <w:color w:val="000000" w:themeColor="text1"/>
                      <w:sz w:val="20"/>
                      <w:szCs w:val="20"/>
                    </w:rPr>
                  </w:pPr>
                </w:p>
                <w:p w:rsidR="003B21AF" w:rsidRPr="00B50A0D" w:rsidRDefault="003B21AF" w:rsidP="002A32D6">
                  <w:pPr>
                    <w:numPr>
                      <w:ilvl w:val="0"/>
                      <w:numId w:val="36"/>
                    </w:numPr>
                    <w:pBdr>
                      <w:top w:val="nil"/>
                      <w:left w:val="nil"/>
                      <w:bottom w:val="nil"/>
                      <w:right w:val="nil"/>
                      <w:between w:val="nil"/>
                    </w:pBdr>
                    <w:tabs>
                      <w:tab w:val="left" w:pos="347"/>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использовать, применять нормативно-правовую базу, регламентирующую религиозную политику и право применение в казахстанском обществе.</w:t>
                  </w:r>
                </w:p>
                <w:p w:rsidR="003B21AF" w:rsidRPr="00B50A0D" w:rsidRDefault="003B21AF" w:rsidP="002A32D6">
                  <w:pPr>
                    <w:numPr>
                      <w:ilvl w:val="0"/>
                      <w:numId w:val="36"/>
                    </w:numPr>
                    <w:pBdr>
                      <w:top w:val="nil"/>
                      <w:left w:val="nil"/>
                      <w:bottom w:val="nil"/>
                      <w:right w:val="nil"/>
                      <w:between w:val="nil"/>
                    </w:pBdr>
                    <w:tabs>
                      <w:tab w:val="left" w:pos="347"/>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ориентироваться в конфессиональных проблемах современного казахстанского общества и оценивать основные принципы взаимодействия государства и религиозных объединений.</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bl>
            <w:tblPr>
              <w:tblW w:w="9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2"/>
              <w:gridCol w:w="7654"/>
            </w:tblGrid>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Обществоведение</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Вузовский компонент</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Общество. Право. Религия, всего 1</w:t>
                  </w:r>
                  <w:r w:rsidRPr="00B50A0D">
                    <w:rPr>
                      <w:rFonts w:ascii="Times New Roman" w:eastAsia="Times New Roman" w:hAnsi="Times New Roman" w:cs="Times New Roman"/>
                      <w:b/>
                      <w:color w:val="000000" w:themeColor="text1"/>
                      <w:sz w:val="20"/>
                      <w:szCs w:val="20"/>
                      <w:lang w:val="kk-KZ"/>
                    </w:rPr>
                    <w:t>5</w:t>
                  </w:r>
                  <w:r w:rsidRPr="00B50A0D">
                    <w:rPr>
                      <w:rFonts w:ascii="Times New Roman" w:eastAsia="Times New Roman" w:hAnsi="Times New Roman" w:cs="Times New Roman"/>
                      <w:b/>
                      <w:color w:val="000000" w:themeColor="text1"/>
                      <w:sz w:val="20"/>
                      <w:szCs w:val="20"/>
                    </w:rPr>
                    <w:t xml:space="preserve"> академических кредитов</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3</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педагогических компетенций: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 Область компетенций -   Понимание фундаментальных исторических процессов (2)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Область компетенций -   Гражданская компетентность (6, 7)</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Исследовательская компетенция (8, 9)</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Целью курса является усвоение знаний об основах функционирования общественно-политической и правовой системы в современном обществе, тенденциях развития экономики и духовной культуры. Курс формирует у обучающихся тип творческого мышления, необходимого для достижения желаемых результатов. Будущие учителя могут поставить цель, разработать задачи и рабочие процессы для изучения социальных процессов современного мира. Студент развивает творческое мышление, исследовательские навыки для изучения деятельности человека в обществе с применением междисциплинарных методов (истории,  антропологии, культурологии, экономики, географии, политологии, психологии и социологии).</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3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применять знания для объяснения ключевых факторов, формирующих социальные институты, структуры и процессы, формирующие человеческое поведение и социальное взаимодействие;</w:t>
                  </w:r>
                </w:p>
                <w:p w:rsidR="003B21AF" w:rsidRPr="00B50A0D" w:rsidRDefault="003B21AF" w:rsidP="002A32D6">
                  <w:pPr>
                    <w:numPr>
                      <w:ilvl w:val="0"/>
                      <w:numId w:val="3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обьяснять, каким образом культурные и исторические контексты влияют на индивидуальное поведение, общество или культуру;</w:t>
                  </w:r>
                </w:p>
                <w:p w:rsidR="003B21AF" w:rsidRPr="00B50A0D" w:rsidRDefault="003B21AF" w:rsidP="002A32D6">
                  <w:pPr>
                    <w:numPr>
                      <w:ilvl w:val="0"/>
                      <w:numId w:val="3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вырабатывать, совершенствовать исследовательские навыки для изучения места человека в современном обществе;</w:t>
                  </w:r>
                </w:p>
                <w:p w:rsidR="003B21AF" w:rsidRPr="00B50A0D" w:rsidRDefault="003B21AF" w:rsidP="002A32D6">
                  <w:pPr>
                    <w:numPr>
                      <w:ilvl w:val="0"/>
                      <w:numId w:val="3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оценивать роль и значение, решать проблемы и противоречия общественно-политической жизни и духовной сферы;</w:t>
                  </w:r>
                </w:p>
                <w:p w:rsidR="003B21AF" w:rsidRPr="00B50A0D" w:rsidRDefault="003B21AF" w:rsidP="002A32D6">
                  <w:pPr>
                    <w:numPr>
                      <w:ilvl w:val="0"/>
                      <w:numId w:val="3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ориентироваться в актуальных общественных явлениях и процессах, формировать свою гражданскую позицию;</w:t>
                  </w:r>
                </w:p>
                <w:p w:rsidR="003B21AF" w:rsidRPr="00B50A0D" w:rsidRDefault="003B21AF" w:rsidP="002A32D6">
                  <w:pPr>
                    <w:numPr>
                      <w:ilvl w:val="0"/>
                      <w:numId w:val="3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применять междисциплинарные теории и методы исследования в общественных науках для анализа современных социальных поведенческих или культурных проблем.</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bl>
            <w:tblPr>
              <w:tblW w:w="9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2"/>
              <w:gridCol w:w="7654"/>
            </w:tblGrid>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Теория и история государства и права</w:t>
                  </w:r>
                  <w:r w:rsidRPr="00B50A0D">
                    <w:rPr>
                      <w:rFonts w:ascii="Times New Roman" w:eastAsia="Times New Roman" w:hAnsi="Times New Roman" w:cs="Times New Roman"/>
                      <w:b/>
                      <w:color w:val="000000" w:themeColor="text1"/>
                      <w:sz w:val="20"/>
                      <w:szCs w:val="20"/>
                    </w:rPr>
                    <w:tab/>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Вузовский компонент</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Общество. Право. Религия, всего 1</w:t>
                  </w:r>
                  <w:r w:rsidRPr="00B50A0D">
                    <w:rPr>
                      <w:rFonts w:ascii="Times New Roman" w:eastAsia="Times New Roman" w:hAnsi="Times New Roman" w:cs="Times New Roman"/>
                      <w:b/>
                      <w:color w:val="000000" w:themeColor="text1"/>
                      <w:sz w:val="20"/>
                      <w:szCs w:val="20"/>
                      <w:lang w:val="kk-KZ"/>
                    </w:rPr>
                    <w:t>5</w:t>
                  </w:r>
                  <w:r w:rsidRPr="00B50A0D">
                    <w:rPr>
                      <w:rFonts w:ascii="Times New Roman" w:eastAsia="Times New Roman" w:hAnsi="Times New Roman" w:cs="Times New Roman"/>
                      <w:b/>
                      <w:color w:val="000000" w:themeColor="text1"/>
                      <w:sz w:val="20"/>
                      <w:szCs w:val="20"/>
                    </w:rPr>
                    <w:t xml:space="preserve"> академических кредитов</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3</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Понимание фундаментальных исторических процессов (1, 2)</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Область компетенций -   Применение навыков исторического познания (4)  </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lastRenderedPageBreak/>
                    <w:t>Область компетенций -   Гражданская компетентность  (6,7)</w:t>
                  </w:r>
                </w:p>
                <w:p w:rsidR="003B21AF" w:rsidRPr="00B50A0D" w:rsidRDefault="003B21AF" w:rsidP="002A32D6">
                  <w:pPr>
                    <w:numPr>
                      <w:ilvl w:val="0"/>
                      <w:numId w:val="4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Область компетенций -   Исследовательские компетенции (8, 9)</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Курс предусматривает формирование базовых знаний о государственных органах и правовых институтах в разные исторические периоды со всеми их особенностями, о политических и юридических категориях, о правовых знаниях, необходимых для дальнейшей жизни. Будущие учителя изучают возникновение, развитие, процессы смены типов и форм государства и права, формируют высокий уровень правовой культуры, уважение к праву на основе современных достижений юридической науки. Курс формирует навыки ориентироваться в современных условиях, предотвращать конфликты.</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lastRenderedPageBreak/>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4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выстраивать исторические и логические связи между различными правовыми теориями;</w:t>
                  </w:r>
                </w:p>
                <w:p w:rsidR="003B21AF" w:rsidRPr="00B50A0D" w:rsidRDefault="003B21AF" w:rsidP="002A32D6">
                  <w:pPr>
                    <w:numPr>
                      <w:ilvl w:val="0"/>
                      <w:numId w:val="4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интерпретировать и применять различные нормативно-правовые акты в своей профессиональной деятельности;</w:t>
                  </w:r>
                </w:p>
                <w:p w:rsidR="003B21AF" w:rsidRPr="00B50A0D" w:rsidRDefault="003B21AF" w:rsidP="002A32D6">
                  <w:pPr>
                    <w:numPr>
                      <w:ilvl w:val="0"/>
                      <w:numId w:val="4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анализировать соотношение концептуальных идей и исторических фактов;</w:t>
                  </w:r>
                </w:p>
                <w:p w:rsidR="003B21AF" w:rsidRPr="00B50A0D" w:rsidRDefault="003B21AF" w:rsidP="002A32D6">
                  <w:pPr>
                    <w:numPr>
                      <w:ilvl w:val="0"/>
                      <w:numId w:val="4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осуществлять исследования по проблемам современного права и государства, развития институтов государства, правовой системы общества;</w:t>
                  </w:r>
                </w:p>
                <w:p w:rsidR="003B21AF" w:rsidRPr="00B50A0D" w:rsidRDefault="003B21AF" w:rsidP="002A32D6">
                  <w:pPr>
                    <w:numPr>
                      <w:ilvl w:val="0"/>
                      <w:numId w:val="4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использовать новые методы исследования и применять их в самостоятельной научно-исследовательской деятельности в области права с соблюдением международного права и законодательства РК;</w:t>
                  </w:r>
                </w:p>
                <w:p w:rsidR="003B21AF" w:rsidRPr="00B50A0D" w:rsidRDefault="003B21AF" w:rsidP="002A32D6">
                  <w:pPr>
                    <w:numPr>
                      <w:ilvl w:val="0"/>
                      <w:numId w:val="4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характеризовать особенности государственного и правового развития РК;</w:t>
                  </w:r>
                </w:p>
                <w:p w:rsidR="003B21AF" w:rsidRPr="00B50A0D" w:rsidRDefault="003B21AF" w:rsidP="002A32D6">
                  <w:pPr>
                    <w:numPr>
                      <w:ilvl w:val="0"/>
                      <w:numId w:val="4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определять основные правовые механизмы для защиты прав и свобод личности, пресекать любые нарушения законности, особенно в отношении прав несовершеннолетних.</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bl>
            <w:tblPr>
              <w:tblW w:w="9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2"/>
              <w:gridCol w:w="7654"/>
            </w:tblGrid>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Секуляризация и трансформация веры</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Компонент по выбору</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Общество. Право. Религия, всего 1</w:t>
                  </w:r>
                  <w:r w:rsidRPr="00B50A0D">
                    <w:rPr>
                      <w:rFonts w:ascii="Times New Roman" w:eastAsia="Times New Roman" w:hAnsi="Times New Roman" w:cs="Times New Roman"/>
                      <w:b/>
                      <w:color w:val="000000" w:themeColor="text1"/>
                      <w:sz w:val="20"/>
                      <w:szCs w:val="20"/>
                      <w:lang w:val="kk-KZ"/>
                    </w:rPr>
                    <w:t>5</w:t>
                  </w:r>
                  <w:r w:rsidRPr="00B50A0D">
                    <w:rPr>
                      <w:rFonts w:ascii="Times New Roman" w:eastAsia="Times New Roman" w:hAnsi="Times New Roman" w:cs="Times New Roman"/>
                      <w:b/>
                      <w:color w:val="000000" w:themeColor="text1"/>
                      <w:sz w:val="20"/>
                      <w:szCs w:val="20"/>
                    </w:rPr>
                    <w:t xml:space="preserve"> академических кредитов</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5</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Область компетенций -   Понимание фундаментальных исторических процессов (1, 3)</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 Область компетенций -   Применение навыков исторического познания (4)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Область компетенций -   Гражданская компетентность  (6,7)</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 Область компетенций -   Исследовательские компетенции (8, 9)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Курс формирует понимание о процессе трансформации веры, влиянии социально-культурной среды на развитие религиозных идей, о трансформации института религии; изучает социологическую теорию секуляризации; совершенствует навыки критического мышления и способность использовать их в аналитических работах при работе как с религиозными, так и со светскими источниками.</w:t>
                  </w:r>
                </w:p>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color w:val="000000" w:themeColor="text1"/>
                      <w:sz w:val="20"/>
                      <w:szCs w:val="20"/>
                    </w:rPr>
                    <w:t xml:space="preserve">Курс развивает способность определять более глубокий смысл и значение философских, социально-культурных категорий религии, лаицизма, атеизма, критически анализировать религиоведческую информацию. Студент развивает принципы толерантности, уважения, социальный интеллект, способность работать в различных культурных условиях и обществах, культурную осведомленность о политике и процессах секуляризации. </w:t>
                  </w:r>
                  <w:r w:rsidRPr="00B50A0D">
                    <w:rPr>
                      <w:rFonts w:ascii="Times New Roman" w:eastAsia="Times New Roman" w:hAnsi="Times New Roman" w:cs="Times New Roman"/>
                      <w:b/>
                      <w:color w:val="000000" w:themeColor="text1"/>
                      <w:sz w:val="20"/>
                      <w:szCs w:val="20"/>
                    </w:rPr>
                    <w:t xml:space="preserve">  </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4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различать понятия «сакральное» и «секулярное»;</w:t>
                  </w:r>
                </w:p>
                <w:p w:rsidR="003B21AF" w:rsidRPr="00B50A0D" w:rsidRDefault="003B21AF" w:rsidP="002A32D6">
                  <w:pPr>
                    <w:numPr>
                      <w:ilvl w:val="0"/>
                      <w:numId w:val="4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характеризовать значение религиозных концепций и процессов, достаточных для принятия решения и участия в социальных системах;</w:t>
                  </w:r>
                </w:p>
                <w:p w:rsidR="003B21AF" w:rsidRPr="00B50A0D" w:rsidRDefault="003B21AF" w:rsidP="002A32D6">
                  <w:pPr>
                    <w:numPr>
                      <w:ilvl w:val="0"/>
                      <w:numId w:val="4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оперировать достижениями современной науки при проведении дебатов по религиозной тематике;</w:t>
                  </w:r>
                </w:p>
                <w:p w:rsidR="003B21AF" w:rsidRPr="00B50A0D" w:rsidRDefault="003B21AF" w:rsidP="002A32D6">
                  <w:pPr>
                    <w:numPr>
                      <w:ilvl w:val="0"/>
                      <w:numId w:val="4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классифицировать и оценивать социально-культурные и философские характеристики отдельных конфессий;</w:t>
                  </w:r>
                </w:p>
                <w:p w:rsidR="003B21AF" w:rsidRPr="00B50A0D" w:rsidRDefault="003B21AF" w:rsidP="002A32D6">
                  <w:pPr>
                    <w:numPr>
                      <w:ilvl w:val="0"/>
                      <w:numId w:val="4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сравнивать различные религиозные общества со светскими;</w:t>
                  </w:r>
                </w:p>
                <w:p w:rsidR="003B21AF" w:rsidRPr="00B50A0D" w:rsidRDefault="003B21AF" w:rsidP="002A32D6">
                  <w:pPr>
                    <w:numPr>
                      <w:ilvl w:val="0"/>
                      <w:numId w:val="4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практиковать принципы толерантности и инклюзивного мышления как основные принципы своей жизнедеятельности.</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bl>
            <w:tblPr>
              <w:tblW w:w="9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2"/>
              <w:gridCol w:w="7654"/>
            </w:tblGrid>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Интеграционные и дезинтеграционные процессы в современном мире</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lastRenderedPageBreak/>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Компонент по выбору</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Общество. Право. Религия, всего 1</w:t>
                  </w:r>
                  <w:r w:rsidRPr="00B50A0D">
                    <w:rPr>
                      <w:rFonts w:ascii="Times New Roman" w:eastAsia="Times New Roman" w:hAnsi="Times New Roman" w:cs="Times New Roman"/>
                      <w:b/>
                      <w:color w:val="000000" w:themeColor="text1"/>
                      <w:sz w:val="20"/>
                      <w:szCs w:val="20"/>
                      <w:lang w:val="kk-KZ"/>
                    </w:rPr>
                    <w:t>5</w:t>
                  </w:r>
                  <w:r w:rsidRPr="00B50A0D">
                    <w:rPr>
                      <w:rFonts w:ascii="Times New Roman" w:eastAsia="Times New Roman" w:hAnsi="Times New Roman" w:cs="Times New Roman"/>
                      <w:b/>
                      <w:color w:val="000000" w:themeColor="text1"/>
                      <w:sz w:val="20"/>
                      <w:szCs w:val="20"/>
                    </w:rPr>
                    <w:t xml:space="preserve"> академических кредитов</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color w:val="000000" w:themeColor="text1"/>
                      <w:sz w:val="20"/>
                      <w:szCs w:val="20"/>
                    </w:rPr>
                    <w:t>5</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Область компетенций-Понимание фундаментальных исторических процессов (1, 3)</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 Область компетенций -   Применение навыков исторического познания (4)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Область компетенций -   Гражданская компетентность  (6,7)</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 Область компетенций -   Исследовательские компетенции (8, 9)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В ходе изучения курса будущие учителя расширяют знания и представления об интеграционных и дезинтеграционных процессах в новейшее время, исследуют причины и оценивают последствия данных процессов на глобальном и региональном уровне; анализируют значение международных организаций в развитии политического, экономического, культурного сотрудничества; роль и место Республики Казахстан как субъекта современных международных отношений. Будущие учителя совершенствуют способности работать и действовать в различных культурных обществах и географических условиях, конструктивно взаимодействовать с разными людьми, понимать и принимать точку зрения оппонента, оценивать условия межкультурной коммуникации.</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42"/>
                    </w:numPr>
                    <w:pBdr>
                      <w:top w:val="nil"/>
                      <w:left w:val="nil"/>
                      <w:bottom w:val="nil"/>
                      <w:right w:val="nil"/>
                      <w:between w:val="nil"/>
                    </w:pBdr>
                    <w:tabs>
                      <w:tab w:val="left" w:pos="214"/>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применять понятийный и категориальный аппарат для профессиональной деятельности;</w:t>
                  </w:r>
                </w:p>
                <w:p w:rsidR="003B21AF" w:rsidRPr="00B50A0D" w:rsidRDefault="003B21AF" w:rsidP="002A32D6">
                  <w:pPr>
                    <w:numPr>
                      <w:ilvl w:val="0"/>
                      <w:numId w:val="42"/>
                    </w:numPr>
                    <w:pBdr>
                      <w:top w:val="nil"/>
                      <w:left w:val="nil"/>
                      <w:bottom w:val="nil"/>
                      <w:right w:val="nil"/>
                      <w:between w:val="nil"/>
                    </w:pBdr>
                    <w:tabs>
                      <w:tab w:val="left" w:pos="214"/>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объяснять типологию современных международных интеграционных структур (ЕС, СНГ, ЕврАзЭС, ВТО и др.);</w:t>
                  </w:r>
                </w:p>
                <w:p w:rsidR="003B21AF" w:rsidRPr="00B50A0D" w:rsidRDefault="003B21AF" w:rsidP="002A32D6">
                  <w:pPr>
                    <w:numPr>
                      <w:ilvl w:val="0"/>
                      <w:numId w:val="42"/>
                    </w:numPr>
                    <w:pBdr>
                      <w:top w:val="nil"/>
                      <w:left w:val="nil"/>
                      <w:bottom w:val="nil"/>
                      <w:right w:val="nil"/>
                      <w:between w:val="nil"/>
                    </w:pBdr>
                    <w:tabs>
                      <w:tab w:val="left" w:pos="214"/>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ориентироваться в современных интеграционных и дезинтеграционных процессах, понимать их тесную взаимосвязь; </w:t>
                  </w:r>
                </w:p>
                <w:p w:rsidR="003B21AF" w:rsidRPr="00B50A0D" w:rsidRDefault="003B21AF" w:rsidP="002A32D6">
                  <w:pPr>
                    <w:numPr>
                      <w:ilvl w:val="0"/>
                      <w:numId w:val="42"/>
                    </w:numPr>
                    <w:pBdr>
                      <w:top w:val="nil"/>
                      <w:left w:val="nil"/>
                      <w:bottom w:val="nil"/>
                      <w:right w:val="nil"/>
                      <w:between w:val="nil"/>
                    </w:pBdr>
                    <w:tabs>
                      <w:tab w:val="left" w:pos="214"/>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анализировать ход современных процессов глобализации, а также факторов, препятствующих им;</w:t>
                  </w:r>
                </w:p>
                <w:p w:rsidR="003B21AF" w:rsidRPr="00B50A0D" w:rsidRDefault="003B21AF" w:rsidP="002A32D6">
                  <w:pPr>
                    <w:numPr>
                      <w:ilvl w:val="0"/>
                      <w:numId w:val="42"/>
                    </w:numPr>
                    <w:pBdr>
                      <w:top w:val="nil"/>
                      <w:left w:val="nil"/>
                      <w:bottom w:val="nil"/>
                      <w:right w:val="nil"/>
                      <w:between w:val="nil"/>
                    </w:pBdr>
                    <w:tabs>
                      <w:tab w:val="left" w:pos="214"/>
                    </w:tabs>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характеризовать, оценить роль и место Республики Казахстан как субъекта современных международных отношений;</w:t>
                  </w:r>
                </w:p>
                <w:p w:rsidR="003B21AF" w:rsidRPr="00B50A0D" w:rsidRDefault="003B21AF" w:rsidP="002A32D6">
                  <w:pPr>
                    <w:numPr>
                      <w:ilvl w:val="0"/>
                      <w:numId w:val="42"/>
                    </w:numPr>
                    <w:pBdr>
                      <w:top w:val="nil"/>
                      <w:left w:val="nil"/>
                      <w:bottom w:val="nil"/>
                      <w:right w:val="nil"/>
                      <w:between w:val="nil"/>
                    </w:pBdr>
                    <w:tabs>
                      <w:tab w:val="left" w:pos="214"/>
                    </w:tabs>
                    <w:spacing w:after="0" w:line="240" w:lineRule="auto"/>
                    <w:ind w:left="0" w:firstLine="0"/>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color w:val="000000" w:themeColor="text1"/>
                      <w:sz w:val="20"/>
                      <w:szCs w:val="20"/>
                    </w:rPr>
                    <w:t xml:space="preserve">применять основные методы научного анализа и прогнозирования явлений и процессов в сфере современных международных отношений. </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bl>
            <w:tblPr>
              <w:tblW w:w="9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2"/>
              <w:gridCol w:w="7654"/>
            </w:tblGrid>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Название курса</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Социология религии</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Компонент</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Предметный компонент, Компонент по выбору</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Цикл </w:t>
                  </w:r>
                </w:p>
              </w:tc>
              <w:tc>
                <w:tcPr>
                  <w:tcW w:w="7654" w:type="dxa"/>
                </w:tcPr>
                <w:p w:rsidR="003B21AF" w:rsidRPr="00B50A0D" w:rsidRDefault="003B21AF" w:rsidP="002A32D6">
                  <w:pPr>
                    <w:widowControl w:val="0"/>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Профилирующие дисциплины</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Модуль</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Общество. Право. Религия, всего 1</w:t>
                  </w:r>
                  <w:r w:rsidRPr="00B50A0D">
                    <w:rPr>
                      <w:rFonts w:ascii="Times New Roman" w:eastAsia="Times New Roman" w:hAnsi="Times New Roman" w:cs="Times New Roman"/>
                      <w:b/>
                      <w:color w:val="000000" w:themeColor="text1"/>
                      <w:sz w:val="20"/>
                      <w:szCs w:val="20"/>
                      <w:lang w:val="kk-KZ"/>
                    </w:rPr>
                    <w:t>5</w:t>
                  </w:r>
                  <w:r w:rsidRPr="00B50A0D">
                    <w:rPr>
                      <w:rFonts w:ascii="Times New Roman" w:eastAsia="Times New Roman" w:hAnsi="Times New Roman" w:cs="Times New Roman"/>
                      <w:b/>
                      <w:color w:val="000000" w:themeColor="text1"/>
                      <w:sz w:val="20"/>
                      <w:szCs w:val="20"/>
                    </w:rPr>
                    <w:t xml:space="preserve"> академических кредитов</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Академических кредитов</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color w:val="000000" w:themeColor="text1"/>
                      <w:sz w:val="20"/>
                      <w:szCs w:val="20"/>
                    </w:rPr>
                    <w:t>5</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Описание курса/компетенции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Целью данного курса является повышение следующих областей предметных компетенций: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Область компетенций- Понимание фундаментальных исторических процессов (1, 3)</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 Область компетенций -   Применение навыков исторического познания (4)  </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Область компетенций -   Гражданская компетентность  (6,7)</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Область компетенций -   Исследовательские компетенции (8, 9)</w:t>
                  </w:r>
                </w:p>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Будущие учителя изучают основные этапы, тенденции развития и современные проблемы религиозных институтов в мире, в том числе и в Казахстане; основные понятия, категории и концепции социологии религии. Курс формирует навыки овладения методами сбора и анализа социологической информации; умение производить, отбирать, обрабатывать и анализировать данные о социальных процессах и социальных общностях; критически анализировать информацию о различных благотворных и деструктивных проявлениях религии в истории и социологии культуры, о современном состоянии и соотношении свободомыслия и религиозности, о перспективах развития религии в Казахстане и мире.</w:t>
                  </w:r>
                </w:p>
              </w:tc>
            </w:tr>
            <w:tr w:rsidR="003B21AF" w:rsidRPr="00B50A0D" w:rsidTr="002A32D6">
              <w:trPr>
                <w:trHeight w:val="33"/>
              </w:trPr>
              <w:tc>
                <w:tcPr>
                  <w:tcW w:w="1992" w:type="dxa"/>
                </w:tcPr>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Результаты обучения </w:t>
                  </w:r>
                </w:p>
              </w:tc>
              <w:tc>
                <w:tcPr>
                  <w:tcW w:w="7654" w:type="dxa"/>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r w:rsidRPr="00B50A0D">
                    <w:rPr>
                      <w:rFonts w:ascii="Times New Roman" w:eastAsia="Times New Roman" w:hAnsi="Times New Roman" w:cs="Times New Roman"/>
                      <w:b/>
                      <w:color w:val="000000" w:themeColor="text1"/>
                      <w:sz w:val="20"/>
                      <w:szCs w:val="20"/>
                    </w:rPr>
                    <w:t>Будущие учителя, демонстрирующие компетентность, могут:</w:t>
                  </w:r>
                </w:p>
                <w:p w:rsidR="003B21AF" w:rsidRPr="00B50A0D" w:rsidRDefault="003B21AF" w:rsidP="002A32D6">
                  <w:pPr>
                    <w:numPr>
                      <w:ilvl w:val="0"/>
                      <w:numId w:val="3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интерпретировать сущность, содержание, инструментарии и методы социологического анализа религиозных институтов, явлений и процессов в религиозной сфере; </w:t>
                  </w:r>
                </w:p>
                <w:p w:rsidR="003B21AF" w:rsidRPr="00B50A0D" w:rsidRDefault="003B21AF" w:rsidP="002A32D6">
                  <w:pPr>
                    <w:numPr>
                      <w:ilvl w:val="0"/>
                      <w:numId w:val="3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применять теоретические знания для формирования представлений о конкретной социальной реальности;</w:t>
                  </w:r>
                </w:p>
                <w:p w:rsidR="003B21AF" w:rsidRPr="00B50A0D" w:rsidRDefault="003B21AF" w:rsidP="002A32D6">
                  <w:pPr>
                    <w:numPr>
                      <w:ilvl w:val="0"/>
                      <w:numId w:val="3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использовать Интернет-ресурсы для поиска, сбора и анализа информации с </w:t>
                  </w:r>
                  <w:r w:rsidRPr="00B50A0D">
                    <w:rPr>
                      <w:rFonts w:ascii="Times New Roman" w:eastAsia="Times New Roman" w:hAnsi="Times New Roman" w:cs="Times New Roman"/>
                      <w:color w:val="000000" w:themeColor="text1"/>
                      <w:sz w:val="20"/>
                      <w:szCs w:val="20"/>
                    </w:rPr>
                    <w:lastRenderedPageBreak/>
                    <w:t>целью подготовки сообщений, докладов, контрольных работ; а также для ознакомления с новыми учебными изданиями (в печатном или электронном виде) по данной проблематике в глобальной сети Интернет;</w:t>
                  </w:r>
                </w:p>
                <w:p w:rsidR="003B21AF" w:rsidRPr="00B50A0D" w:rsidRDefault="003B21AF" w:rsidP="002A32D6">
                  <w:pPr>
                    <w:numPr>
                      <w:ilvl w:val="0"/>
                      <w:numId w:val="3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определять проявления религиозности в различных сферах духовной деятельности общества: в фольклоре, художественной литературе, естествознании, философии, в сочинениях теологов и т.д.;</w:t>
                  </w:r>
                </w:p>
                <w:p w:rsidR="003B21AF" w:rsidRPr="00B50A0D" w:rsidRDefault="003B21AF" w:rsidP="002A32D6">
                  <w:pPr>
                    <w:numPr>
                      <w:ilvl w:val="0"/>
                      <w:numId w:val="3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анализировать и оценивать религиозные явления и процессы в современном обществе;  </w:t>
                  </w:r>
                </w:p>
                <w:p w:rsidR="003B21AF" w:rsidRPr="00B50A0D" w:rsidRDefault="003B21AF" w:rsidP="002A32D6">
                  <w:pPr>
                    <w:numPr>
                      <w:ilvl w:val="0"/>
                      <w:numId w:val="3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организовать и провести социологическое исследование и анализ в области религии;</w:t>
                  </w:r>
                </w:p>
                <w:p w:rsidR="003B21AF" w:rsidRPr="00B50A0D" w:rsidRDefault="003B21AF" w:rsidP="002A32D6">
                  <w:pPr>
                    <w:numPr>
                      <w:ilvl w:val="0"/>
                      <w:numId w:val="3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характеризовать три основных мировых религии (буддизм, ислам, христианство), с учетом их основных направлений (течений) и специфики, а также политеистические и монотеистические религии, присутствующие в мировой практике;</w:t>
                  </w:r>
                </w:p>
                <w:p w:rsidR="003B21AF" w:rsidRPr="00B50A0D" w:rsidRDefault="003B21AF" w:rsidP="002A32D6">
                  <w:pPr>
                    <w:numPr>
                      <w:ilvl w:val="0"/>
                      <w:numId w:val="3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 xml:space="preserve">выбирать методы для анализа религиозных групп и институтов, обрабатывать и анализировать данные для подготовки аналитических решений, экспертных заключений и рекомендаций. </w:t>
                  </w:r>
                </w:p>
              </w:tc>
            </w:tr>
            <w:tr w:rsidR="003B21AF" w:rsidRPr="00B50A0D" w:rsidTr="002A32D6">
              <w:trPr>
                <w:trHeight w:val="62"/>
              </w:trPr>
              <w:tc>
                <w:tcPr>
                  <w:tcW w:w="9646" w:type="dxa"/>
                  <w:gridSpan w:val="2"/>
                </w:tcPr>
                <w:p w:rsidR="003B21AF" w:rsidRPr="00B50A0D" w:rsidRDefault="003B21AF" w:rsidP="002A32D6">
                  <w:pPr>
                    <w:spacing w:after="0" w:line="240" w:lineRule="auto"/>
                    <w:jc w:val="both"/>
                    <w:rPr>
                      <w:rFonts w:ascii="Times New Roman" w:eastAsia="Times New Roman" w:hAnsi="Times New Roman" w:cs="Times New Roman"/>
                      <w:b/>
                      <w:color w:val="000000" w:themeColor="text1"/>
                      <w:sz w:val="20"/>
                      <w:szCs w:val="20"/>
                    </w:rPr>
                  </w:pPr>
                </w:p>
              </w:tc>
            </w:tr>
          </w:tbl>
          <w:tbl>
            <w:tblPr>
              <w:tblStyle w:val="DPCTableGrid181"/>
              <w:tblW w:w="9646" w:type="dxa"/>
              <w:tblLayout w:type="fixed"/>
              <w:tblLook w:val="04A0" w:firstRow="1" w:lastRow="0" w:firstColumn="1" w:lastColumn="0" w:noHBand="0" w:noVBand="1"/>
            </w:tblPr>
            <w:tblGrid>
              <w:gridCol w:w="9646"/>
            </w:tblGrid>
            <w:tr w:rsidR="003B21AF" w:rsidRPr="00B50A0D" w:rsidTr="002A32D6">
              <w:trPr>
                <w:trHeight w:val="74"/>
              </w:trPr>
              <w:tc>
                <w:tcPr>
                  <w:tcW w:w="9646" w:type="dxa"/>
                  <w:shd w:val="clear" w:color="auto" w:fill="DBE5F1" w:themeFill="accent1" w:themeFillTint="33"/>
                </w:tcPr>
                <w:p w:rsidR="003B21AF" w:rsidRPr="00B50A0D" w:rsidRDefault="003B21AF" w:rsidP="002A32D6">
                  <w:pPr>
                    <w:jc w:val="both"/>
                    <w:rPr>
                      <w:rFonts w:ascii="Times New Roman" w:eastAsia="Times New Roman" w:hAnsi="Times New Roman" w:cs="Times New Roman"/>
                      <w:b/>
                      <w:color w:val="000000" w:themeColor="text1"/>
                      <w:sz w:val="20"/>
                      <w:szCs w:val="20"/>
                      <w:lang w:val="ru-RU" w:eastAsia="fi-FI"/>
                    </w:rPr>
                  </w:pPr>
                  <w:r w:rsidRPr="00B50A0D">
                    <w:rPr>
                      <w:rFonts w:ascii="Times New Roman" w:hAnsi="Times New Roman" w:cs="Times New Roman"/>
                      <w:b/>
                      <w:color w:val="000000" w:themeColor="text1"/>
                      <w:sz w:val="20"/>
                      <w:szCs w:val="20"/>
                    </w:rPr>
                    <w:t>ИТОГОВАЯ АТТЕСТАЦИЯ, 8 академических кредитов</w:t>
                  </w:r>
                </w:p>
              </w:tc>
            </w:tr>
            <w:tr w:rsidR="003B21AF" w:rsidRPr="00B50A0D" w:rsidTr="002A32D6">
              <w:trPr>
                <w:trHeight w:val="172"/>
              </w:trPr>
              <w:tc>
                <w:tcPr>
                  <w:tcW w:w="9646" w:type="dxa"/>
                </w:tcPr>
                <w:p w:rsidR="003B21AF" w:rsidRPr="00B50A0D" w:rsidRDefault="003B21AF" w:rsidP="002A32D6">
                  <w:pPr>
                    <w:tabs>
                      <w:tab w:val="left" w:pos="284"/>
                      <w:tab w:val="left" w:pos="426"/>
                    </w:tabs>
                    <w:jc w:val="both"/>
                    <w:textAlignment w:val="baseline"/>
                    <w:rPr>
                      <w:rFonts w:ascii="Times New Roman" w:eastAsia="Times New Roman" w:hAnsi="Times New Roman" w:cs="Times New Roman"/>
                      <w:bCs/>
                      <w:color w:val="000000" w:themeColor="text1"/>
                      <w:sz w:val="20"/>
                      <w:szCs w:val="20"/>
                      <w:lang w:eastAsia="fi-FI"/>
                    </w:rPr>
                  </w:pPr>
                  <w:r w:rsidRPr="00B50A0D">
                    <w:rPr>
                      <w:rFonts w:ascii="Times New Roman" w:eastAsia="Times New Roman" w:hAnsi="Times New Roman" w:cs="Times New Roman"/>
                      <w:bCs/>
                      <w:color w:val="000000" w:themeColor="text1"/>
                      <w:sz w:val="20"/>
                      <w:szCs w:val="20"/>
                      <w:lang w:eastAsia="fi-FI"/>
                    </w:rPr>
                    <w:t xml:space="preserve">Итоговая аттестация выпускника является обязательной и осуществляется после освоения образовательной программы в полном объеме. Цель аттестации - оценка уровня сформированности общекультурных и профессиональных компетенций выпускника, а также его готовности к выполнению основных видов профессиональной деятельности.  </w:t>
                  </w:r>
                </w:p>
                <w:p w:rsidR="003B21AF" w:rsidRPr="00B50A0D" w:rsidRDefault="003B21AF" w:rsidP="002A32D6">
                  <w:pPr>
                    <w:tabs>
                      <w:tab w:val="left" w:pos="284"/>
                      <w:tab w:val="left" w:pos="426"/>
                    </w:tabs>
                    <w:jc w:val="both"/>
                    <w:textAlignment w:val="baseline"/>
                    <w:rPr>
                      <w:rFonts w:ascii="Times New Roman" w:eastAsia="Times New Roman" w:hAnsi="Times New Roman" w:cs="Times New Roman"/>
                      <w:b/>
                      <w:bCs/>
                      <w:color w:val="000000" w:themeColor="text1"/>
                      <w:sz w:val="20"/>
                      <w:szCs w:val="20"/>
                      <w:lang w:eastAsia="fi-FI"/>
                    </w:rPr>
                  </w:pPr>
                  <w:r w:rsidRPr="00B50A0D">
                    <w:rPr>
                      <w:rFonts w:ascii="Times New Roman" w:eastAsia="Times New Roman" w:hAnsi="Times New Roman" w:cs="Times New Roman"/>
                      <w:b/>
                      <w:bCs/>
                      <w:color w:val="000000" w:themeColor="text1"/>
                      <w:sz w:val="20"/>
                      <w:szCs w:val="20"/>
                      <w:lang w:eastAsia="fi-FI"/>
                    </w:rPr>
                    <w:t xml:space="preserve">Итоговая аттестационная работа </w:t>
                  </w:r>
                  <w:r w:rsidRPr="00B50A0D">
                    <w:rPr>
                      <w:rFonts w:ascii="Times New Roman" w:eastAsia="Times New Roman" w:hAnsi="Times New Roman" w:cs="Times New Roman"/>
                      <w:b/>
                      <w:bCs/>
                      <w:i/>
                      <w:color w:val="000000" w:themeColor="text1"/>
                      <w:sz w:val="20"/>
                      <w:szCs w:val="20"/>
                      <w:lang w:eastAsia="fi-FI"/>
                    </w:rPr>
                    <w:t>(устный экзамен, письменный экзамен, дипломная работа, исследовательский проект, организационный проект, стратегический проект, арт-проект)</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c>
      </w:tr>
      <w:tr w:rsidR="003B21AF" w:rsidRPr="00B50A0D" w:rsidTr="002A32D6">
        <w:trPr>
          <w:trHeight w:val="33"/>
        </w:trPr>
        <w:tc>
          <w:tcPr>
            <w:tcW w:w="9896" w:type="dxa"/>
            <w:tcBorders>
              <w:top w:val="single" w:sz="8" w:space="0" w:color="000000"/>
              <w:left w:val="single" w:sz="8" w:space="0" w:color="000000"/>
              <w:bottom w:val="single" w:sz="8" w:space="0" w:color="000000"/>
              <w:right w:val="single" w:sz="8" w:space="0" w:color="000000"/>
            </w:tcBorders>
            <w:shd w:val="clear" w:color="auto" w:fill="D9D9D9"/>
          </w:tcPr>
          <w:p w:rsidR="003B21AF" w:rsidRPr="00B52F9E" w:rsidRDefault="003B21AF" w:rsidP="002A32D6">
            <w:pPr>
              <w:pStyle w:val="2"/>
              <w:spacing w:before="0" w:line="240" w:lineRule="auto"/>
              <w:jc w:val="both"/>
              <w:rPr>
                <w:rFonts w:ascii="Times New Roman" w:eastAsia="Times New Roman" w:hAnsi="Times New Roman" w:cs="Times New Roman"/>
                <w:b/>
                <w:i/>
                <w:color w:val="000000" w:themeColor="text1"/>
                <w:sz w:val="20"/>
                <w:szCs w:val="20"/>
              </w:rPr>
            </w:pPr>
            <w:bookmarkStart w:id="6" w:name="_heading=h.3dy6vkm" w:colFirst="0" w:colLast="0"/>
            <w:bookmarkEnd w:id="6"/>
            <w:r w:rsidRPr="00B52F9E">
              <w:rPr>
                <w:rFonts w:ascii="Times New Roman" w:eastAsia="Times New Roman" w:hAnsi="Times New Roman" w:cs="Times New Roman"/>
                <w:b/>
                <w:i/>
                <w:color w:val="000000" w:themeColor="text1"/>
                <w:sz w:val="20"/>
                <w:szCs w:val="20"/>
              </w:rPr>
              <w:lastRenderedPageBreak/>
              <w:t xml:space="preserve">4.3 Структура обязательного компонента          </w:t>
            </w:r>
          </w:p>
        </w:tc>
      </w:tr>
      <w:tr w:rsidR="003B21AF" w:rsidRPr="00B50A0D" w:rsidTr="002A32D6">
        <w:trPr>
          <w:trHeight w:val="33"/>
        </w:trPr>
        <w:tc>
          <w:tcPr>
            <w:tcW w:w="9896" w:type="dxa"/>
            <w:tcBorders>
              <w:top w:val="single" w:sz="8" w:space="0" w:color="000000"/>
              <w:left w:val="single" w:sz="8" w:space="0" w:color="000000"/>
              <w:bottom w:val="single" w:sz="8" w:space="0" w:color="000000"/>
              <w:right w:val="single" w:sz="8" w:space="0" w:color="000000"/>
            </w:tcBorders>
          </w:tcPr>
          <w:p w:rsidR="003B21AF" w:rsidRPr="00B50A0D" w:rsidRDefault="003B21AF" w:rsidP="002A32D6">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lang w:val="kk-KZ"/>
              </w:rPr>
            </w:pPr>
          </w:p>
          <w:p w:rsidR="003B21AF" w:rsidRPr="00B50A0D" w:rsidRDefault="003B21AF" w:rsidP="002A32D6">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lang w:val="kk-KZ"/>
              </w:rPr>
              <w:t xml:space="preserve">           </w:t>
            </w:r>
            <w:r w:rsidRPr="00B50A0D">
              <w:rPr>
                <w:rFonts w:ascii="Times New Roman" w:eastAsia="Times New Roman" w:hAnsi="Times New Roman" w:cs="Times New Roman"/>
                <w:color w:val="000000" w:themeColor="text1"/>
                <w:sz w:val="20"/>
                <w:szCs w:val="20"/>
              </w:rPr>
              <w:t>Обязательный компонент (Цикл общеобразовательных дисциплин) состоит из 56 академических кредитов (51 кредит - обязательные дисциплины и 5 академических кредитов - компонент по выбору) и включает в себя следующие модули и курсы.</w:t>
            </w:r>
          </w:p>
          <w:tbl>
            <w:tblPr>
              <w:tblW w:w="964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00"/>
              <w:gridCol w:w="2043"/>
            </w:tblGrid>
            <w:tr w:rsidR="003B21AF" w:rsidRPr="00B50A0D" w:rsidTr="002A32D6">
              <w:trPr>
                <w:trHeight w:val="33"/>
              </w:trPr>
              <w:tc>
                <w:tcPr>
                  <w:tcW w:w="760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3B21AF" w:rsidRPr="00B50A0D" w:rsidRDefault="003B21AF" w:rsidP="002A32D6">
                  <w:pPr>
                    <w:tabs>
                      <w:tab w:val="left" w:pos="284"/>
                      <w:tab w:val="left" w:pos="426"/>
                    </w:tabs>
                    <w:spacing w:after="0" w:line="240" w:lineRule="auto"/>
                    <w:jc w:val="center"/>
                    <w:textAlignment w:val="baseline"/>
                    <w:rPr>
                      <w:rFonts w:ascii="Times New Roman" w:hAnsi="Times New Roman" w:cs="Times New Roman"/>
                      <w:b/>
                      <w:bCs/>
                      <w:color w:val="000000" w:themeColor="text1"/>
                      <w:sz w:val="20"/>
                      <w:szCs w:val="20"/>
                      <w:lang w:val="en-US"/>
                    </w:rPr>
                  </w:pPr>
                  <w:r w:rsidRPr="00B50A0D">
                    <w:rPr>
                      <w:rFonts w:ascii="Times New Roman" w:hAnsi="Times New Roman" w:cs="Times New Roman"/>
                      <w:b/>
                      <w:bCs/>
                      <w:color w:val="000000" w:themeColor="text1"/>
                      <w:sz w:val="20"/>
                      <w:szCs w:val="20"/>
                    </w:rPr>
                    <w:t>Название модулей и курсов</w:t>
                  </w:r>
                </w:p>
              </w:tc>
              <w:tc>
                <w:tcPr>
                  <w:tcW w:w="204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3B21AF" w:rsidRPr="00B50A0D" w:rsidRDefault="003B21AF" w:rsidP="002A32D6">
                  <w:pPr>
                    <w:tabs>
                      <w:tab w:val="left" w:pos="284"/>
                      <w:tab w:val="left" w:pos="426"/>
                    </w:tabs>
                    <w:spacing w:after="0" w:line="240" w:lineRule="auto"/>
                    <w:jc w:val="center"/>
                    <w:textAlignment w:val="baseline"/>
                    <w:rPr>
                      <w:rFonts w:ascii="Times New Roman" w:hAnsi="Times New Roman" w:cs="Times New Roman"/>
                      <w:b/>
                      <w:bCs/>
                      <w:color w:val="000000" w:themeColor="text1"/>
                      <w:sz w:val="20"/>
                      <w:szCs w:val="20"/>
                      <w:lang w:val="ru-RU"/>
                    </w:rPr>
                  </w:pPr>
                  <w:r w:rsidRPr="00B50A0D">
                    <w:rPr>
                      <w:rFonts w:ascii="Times New Roman" w:hAnsi="Times New Roman" w:cs="Times New Roman"/>
                      <w:b/>
                      <w:bCs/>
                      <w:color w:val="000000" w:themeColor="text1"/>
                      <w:sz w:val="20"/>
                      <w:szCs w:val="20"/>
                    </w:rPr>
                    <w:t>Всего академических кредит</w:t>
                  </w:r>
                  <w:r w:rsidRPr="00B50A0D">
                    <w:rPr>
                      <w:rFonts w:ascii="Times New Roman" w:hAnsi="Times New Roman" w:cs="Times New Roman"/>
                      <w:b/>
                      <w:bCs/>
                      <w:color w:val="000000" w:themeColor="text1"/>
                      <w:sz w:val="20"/>
                      <w:szCs w:val="20"/>
                      <w:lang w:val="ru-RU"/>
                    </w:rPr>
                    <w:t>ов</w:t>
                  </w:r>
                </w:p>
              </w:tc>
            </w:tr>
            <w:tr w:rsidR="003B21AF" w:rsidRPr="00B50A0D" w:rsidTr="002A32D6">
              <w:trPr>
                <w:trHeight w:val="33"/>
              </w:trPr>
              <w:tc>
                <w:tcPr>
                  <w:tcW w:w="7600" w:type="dxa"/>
                  <w:tcBorders>
                    <w:top w:val="single" w:sz="6" w:space="0" w:color="auto"/>
                    <w:left w:val="single" w:sz="6" w:space="0" w:color="auto"/>
                    <w:bottom w:val="single" w:sz="6" w:space="0" w:color="auto"/>
                    <w:right w:val="single" w:sz="6" w:space="0" w:color="auto"/>
                  </w:tcBorders>
                  <w:shd w:val="clear" w:color="auto" w:fill="92CDDC" w:themeFill="accent5" w:themeFillTint="99"/>
                  <w:hideMark/>
                </w:tcPr>
                <w:p w:rsidR="003B21AF" w:rsidRPr="00B50A0D" w:rsidRDefault="003B21AF" w:rsidP="002A32D6">
                  <w:pPr>
                    <w:tabs>
                      <w:tab w:val="left" w:pos="284"/>
                      <w:tab w:val="left" w:pos="426"/>
                    </w:tabs>
                    <w:spacing w:after="0" w:line="240" w:lineRule="auto"/>
                    <w:ind w:left="142" w:right="74"/>
                    <w:jc w:val="both"/>
                    <w:textAlignment w:val="baseline"/>
                    <w:rPr>
                      <w:rFonts w:ascii="Times New Roman" w:hAnsi="Times New Roman" w:cs="Times New Roman"/>
                      <w:b/>
                      <w:bCs/>
                      <w:color w:val="000000" w:themeColor="text1"/>
                      <w:sz w:val="20"/>
                      <w:szCs w:val="20"/>
                      <w:lang w:val="ru-RU"/>
                    </w:rPr>
                  </w:pPr>
                  <w:r w:rsidRPr="00B50A0D">
                    <w:rPr>
                      <w:rFonts w:ascii="Times New Roman" w:hAnsi="Times New Roman" w:cs="Times New Roman"/>
                      <w:b/>
                      <w:bCs/>
                      <w:color w:val="000000" w:themeColor="text1"/>
                      <w:sz w:val="20"/>
                      <w:szCs w:val="20"/>
                    </w:rPr>
                    <w:t>ОБЯЗАТЕЛЬНЫЙ КОМПОНЕНТ (ЦИКЛ ОБЩЕОБРАЗОВАТЕЛЬНЫХ ДИСЦИПЛИН)</w:t>
                  </w:r>
                </w:p>
              </w:tc>
              <w:tc>
                <w:tcPr>
                  <w:tcW w:w="2043" w:type="dxa"/>
                  <w:tcBorders>
                    <w:top w:val="single" w:sz="6" w:space="0" w:color="auto"/>
                    <w:left w:val="single" w:sz="6" w:space="0" w:color="auto"/>
                    <w:bottom w:val="single" w:sz="6" w:space="0" w:color="auto"/>
                    <w:right w:val="single" w:sz="6" w:space="0" w:color="auto"/>
                  </w:tcBorders>
                  <w:shd w:val="clear" w:color="auto" w:fill="92CDDC" w:themeFill="accent5" w:themeFillTint="99"/>
                  <w:hideMark/>
                </w:tcPr>
                <w:p w:rsidR="003B21AF" w:rsidRPr="00B50A0D" w:rsidRDefault="003B21AF" w:rsidP="002A32D6">
                  <w:pPr>
                    <w:tabs>
                      <w:tab w:val="left" w:pos="284"/>
                      <w:tab w:val="left" w:pos="426"/>
                    </w:tabs>
                    <w:spacing w:after="0" w:line="240" w:lineRule="auto"/>
                    <w:jc w:val="center"/>
                    <w:textAlignment w:val="baseline"/>
                    <w:rPr>
                      <w:rFonts w:ascii="Times New Roman" w:hAnsi="Times New Roman" w:cs="Times New Roman"/>
                      <w:b/>
                      <w:bCs/>
                      <w:color w:val="000000" w:themeColor="text1"/>
                      <w:sz w:val="20"/>
                      <w:szCs w:val="20"/>
                      <w:lang w:val="en-US"/>
                    </w:rPr>
                  </w:pPr>
                  <w:r w:rsidRPr="00B50A0D">
                    <w:rPr>
                      <w:rFonts w:ascii="Times New Roman" w:hAnsi="Times New Roman" w:cs="Times New Roman"/>
                      <w:b/>
                      <w:bCs/>
                      <w:color w:val="000000" w:themeColor="text1"/>
                      <w:sz w:val="20"/>
                      <w:szCs w:val="20"/>
                    </w:rPr>
                    <w:t>56</w:t>
                  </w:r>
                </w:p>
              </w:tc>
            </w:tr>
            <w:tr w:rsidR="003B21AF" w:rsidRPr="00B50A0D" w:rsidTr="002A32D6">
              <w:trPr>
                <w:trHeight w:val="33"/>
              </w:trPr>
              <w:tc>
                <w:tcPr>
                  <w:tcW w:w="7600"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rsidR="003B21AF" w:rsidRPr="00B50A0D" w:rsidRDefault="003B21AF" w:rsidP="002A32D6">
                  <w:pPr>
                    <w:tabs>
                      <w:tab w:val="left" w:pos="284"/>
                      <w:tab w:val="left" w:pos="426"/>
                    </w:tabs>
                    <w:spacing w:after="0" w:line="240" w:lineRule="auto"/>
                    <w:ind w:left="142" w:right="74"/>
                    <w:jc w:val="both"/>
                    <w:textAlignment w:val="baseline"/>
                    <w:rPr>
                      <w:rFonts w:ascii="Times New Roman" w:hAnsi="Times New Roman" w:cs="Times New Roman"/>
                      <w:b/>
                      <w:bCs/>
                      <w:color w:val="000000" w:themeColor="text1"/>
                      <w:sz w:val="20"/>
                      <w:szCs w:val="20"/>
                      <w:lang w:val="en-US"/>
                    </w:rPr>
                  </w:pPr>
                  <w:r w:rsidRPr="00B50A0D">
                    <w:rPr>
                      <w:rFonts w:ascii="Times New Roman" w:hAnsi="Times New Roman" w:cs="Times New Roman"/>
                      <w:b/>
                      <w:bCs/>
                      <w:color w:val="000000" w:themeColor="text1"/>
                      <w:sz w:val="20"/>
                      <w:szCs w:val="20"/>
                    </w:rPr>
                    <w:t>ОБЯЗАТЕЛЬНЫЕ ДИСЦИПЛИНЫ </w:t>
                  </w:r>
                </w:p>
              </w:tc>
              <w:tc>
                <w:tcPr>
                  <w:tcW w:w="2043"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rsidR="003B21AF" w:rsidRPr="00B50A0D" w:rsidRDefault="003B21AF" w:rsidP="002A32D6">
                  <w:pPr>
                    <w:tabs>
                      <w:tab w:val="left" w:pos="284"/>
                      <w:tab w:val="left" w:pos="426"/>
                    </w:tabs>
                    <w:spacing w:after="0" w:line="240" w:lineRule="auto"/>
                    <w:jc w:val="center"/>
                    <w:textAlignment w:val="baseline"/>
                    <w:rPr>
                      <w:rFonts w:ascii="Times New Roman" w:hAnsi="Times New Roman" w:cs="Times New Roman"/>
                      <w:b/>
                      <w:bCs/>
                      <w:color w:val="000000" w:themeColor="text1"/>
                      <w:sz w:val="20"/>
                      <w:szCs w:val="20"/>
                      <w:lang w:val="en-US"/>
                    </w:rPr>
                  </w:pPr>
                  <w:r w:rsidRPr="00B50A0D">
                    <w:rPr>
                      <w:rFonts w:ascii="Times New Roman" w:hAnsi="Times New Roman" w:cs="Times New Roman"/>
                      <w:b/>
                      <w:bCs/>
                      <w:color w:val="000000" w:themeColor="text1"/>
                      <w:sz w:val="20"/>
                      <w:szCs w:val="20"/>
                    </w:rPr>
                    <w:t>51</w:t>
                  </w:r>
                </w:p>
              </w:tc>
            </w:tr>
            <w:tr w:rsidR="003B21AF" w:rsidRPr="00B50A0D" w:rsidTr="002A32D6">
              <w:trPr>
                <w:trHeight w:val="33"/>
              </w:trPr>
              <w:tc>
                <w:tcPr>
                  <w:tcW w:w="7600"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3B21AF" w:rsidRPr="00B50A0D" w:rsidRDefault="003B21AF" w:rsidP="002A32D6">
                  <w:pPr>
                    <w:tabs>
                      <w:tab w:val="left" w:pos="284"/>
                      <w:tab w:val="left" w:pos="426"/>
                    </w:tabs>
                    <w:spacing w:after="0" w:line="240" w:lineRule="auto"/>
                    <w:ind w:left="142" w:right="74"/>
                    <w:jc w:val="both"/>
                    <w:textAlignment w:val="baseline"/>
                    <w:rPr>
                      <w:rFonts w:ascii="Times New Roman" w:hAnsi="Times New Roman" w:cs="Times New Roman"/>
                      <w:b/>
                      <w:bCs/>
                      <w:color w:val="000000" w:themeColor="text1"/>
                      <w:sz w:val="20"/>
                      <w:szCs w:val="20"/>
                      <w:lang w:val="en-US"/>
                    </w:rPr>
                  </w:pPr>
                  <w:r w:rsidRPr="00B50A0D">
                    <w:rPr>
                      <w:rFonts w:ascii="Times New Roman" w:hAnsi="Times New Roman" w:cs="Times New Roman"/>
                      <w:b/>
                      <w:bCs/>
                      <w:color w:val="000000" w:themeColor="text1"/>
                      <w:sz w:val="20"/>
                      <w:szCs w:val="20"/>
                    </w:rPr>
                    <w:t>Модуль историко-философских компетенций </w:t>
                  </w:r>
                </w:p>
              </w:tc>
              <w:tc>
                <w:tcPr>
                  <w:tcW w:w="2043"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3B21AF" w:rsidRPr="00B50A0D" w:rsidRDefault="003B21AF" w:rsidP="002A32D6">
                  <w:pPr>
                    <w:tabs>
                      <w:tab w:val="left" w:pos="284"/>
                      <w:tab w:val="left" w:pos="426"/>
                    </w:tabs>
                    <w:spacing w:after="0" w:line="240" w:lineRule="auto"/>
                    <w:jc w:val="center"/>
                    <w:textAlignment w:val="baseline"/>
                    <w:rPr>
                      <w:rFonts w:ascii="Times New Roman" w:hAnsi="Times New Roman" w:cs="Times New Roman"/>
                      <w:b/>
                      <w:bCs/>
                      <w:color w:val="000000" w:themeColor="text1"/>
                      <w:sz w:val="20"/>
                      <w:szCs w:val="20"/>
                      <w:lang w:val="en-US"/>
                    </w:rPr>
                  </w:pPr>
                  <w:r w:rsidRPr="00B50A0D">
                    <w:rPr>
                      <w:rFonts w:ascii="Times New Roman" w:hAnsi="Times New Roman" w:cs="Times New Roman"/>
                      <w:b/>
                      <w:bCs/>
                      <w:color w:val="000000" w:themeColor="text1"/>
                      <w:sz w:val="20"/>
                      <w:szCs w:val="20"/>
                    </w:rPr>
                    <w:t>10</w:t>
                  </w:r>
                </w:p>
              </w:tc>
            </w:tr>
            <w:tr w:rsidR="003B21AF" w:rsidRPr="00B50A0D" w:rsidTr="002A32D6">
              <w:trPr>
                <w:trHeight w:val="33"/>
              </w:trPr>
              <w:tc>
                <w:tcPr>
                  <w:tcW w:w="7600"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i/>
                      <w:iCs/>
                      <w:color w:val="000000" w:themeColor="text1"/>
                      <w:sz w:val="20"/>
                      <w:szCs w:val="20"/>
                      <w:lang w:val="kk-KZ" w:eastAsia="fi-FI"/>
                    </w:rPr>
                    <w:t>История</w:t>
                  </w:r>
                  <w:r w:rsidRPr="00B50A0D">
                    <w:rPr>
                      <w:rFonts w:ascii="Times New Roman" w:eastAsia="Times New Roman" w:hAnsi="Times New Roman" w:cs="Times New Roman"/>
                      <w:i/>
                      <w:iCs/>
                      <w:color w:val="000000" w:themeColor="text1"/>
                      <w:sz w:val="20"/>
                      <w:szCs w:val="20"/>
                      <w:lang w:eastAsia="fi-FI"/>
                    </w:rPr>
                    <w:t xml:space="preserve"> Казахстана </w:t>
                  </w:r>
                </w:p>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hAnsi="Times New Roman" w:cs="Times New Roman"/>
                      <w:color w:val="000000" w:themeColor="text1"/>
                      <w:sz w:val="20"/>
                      <w:szCs w:val="20"/>
                    </w:rPr>
                    <w:t xml:space="preserve">Казахстан в эпоху древности и средние века. Первобытное общество. Поселения, хозяйство и быт (2,5 млн. - 12 тыс. </w:t>
                  </w:r>
                  <w:r w:rsidRPr="00B50A0D">
                    <w:rPr>
                      <w:rFonts w:ascii="Times New Roman" w:hAnsi="Times New Roman" w:cs="Times New Roman"/>
                      <w:color w:val="000000" w:themeColor="text1"/>
                      <w:sz w:val="20"/>
                      <w:szCs w:val="20"/>
                      <w:lang w:val="ru-RU"/>
                    </w:rPr>
                    <w:t>д</w:t>
                  </w:r>
                  <w:r w:rsidRPr="00B50A0D">
                    <w:rPr>
                      <w:rFonts w:ascii="Times New Roman" w:hAnsi="Times New Roman" w:cs="Times New Roman"/>
                      <w:color w:val="000000" w:themeColor="text1"/>
                      <w:sz w:val="20"/>
                      <w:szCs w:val="20"/>
                    </w:rPr>
                    <w:t>о н.э - до VІ в.)</w:t>
                  </w:r>
                  <w:r w:rsidRPr="00B50A0D">
                    <w:rPr>
                      <w:rFonts w:ascii="Times New Roman" w:hAnsi="Times New Roman" w:cs="Times New Roman"/>
                      <w:color w:val="000000" w:themeColor="text1"/>
                      <w:sz w:val="20"/>
                      <w:szCs w:val="20"/>
                      <w:lang w:val="ru-RU"/>
                    </w:rPr>
                    <w:t xml:space="preserve">. </w:t>
                  </w:r>
                  <w:r w:rsidRPr="00B50A0D">
                    <w:rPr>
                      <w:rFonts w:ascii="Times New Roman" w:hAnsi="Times New Roman" w:cs="Times New Roman"/>
                      <w:color w:val="000000" w:themeColor="text1"/>
                      <w:sz w:val="20"/>
                      <w:szCs w:val="20"/>
                    </w:rPr>
                    <w:t>Этногенез казахского народа. Средневековый Казахстан. (VІ-ХV вв.)</w:t>
                  </w:r>
                  <w:r w:rsidRPr="00B50A0D">
                    <w:rPr>
                      <w:rFonts w:ascii="Times New Roman" w:hAnsi="Times New Roman" w:cs="Times New Roman"/>
                      <w:color w:val="000000" w:themeColor="text1"/>
                      <w:sz w:val="20"/>
                      <w:szCs w:val="20"/>
                      <w:lang w:val="ru-RU"/>
                    </w:rPr>
                    <w:t xml:space="preserve">. </w:t>
                  </w:r>
                  <w:r w:rsidRPr="00B50A0D">
                    <w:rPr>
                      <w:rFonts w:ascii="Times New Roman" w:hAnsi="Times New Roman" w:cs="Times New Roman"/>
                      <w:color w:val="000000" w:themeColor="text1"/>
                      <w:sz w:val="20"/>
                      <w:szCs w:val="20"/>
                    </w:rPr>
                    <w:t>Казахское ханство. Геополитическое положение казахского государства</w:t>
                  </w:r>
                  <w:r w:rsidRPr="00B50A0D">
                    <w:rPr>
                      <w:rFonts w:ascii="Times New Roman" w:hAnsi="Times New Roman" w:cs="Times New Roman"/>
                      <w:color w:val="000000" w:themeColor="text1"/>
                      <w:sz w:val="20"/>
                      <w:szCs w:val="20"/>
                      <w:lang w:val="ru-RU"/>
                    </w:rPr>
                    <w:t>. К</w:t>
                  </w:r>
                  <w:r w:rsidRPr="00B50A0D">
                    <w:rPr>
                      <w:rFonts w:ascii="Times New Roman" w:hAnsi="Times New Roman" w:cs="Times New Roman"/>
                      <w:color w:val="000000" w:themeColor="text1"/>
                      <w:sz w:val="20"/>
                      <w:szCs w:val="20"/>
                    </w:rPr>
                    <w:t>азахское ханство: образование, возвышение, упадок. Социальная история (середина XV в. – до начала XVIII в.)</w:t>
                  </w:r>
                  <w:r w:rsidRPr="00B50A0D">
                    <w:rPr>
                      <w:rFonts w:ascii="Times New Roman" w:hAnsi="Times New Roman" w:cs="Times New Roman"/>
                      <w:color w:val="000000" w:themeColor="text1"/>
                      <w:sz w:val="20"/>
                      <w:szCs w:val="20"/>
                      <w:lang w:val="ru-RU"/>
                    </w:rPr>
                    <w:t>. К</w:t>
                  </w:r>
                  <w:r w:rsidRPr="00B50A0D">
                    <w:rPr>
                      <w:rFonts w:ascii="Times New Roman" w:hAnsi="Times New Roman" w:cs="Times New Roman"/>
                      <w:color w:val="000000" w:themeColor="text1"/>
                      <w:sz w:val="20"/>
                      <w:szCs w:val="20"/>
                    </w:rPr>
                    <w:t>азахстан в колониальный период (30-40 гг. ХVІІІ в. – 60-е гг. ХІХ в.)</w:t>
                  </w:r>
                  <w:r w:rsidRPr="00B50A0D">
                    <w:rPr>
                      <w:rFonts w:ascii="Times New Roman" w:hAnsi="Times New Roman" w:cs="Times New Roman"/>
                      <w:color w:val="000000" w:themeColor="text1"/>
                      <w:sz w:val="20"/>
                      <w:szCs w:val="20"/>
                      <w:lang w:val="ru-RU"/>
                    </w:rPr>
                    <w:t>. К</w:t>
                  </w:r>
                  <w:r w:rsidRPr="00B50A0D">
                    <w:rPr>
                      <w:rFonts w:ascii="Times New Roman" w:hAnsi="Times New Roman" w:cs="Times New Roman"/>
                      <w:color w:val="000000" w:themeColor="text1"/>
                      <w:sz w:val="20"/>
                      <w:szCs w:val="20"/>
                    </w:rPr>
                    <w:t>азахстан в начале ХХ века. Формирование полиэтничного состава населения</w:t>
                  </w:r>
                  <w:r w:rsidRPr="00B50A0D">
                    <w:rPr>
                      <w:rFonts w:ascii="Times New Roman" w:hAnsi="Times New Roman" w:cs="Times New Roman"/>
                      <w:color w:val="000000" w:themeColor="text1"/>
                      <w:sz w:val="20"/>
                      <w:szCs w:val="20"/>
                      <w:lang w:val="ru-RU"/>
                    </w:rPr>
                    <w:t>.</w:t>
                  </w:r>
                  <w:r w:rsidRPr="00B50A0D">
                    <w:rPr>
                      <w:rFonts w:ascii="Times New Roman" w:hAnsi="Times New Roman" w:cs="Times New Roman"/>
                      <w:color w:val="000000" w:themeColor="text1"/>
                      <w:sz w:val="20"/>
                      <w:szCs w:val="20"/>
                    </w:rPr>
                    <w:t xml:space="preserve"> Казахстан в новое и новейшее время. Советский период (февраль-октябрь 1917 г. – август 1991 г.) </w:t>
                  </w:r>
                  <w:r w:rsidRPr="00B50A0D">
                    <w:rPr>
                      <w:rFonts w:ascii="Times New Roman" w:hAnsi="Times New Roman" w:cs="Times New Roman"/>
                      <w:color w:val="000000" w:themeColor="text1"/>
                      <w:sz w:val="20"/>
                      <w:szCs w:val="20"/>
                      <w:lang w:val="ru-RU"/>
                    </w:rPr>
                    <w:t>К</w:t>
                  </w:r>
                  <w:r w:rsidRPr="00B50A0D">
                    <w:rPr>
                      <w:rFonts w:ascii="Times New Roman" w:hAnsi="Times New Roman" w:cs="Times New Roman"/>
                      <w:color w:val="000000" w:themeColor="text1"/>
                      <w:sz w:val="20"/>
                      <w:szCs w:val="20"/>
                    </w:rPr>
                    <w:t>азахстан – независимое государство. Новейший период в истории страны (декабрь 1991 г. – по настоящее время)</w:t>
                  </w:r>
                  <w:r w:rsidRPr="00B50A0D">
                    <w:rPr>
                      <w:rFonts w:ascii="Times New Roman" w:hAnsi="Times New Roman" w:cs="Times New Roman"/>
                      <w:color w:val="000000" w:themeColor="text1"/>
                      <w:sz w:val="20"/>
                      <w:szCs w:val="20"/>
                      <w:lang w:val="ru-RU"/>
                    </w:rPr>
                    <w:t>.</w:t>
                  </w:r>
                </w:p>
              </w:tc>
              <w:tc>
                <w:tcPr>
                  <w:tcW w:w="2043"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t>5</w:t>
                  </w:r>
                </w:p>
              </w:tc>
            </w:tr>
            <w:tr w:rsidR="003B21AF" w:rsidRPr="00B50A0D" w:rsidTr="002A32D6">
              <w:trPr>
                <w:trHeight w:val="33"/>
              </w:trPr>
              <w:tc>
                <w:tcPr>
                  <w:tcW w:w="7600"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i/>
                      <w:iCs/>
                      <w:color w:val="000000" w:themeColor="text1"/>
                      <w:sz w:val="20"/>
                      <w:szCs w:val="20"/>
                      <w:lang w:eastAsia="fi-FI"/>
                    </w:rPr>
                    <w:t>Философия </w:t>
                  </w:r>
                </w:p>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color w:val="000000" w:themeColor="text1"/>
                      <w:sz w:val="20"/>
                      <w:szCs w:val="20"/>
                      <w:lang w:eastAsia="fi-FI"/>
                    </w:rPr>
                    <w:t>Истоки культуры мышления. Предмет и метод философии. Основы философского понимания мира.  Сознание, дух и язык. Онтология и метафизика. Этика. Философия ценностей. Философия свободы. Философия искусства. Общество и культура. Философия истории. Философия религии. Философия современного Казахстана.  </w:t>
                  </w:r>
                </w:p>
              </w:tc>
              <w:tc>
                <w:tcPr>
                  <w:tcW w:w="2043"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t>5</w:t>
                  </w:r>
                </w:p>
              </w:tc>
            </w:tr>
            <w:tr w:rsidR="003B21AF" w:rsidRPr="00B50A0D" w:rsidTr="002A32D6">
              <w:trPr>
                <w:trHeight w:val="33"/>
              </w:trPr>
              <w:tc>
                <w:tcPr>
                  <w:tcW w:w="7600"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hAnsi="Times New Roman" w:cs="Times New Roman"/>
                      <w:b/>
                      <w:bCs/>
                      <w:color w:val="000000" w:themeColor="text1"/>
                      <w:sz w:val="20"/>
                      <w:szCs w:val="20"/>
                    </w:rPr>
                    <w:t>Модуль социально-политических знаний (социология, политология, культурология, психология) </w:t>
                  </w:r>
                </w:p>
              </w:tc>
              <w:tc>
                <w:tcPr>
                  <w:tcW w:w="2043"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b/>
                      <w:bCs/>
                      <w:color w:val="000000" w:themeColor="text1"/>
                      <w:sz w:val="20"/>
                      <w:szCs w:val="20"/>
                      <w:lang w:eastAsia="fi-FI"/>
                    </w:rPr>
                    <w:t>8</w:t>
                  </w:r>
                </w:p>
              </w:tc>
            </w:tr>
            <w:tr w:rsidR="003B21AF" w:rsidRPr="00B50A0D" w:rsidTr="002A32D6">
              <w:trPr>
                <w:trHeight w:val="33"/>
              </w:trPr>
              <w:tc>
                <w:tcPr>
                  <w:tcW w:w="7600"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i/>
                      <w:iCs/>
                      <w:color w:val="000000" w:themeColor="text1"/>
                      <w:sz w:val="20"/>
                      <w:szCs w:val="20"/>
                      <w:lang w:eastAsia="fi-FI"/>
                    </w:rPr>
                    <w:t>Социология </w:t>
                  </w:r>
                </w:p>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t xml:space="preserve">Социологические исследования в понимании социального мира. Социологическое исследование. Социальная структура и расслоение общества. Социализация и идентичность. Семья и современность. Отклонение, преступность, социальный контроль. Религия, культура, общество. Социология этничности и нации. Образование и социальное неравенство. Средства массовой информации, технологии </w:t>
                  </w:r>
                  <w:r w:rsidRPr="00B50A0D">
                    <w:rPr>
                      <w:rFonts w:ascii="Times New Roman" w:eastAsia="Times New Roman" w:hAnsi="Times New Roman" w:cs="Times New Roman"/>
                      <w:color w:val="000000" w:themeColor="text1"/>
                      <w:sz w:val="20"/>
                      <w:szCs w:val="20"/>
                      <w:lang w:eastAsia="fi-FI"/>
                    </w:rPr>
                    <w:lastRenderedPageBreak/>
                    <w:t>и общество. Экономика, глобализация, труд. Здоровье и медицина. Население, урбанизация и социальные движения. Социальные перемены.  </w:t>
                  </w:r>
                </w:p>
              </w:tc>
              <w:tc>
                <w:tcPr>
                  <w:tcW w:w="2043"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lastRenderedPageBreak/>
                    <w:t>2</w:t>
                  </w:r>
                </w:p>
              </w:tc>
            </w:tr>
            <w:tr w:rsidR="003B21AF" w:rsidRPr="00B50A0D" w:rsidTr="002A32D6">
              <w:trPr>
                <w:trHeight w:val="33"/>
              </w:trPr>
              <w:tc>
                <w:tcPr>
                  <w:tcW w:w="7600"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i/>
                      <w:iCs/>
                      <w:color w:val="000000" w:themeColor="text1"/>
                      <w:sz w:val="20"/>
                      <w:szCs w:val="20"/>
                      <w:lang w:eastAsia="fi-FI"/>
                    </w:rPr>
                    <w:lastRenderedPageBreak/>
                    <w:t>Политология </w:t>
                  </w:r>
                </w:p>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t>Основные этапы развития политологии. Политика как часть общественной жизни. Политическая власть. Политические элиты, руководство. Политическая система общества. Государство и гражданское общество. Политические режимы. Избирательные системы, выборы. Политические партии, партийные системы и общественно-политические движения. Политическая культура, поведение. Политическое сознание, идеология; развитие, модернизация; конфликты и кризисы. Мировая политика, современные международные отношения. </w:t>
                  </w:r>
                </w:p>
              </w:tc>
              <w:tc>
                <w:tcPr>
                  <w:tcW w:w="2043"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t>2</w:t>
                  </w:r>
                </w:p>
              </w:tc>
            </w:tr>
            <w:tr w:rsidR="003B21AF" w:rsidRPr="00B50A0D" w:rsidTr="002A32D6">
              <w:trPr>
                <w:trHeight w:val="33"/>
              </w:trPr>
              <w:tc>
                <w:tcPr>
                  <w:tcW w:w="7600"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i/>
                      <w:iCs/>
                      <w:color w:val="000000" w:themeColor="text1"/>
                      <w:sz w:val="20"/>
                      <w:szCs w:val="20"/>
                      <w:lang w:eastAsia="fi-FI"/>
                    </w:rPr>
                    <w:t>Культурология </w:t>
                  </w:r>
                </w:p>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t xml:space="preserve">Морфология культуры. Язык культуры. Семиотика культуры. Анатомия культуры. Кочевой образ жизни. Культурное наследие прототюрков. Средневековая культура.  Центральная Азия. Культурное наследие Тюрков. Основа казахской культуры. Казахская культура в XVIII - конце XIX века, XX веке. Казахская культура в контексте современных мировых процессов, а также в контексте глобализации. Культурная политика Казахстана. Государственная программа </w:t>
                  </w:r>
                  <w:r>
                    <w:rPr>
                      <w:rFonts w:ascii="Times New Roman" w:eastAsia="Times New Roman" w:hAnsi="Times New Roman" w:cs="Times New Roman"/>
                      <w:color w:val="000000" w:themeColor="text1"/>
                      <w:sz w:val="20"/>
                      <w:szCs w:val="20"/>
                      <w:lang w:val="kk-KZ" w:eastAsia="fi-FI"/>
                    </w:rPr>
                    <w:t>«</w:t>
                  </w:r>
                  <w:r w:rsidRPr="00B50A0D">
                    <w:rPr>
                      <w:rFonts w:ascii="Times New Roman" w:eastAsia="Times New Roman" w:hAnsi="Times New Roman" w:cs="Times New Roman"/>
                      <w:color w:val="000000" w:themeColor="text1"/>
                      <w:sz w:val="20"/>
                      <w:szCs w:val="20"/>
                      <w:lang w:eastAsia="fi-FI"/>
                    </w:rPr>
                    <w:t>Культурное наследие</w:t>
                  </w:r>
                  <w:r>
                    <w:rPr>
                      <w:rFonts w:ascii="Times New Roman" w:eastAsia="Times New Roman" w:hAnsi="Times New Roman" w:cs="Times New Roman"/>
                      <w:color w:val="000000" w:themeColor="text1"/>
                      <w:sz w:val="20"/>
                      <w:szCs w:val="20"/>
                      <w:lang w:val="kk-KZ" w:eastAsia="fi-FI"/>
                    </w:rPr>
                    <w:t>»</w:t>
                  </w:r>
                  <w:r w:rsidRPr="00B50A0D">
                    <w:rPr>
                      <w:rFonts w:ascii="Times New Roman" w:eastAsia="Times New Roman" w:hAnsi="Times New Roman" w:cs="Times New Roman"/>
                      <w:color w:val="000000" w:themeColor="text1"/>
                      <w:sz w:val="20"/>
                      <w:szCs w:val="20"/>
                      <w:lang w:eastAsia="fi-FI"/>
                    </w:rPr>
                    <w:t>. </w:t>
                  </w:r>
                </w:p>
              </w:tc>
              <w:tc>
                <w:tcPr>
                  <w:tcW w:w="2043"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t>2</w:t>
                  </w:r>
                </w:p>
              </w:tc>
            </w:tr>
            <w:tr w:rsidR="003B21AF" w:rsidRPr="00B50A0D" w:rsidTr="002A32D6">
              <w:trPr>
                <w:trHeight w:val="33"/>
              </w:trPr>
              <w:tc>
                <w:tcPr>
                  <w:tcW w:w="7600"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i/>
                      <w:iCs/>
                      <w:color w:val="000000" w:themeColor="text1"/>
                      <w:sz w:val="20"/>
                      <w:szCs w:val="20"/>
                      <w:lang w:eastAsia="fi-FI"/>
                    </w:rPr>
                    <w:t>Психология </w:t>
                  </w:r>
                </w:p>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color w:val="000000" w:themeColor="text1"/>
                      <w:sz w:val="20"/>
                      <w:szCs w:val="20"/>
                      <w:lang w:eastAsia="fi-FI"/>
                    </w:rPr>
                    <w:t>Личность в контексте национального самосознания. </w:t>
                  </w:r>
                </w:p>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val="en-US" w:eastAsia="fi-FI"/>
                    </w:rPr>
                  </w:pPr>
                  <w:r w:rsidRPr="00B50A0D">
                    <w:rPr>
                      <w:rFonts w:ascii="Times New Roman" w:eastAsia="Times New Roman" w:hAnsi="Times New Roman" w:cs="Times New Roman"/>
                      <w:color w:val="000000" w:themeColor="text1"/>
                      <w:sz w:val="20"/>
                      <w:szCs w:val="20"/>
                      <w:lang w:eastAsia="fi-FI"/>
                    </w:rPr>
                    <w:t>Я и моя мотивация. Эмоции, эмоциональный интеллект. Человеческая воля, психология саморегуляции. Индивидуально-типологические особенности. Ценности, интересы, нормы. Психология смысла жизни, профессионального самоопределения, здоровья. Общение между отдельными людьми и группами. Перцептивная сторона общения. Интерактивная сторона общения. Коммуникативная сторона общения. Социальный и психологический конфликт. Модели поведения в конфликте. Эффективные методы коммуникации </w:t>
                  </w:r>
                </w:p>
              </w:tc>
              <w:tc>
                <w:tcPr>
                  <w:tcW w:w="2043"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t>2</w:t>
                  </w:r>
                </w:p>
              </w:tc>
            </w:tr>
            <w:tr w:rsidR="003B21AF" w:rsidRPr="00B50A0D" w:rsidTr="002A32D6">
              <w:trPr>
                <w:trHeight w:val="33"/>
              </w:trPr>
              <w:tc>
                <w:tcPr>
                  <w:tcW w:w="7600"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eastAsia="fi-FI"/>
                    </w:rPr>
                  </w:pPr>
                  <w:r w:rsidRPr="00B50A0D">
                    <w:rPr>
                      <w:rFonts w:ascii="Times New Roman" w:hAnsi="Times New Roman" w:cs="Times New Roman"/>
                      <w:b/>
                      <w:bCs/>
                      <w:color w:val="000000" w:themeColor="text1"/>
                      <w:sz w:val="20"/>
                      <w:szCs w:val="20"/>
                    </w:rPr>
                    <w:t>Инструментальный и коммуникационный модуль </w:t>
                  </w:r>
                </w:p>
              </w:tc>
              <w:tc>
                <w:tcPr>
                  <w:tcW w:w="2043"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b/>
                      <w:bCs/>
                      <w:color w:val="000000" w:themeColor="text1"/>
                      <w:sz w:val="20"/>
                      <w:szCs w:val="20"/>
                      <w:lang w:eastAsia="fi-FI"/>
                    </w:rPr>
                    <w:t>25</w:t>
                  </w:r>
                </w:p>
              </w:tc>
            </w:tr>
            <w:tr w:rsidR="003B21AF" w:rsidRPr="00B50A0D" w:rsidTr="002A32D6">
              <w:trPr>
                <w:trHeight w:val="33"/>
              </w:trPr>
              <w:tc>
                <w:tcPr>
                  <w:tcW w:w="7600"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i/>
                      <w:iCs/>
                      <w:color w:val="000000" w:themeColor="text1"/>
                      <w:sz w:val="20"/>
                      <w:szCs w:val="20"/>
                      <w:lang w:eastAsia="fi-FI"/>
                    </w:rPr>
                    <w:t>Русский /казахский язык </w:t>
                  </w:r>
                </w:p>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color w:val="000000" w:themeColor="text1"/>
                      <w:sz w:val="20"/>
                      <w:szCs w:val="20"/>
                      <w:lang w:eastAsia="fi-FI"/>
                    </w:rPr>
                    <w:t>Владение точным использованием лексики, научных терминов, синтаксических конструкций в устном и письменном общении; разговорные навыки. Навыки делового общения, написания писем, написания отчетов, рецензий, эссе; осмысленное чтение текстов, умение выражать собственную идею. Свободное владение речью в различных разговорах, овладение умением вести беседу, дискуссию. Функциональные стили речи как исторически сложившаяся система речевых средств, разновидность литературного языка.     </w:t>
                  </w:r>
                </w:p>
              </w:tc>
              <w:tc>
                <w:tcPr>
                  <w:tcW w:w="2043"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t>10</w:t>
                  </w:r>
                </w:p>
              </w:tc>
            </w:tr>
            <w:tr w:rsidR="003B21AF" w:rsidRPr="00B50A0D" w:rsidTr="002A32D6">
              <w:trPr>
                <w:trHeight w:val="33"/>
              </w:trPr>
              <w:tc>
                <w:tcPr>
                  <w:tcW w:w="7600"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i/>
                      <w:iCs/>
                      <w:color w:val="000000" w:themeColor="text1"/>
                      <w:sz w:val="20"/>
                      <w:szCs w:val="20"/>
                      <w:lang w:eastAsia="fi-FI"/>
                    </w:rPr>
                    <w:t>Иностранный язык </w:t>
                  </w:r>
                </w:p>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color w:val="000000" w:themeColor="text1"/>
                      <w:sz w:val="20"/>
                      <w:szCs w:val="20"/>
                      <w:lang w:eastAsia="fi-FI"/>
                    </w:rPr>
                    <w:t>Социальная и бытовая сфера общения. Я и моя семья. Социальная и культурная сфера общения. Карта мира. Обычаи и традиции. Образовательная и профессиональная сфера общения: Будущая профессия. Современный дом. Семья в современном обществе.  Культурный и исторический фон. Образование. Профессия. Человек и природа, экологические проблемы. Новости, СМИ, реклама.  </w:t>
                  </w:r>
                </w:p>
              </w:tc>
              <w:tc>
                <w:tcPr>
                  <w:tcW w:w="2043"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t>10</w:t>
                  </w:r>
                </w:p>
              </w:tc>
            </w:tr>
            <w:tr w:rsidR="003B21AF" w:rsidRPr="00B50A0D" w:rsidTr="002A32D6">
              <w:trPr>
                <w:trHeight w:val="33"/>
              </w:trPr>
              <w:tc>
                <w:tcPr>
                  <w:tcW w:w="7600"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i/>
                      <w:iCs/>
                      <w:color w:val="000000" w:themeColor="text1"/>
                      <w:sz w:val="20"/>
                      <w:szCs w:val="20"/>
                      <w:lang w:eastAsia="fi-FI"/>
                    </w:rPr>
                    <w:t>Информационно-коммуникационные технологии </w:t>
                  </w:r>
                </w:p>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t>Роль ИКТ в развитии общества. Стандарты в области ИКТ. Введение в компьютерные системы. Программное обеспечение. Операционные системы. Взаимодействие человека и компьютера. Системы баз данных. Анализ данных. Управление данными. Сети и телекоммуникации. Кибербезопасность. Интернет-технологии. Облачные и мобильные технологии. Мультимедийные технологии. Умная технология. Электронные технологии. Электронный бизнес. Электронное обучение. Электронное правительство. ИКТ в промышленности. Перспективы развития ИКТ. </w:t>
                  </w:r>
                </w:p>
              </w:tc>
              <w:tc>
                <w:tcPr>
                  <w:tcW w:w="2043"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t>5</w:t>
                  </w:r>
                </w:p>
              </w:tc>
            </w:tr>
            <w:tr w:rsidR="003B21AF" w:rsidRPr="00B50A0D" w:rsidTr="002A32D6">
              <w:trPr>
                <w:trHeight w:val="33"/>
              </w:trPr>
              <w:tc>
                <w:tcPr>
                  <w:tcW w:w="7600"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eastAsia="fi-FI"/>
                    </w:rPr>
                  </w:pPr>
                  <w:r w:rsidRPr="00B50A0D">
                    <w:rPr>
                      <w:rFonts w:ascii="Times New Roman" w:hAnsi="Times New Roman" w:cs="Times New Roman"/>
                      <w:b/>
                      <w:bCs/>
                      <w:color w:val="000000" w:themeColor="text1"/>
                      <w:sz w:val="20"/>
                      <w:szCs w:val="20"/>
                    </w:rPr>
                    <w:t>Модуль укрепления здоровья </w:t>
                  </w:r>
                </w:p>
              </w:tc>
              <w:tc>
                <w:tcPr>
                  <w:tcW w:w="2043"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b/>
                      <w:bCs/>
                      <w:color w:val="000000" w:themeColor="text1"/>
                      <w:sz w:val="20"/>
                      <w:szCs w:val="20"/>
                      <w:lang w:eastAsia="fi-FI"/>
                    </w:rPr>
                    <w:t>8</w:t>
                  </w:r>
                </w:p>
              </w:tc>
            </w:tr>
            <w:tr w:rsidR="003B21AF" w:rsidRPr="00B50A0D" w:rsidTr="002A32D6">
              <w:trPr>
                <w:trHeight w:val="33"/>
              </w:trPr>
              <w:tc>
                <w:tcPr>
                  <w:tcW w:w="7600"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i/>
                      <w:iCs/>
                      <w:color w:val="000000" w:themeColor="text1"/>
                      <w:sz w:val="20"/>
                      <w:szCs w:val="20"/>
                      <w:lang w:eastAsia="fi-FI"/>
                    </w:rPr>
                    <w:t>Физическая культура </w:t>
                  </w:r>
                </w:p>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t>Принципы физического воспитания. Научные основы физического воспитания. Современные рекреационные системы, основы мониторинга физического состояния организма. Основные методы самостоятельных занятий спортом и физической культурой. Профессиональная физическая подготовка. Общая физическая подготовка. Скорость. Бег. Эстафетные гонки. Выполнение упражнений на выносливость, гибкость, ловкость, координацию, равновесие, гимнастические и акробатические упражнения. Силовые нагрузки. Общие тренировочные упражнения. Специальная физическая подготовка. </w:t>
                  </w:r>
                </w:p>
              </w:tc>
              <w:tc>
                <w:tcPr>
                  <w:tcW w:w="2043"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t>8</w:t>
                  </w:r>
                </w:p>
              </w:tc>
            </w:tr>
            <w:tr w:rsidR="003B21AF" w:rsidRPr="00B50A0D" w:rsidTr="002A32D6">
              <w:trPr>
                <w:trHeight w:val="33"/>
              </w:trPr>
              <w:tc>
                <w:tcPr>
                  <w:tcW w:w="7600"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eastAsia="fi-FI"/>
                    </w:rPr>
                  </w:pPr>
                  <w:r w:rsidRPr="00B50A0D">
                    <w:rPr>
                      <w:rFonts w:ascii="Times New Roman" w:hAnsi="Times New Roman" w:cs="Times New Roman"/>
                      <w:b/>
                      <w:bCs/>
                      <w:color w:val="000000" w:themeColor="text1"/>
                      <w:sz w:val="20"/>
                      <w:szCs w:val="20"/>
                    </w:rPr>
                    <w:t>КОМПОНЕНТ ПО ВЫБОРУ</w:t>
                  </w:r>
                </w:p>
              </w:tc>
              <w:tc>
                <w:tcPr>
                  <w:tcW w:w="2043"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b/>
                      <w:bCs/>
                      <w:color w:val="000000" w:themeColor="text1"/>
                      <w:sz w:val="20"/>
                      <w:szCs w:val="20"/>
                      <w:lang w:eastAsia="fi-FI"/>
                    </w:rPr>
                    <w:t>5</w:t>
                  </w:r>
                </w:p>
              </w:tc>
            </w:tr>
            <w:tr w:rsidR="003B21AF" w:rsidRPr="00B50A0D" w:rsidTr="002A32D6">
              <w:trPr>
                <w:trHeight w:val="33"/>
              </w:trPr>
              <w:tc>
                <w:tcPr>
                  <w:tcW w:w="7600"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pStyle w:val="22"/>
                    <w:ind w:left="142" w:right="74"/>
                    <w:jc w:val="both"/>
                    <w:rPr>
                      <w:rFonts w:ascii="Times New Roman" w:hAnsi="Times New Roman" w:cs="Times New Roman"/>
                      <w:i/>
                      <w:color w:val="000000" w:themeColor="text1"/>
                      <w:sz w:val="20"/>
                    </w:rPr>
                  </w:pPr>
                  <w:r w:rsidRPr="00B50A0D">
                    <w:rPr>
                      <w:rFonts w:ascii="Times New Roman" w:hAnsi="Times New Roman" w:cs="Times New Roman"/>
                      <w:i/>
                      <w:color w:val="000000" w:themeColor="text1"/>
                      <w:sz w:val="20"/>
                    </w:rPr>
                    <w:t>Экономика, основы предпринимательства и бизнеса</w:t>
                  </w:r>
                </w:p>
                <w:p w:rsidR="003B21AF" w:rsidRPr="00B50A0D" w:rsidRDefault="003B21AF" w:rsidP="002A32D6">
                  <w:pPr>
                    <w:pStyle w:val="22"/>
                    <w:ind w:left="142" w:right="74"/>
                    <w:jc w:val="both"/>
                    <w:rPr>
                      <w:rFonts w:ascii="Times New Roman" w:hAnsi="Times New Roman" w:cs="Times New Roman"/>
                      <w:color w:val="000000" w:themeColor="text1"/>
                      <w:sz w:val="20"/>
                    </w:rPr>
                  </w:pPr>
                  <w:r w:rsidRPr="00B50A0D">
                    <w:rPr>
                      <w:rFonts w:ascii="Times New Roman" w:hAnsi="Times New Roman" w:cs="Times New Roman"/>
                      <w:color w:val="000000" w:themeColor="text1"/>
                      <w:sz w:val="20"/>
                    </w:rPr>
                    <w:lastRenderedPageBreak/>
                    <w:t>Дисциплина формирует экономические знания, изучает научные основы предпринимательства. В процессе овладения предпринимательской деятельностью, обучающийся собирает данные с помощью цифровых технологий, демонстрирует лидерские качества, осваивая тонкости бизнеса и развивает навыки для достижения целей. Обучающийся знакомится с методами ведения бизнеса, а также повышает навыки принятия решений в организации и управлении бизнесом.</w:t>
                  </w:r>
                </w:p>
              </w:tc>
              <w:tc>
                <w:tcPr>
                  <w:tcW w:w="2043"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lastRenderedPageBreak/>
                    <w:t>5</w:t>
                  </w:r>
                </w:p>
              </w:tc>
            </w:tr>
            <w:tr w:rsidR="003B21AF" w:rsidRPr="00B50A0D" w:rsidTr="002A32D6">
              <w:trPr>
                <w:trHeight w:val="33"/>
              </w:trPr>
              <w:tc>
                <w:tcPr>
                  <w:tcW w:w="7600"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pStyle w:val="22"/>
                    <w:ind w:left="142" w:right="74"/>
                    <w:jc w:val="both"/>
                    <w:rPr>
                      <w:rFonts w:ascii="Times New Roman" w:hAnsi="Times New Roman" w:cs="Times New Roman"/>
                      <w:i/>
                      <w:color w:val="000000" w:themeColor="text1"/>
                      <w:sz w:val="20"/>
                    </w:rPr>
                  </w:pPr>
                  <w:r w:rsidRPr="00B50A0D">
                    <w:rPr>
                      <w:rFonts w:ascii="Times New Roman" w:hAnsi="Times New Roman" w:cs="Times New Roman"/>
                      <w:i/>
                      <w:color w:val="000000" w:themeColor="text1"/>
                      <w:sz w:val="20"/>
                    </w:rPr>
                    <w:lastRenderedPageBreak/>
                    <w:t>Основы антикоррупционной культуры</w:t>
                  </w:r>
                </w:p>
                <w:p w:rsidR="003B21AF" w:rsidRPr="00B50A0D" w:rsidRDefault="003B21AF" w:rsidP="002A32D6">
                  <w:pPr>
                    <w:pStyle w:val="22"/>
                    <w:ind w:left="142" w:right="74"/>
                    <w:jc w:val="both"/>
                    <w:rPr>
                      <w:rFonts w:ascii="Times New Roman" w:hAnsi="Times New Roman" w:cs="Times New Roman"/>
                      <w:color w:val="000000" w:themeColor="text1"/>
                      <w:sz w:val="20"/>
                      <w:lang w:val="kk-KZ"/>
                    </w:rPr>
                  </w:pPr>
                  <w:r w:rsidRPr="00B50A0D">
                    <w:rPr>
                      <w:rFonts w:ascii="Times New Roman" w:hAnsi="Times New Roman" w:cs="Times New Roman"/>
                      <w:color w:val="000000" w:themeColor="text1"/>
                      <w:sz w:val="20"/>
                    </w:rPr>
                    <w:t>В процессе изучения рассматриваются причины, предпосылки, основные методы и формы борьбы с коррупцией. В ходе курса рассматриваются проблемы формиро</w:t>
                  </w:r>
                  <w:r w:rsidRPr="00B50A0D">
                    <w:rPr>
                      <w:rFonts w:ascii="Times New Roman" w:hAnsi="Times New Roman" w:cs="Times New Roman"/>
                      <w:color w:val="000000" w:themeColor="text1"/>
                      <w:sz w:val="20"/>
                    </w:rPr>
                    <w:softHyphen/>
                    <w:t>вания антикоррупционной культуры в современном обществе, анализируются социальные, экономические, правовые, нравственно-этические методы и формы противодействия коррупции</w:t>
                  </w:r>
                  <w:r w:rsidRPr="00B50A0D">
                    <w:rPr>
                      <w:rFonts w:ascii="Times New Roman" w:hAnsi="Times New Roman" w:cs="Times New Roman"/>
                      <w:color w:val="000000" w:themeColor="text1"/>
                      <w:sz w:val="20"/>
                      <w:lang w:val="kk-KZ"/>
                    </w:rPr>
                    <w:t>.</w:t>
                  </w:r>
                </w:p>
              </w:tc>
              <w:tc>
                <w:tcPr>
                  <w:tcW w:w="2043"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t>5</w:t>
                  </w:r>
                </w:p>
              </w:tc>
            </w:tr>
            <w:tr w:rsidR="003B21AF" w:rsidRPr="00B50A0D" w:rsidTr="002A32D6">
              <w:trPr>
                <w:trHeight w:val="2760"/>
              </w:trPr>
              <w:tc>
                <w:tcPr>
                  <w:tcW w:w="7600" w:type="dxa"/>
                  <w:tcBorders>
                    <w:top w:val="single" w:sz="6" w:space="0" w:color="auto"/>
                    <w:left w:val="single" w:sz="6" w:space="0" w:color="auto"/>
                    <w:right w:val="single" w:sz="6" w:space="0" w:color="auto"/>
                  </w:tcBorders>
                  <w:shd w:val="clear" w:color="auto" w:fill="auto"/>
                </w:tcPr>
                <w:p w:rsidR="003B21AF" w:rsidRPr="00B50A0D" w:rsidRDefault="003B21AF" w:rsidP="002A32D6">
                  <w:pPr>
                    <w:pStyle w:val="22"/>
                    <w:ind w:left="142" w:right="74"/>
                    <w:jc w:val="both"/>
                    <w:rPr>
                      <w:rFonts w:ascii="Times New Roman" w:hAnsi="Times New Roman" w:cs="Times New Roman"/>
                      <w:i/>
                      <w:color w:val="000000" w:themeColor="text1"/>
                      <w:sz w:val="20"/>
                    </w:rPr>
                  </w:pPr>
                  <w:r w:rsidRPr="00B50A0D">
                    <w:rPr>
                      <w:rFonts w:ascii="Times New Roman" w:hAnsi="Times New Roman" w:cs="Times New Roman"/>
                      <w:i/>
                      <w:color w:val="000000" w:themeColor="text1"/>
                      <w:sz w:val="20"/>
                    </w:rPr>
                    <w:t>Экология и безопасность жизнедеятельности</w:t>
                  </w:r>
                </w:p>
                <w:p w:rsidR="003B21AF" w:rsidRPr="00B50A0D" w:rsidRDefault="003B21AF" w:rsidP="002A32D6">
                  <w:pPr>
                    <w:pStyle w:val="22"/>
                    <w:ind w:left="142" w:right="74"/>
                    <w:jc w:val="both"/>
                    <w:rPr>
                      <w:rFonts w:ascii="Times New Roman" w:hAnsi="Times New Roman" w:cs="Times New Roman"/>
                      <w:color w:val="000000" w:themeColor="text1"/>
                      <w:sz w:val="20"/>
                    </w:rPr>
                  </w:pPr>
                  <w:r w:rsidRPr="00B50A0D">
                    <w:rPr>
                      <w:rFonts w:ascii="Times New Roman" w:hAnsi="Times New Roman" w:cs="Times New Roman"/>
                      <w:color w:val="000000" w:themeColor="text1"/>
                      <w:sz w:val="20"/>
                    </w:rPr>
                    <w:t>Основные закономерности функционирования живых организмов, экосистем различных организационных уровней, биосферы в целом, их устойчивость. Взаимодействия компонентов биосферы и экологических последствий хозяйственной деятельности человека, особенно в условиях интенсификации природопользования. Современное понимание концепций, стратегий и практических целей устойчивого развития в разных странах и в Республике Казахстан. Безопасность жизнедеятельности, ее основные положения. Риски, чрезвычайные ситуации. Анализ рисков, управление рисками. Системы безопасности человека. Современные дестабилизирующие факторы. Социальные, религиозные, политические, экономические угрозы, угрозы в повседневной жизни. Система учреждений безопасности и правовое регулирование их деятельности.</w:t>
                  </w:r>
                </w:p>
              </w:tc>
              <w:tc>
                <w:tcPr>
                  <w:tcW w:w="2043" w:type="dxa"/>
                  <w:tcBorders>
                    <w:top w:val="single" w:sz="6" w:space="0" w:color="auto"/>
                    <w:left w:val="single" w:sz="6" w:space="0" w:color="auto"/>
                    <w:right w:val="single" w:sz="6" w:space="0" w:color="auto"/>
                  </w:tcBorders>
                  <w:shd w:val="clear" w:color="auto" w:fill="auto"/>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t>5</w:t>
                  </w:r>
                </w:p>
              </w:tc>
            </w:tr>
            <w:tr w:rsidR="003B21AF" w:rsidRPr="00B50A0D" w:rsidTr="002A32D6">
              <w:trPr>
                <w:trHeight w:val="673"/>
              </w:trPr>
              <w:tc>
                <w:tcPr>
                  <w:tcW w:w="7600"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i/>
                      <w:iCs/>
                      <w:color w:val="000000" w:themeColor="text1"/>
                      <w:sz w:val="20"/>
                      <w:szCs w:val="20"/>
                      <w:lang w:eastAsia="fi-FI"/>
                    </w:rPr>
                  </w:pPr>
                  <w:r w:rsidRPr="00B50A0D">
                    <w:rPr>
                      <w:rFonts w:ascii="Times New Roman" w:eastAsia="Times New Roman" w:hAnsi="Times New Roman" w:cs="Times New Roman"/>
                      <w:i/>
                      <w:iCs/>
                      <w:color w:val="000000" w:themeColor="text1"/>
                      <w:sz w:val="20"/>
                      <w:szCs w:val="20"/>
                      <w:lang w:eastAsia="fi-FI"/>
                    </w:rPr>
                    <w:t>Метод</w:t>
                  </w:r>
                  <w:r w:rsidRPr="00B50A0D">
                    <w:rPr>
                      <w:rFonts w:ascii="Times New Roman" w:eastAsia="Times New Roman" w:hAnsi="Times New Roman" w:cs="Times New Roman"/>
                      <w:i/>
                      <w:iCs/>
                      <w:color w:val="000000" w:themeColor="text1"/>
                      <w:sz w:val="20"/>
                      <w:szCs w:val="20"/>
                      <w:lang w:val="ru-RU" w:eastAsia="fi-FI"/>
                    </w:rPr>
                    <w:t>ы</w:t>
                  </w:r>
                  <w:r w:rsidRPr="00B50A0D">
                    <w:rPr>
                      <w:rFonts w:ascii="Times New Roman" w:eastAsia="Times New Roman" w:hAnsi="Times New Roman" w:cs="Times New Roman"/>
                      <w:i/>
                      <w:iCs/>
                      <w:color w:val="000000" w:themeColor="text1"/>
                      <w:sz w:val="20"/>
                      <w:szCs w:val="20"/>
                      <w:lang w:eastAsia="fi-FI"/>
                    </w:rPr>
                    <w:t xml:space="preserve"> научных исследований </w:t>
                  </w:r>
                </w:p>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color w:val="000000" w:themeColor="text1"/>
                      <w:sz w:val="20"/>
                      <w:szCs w:val="20"/>
                      <w:lang w:eastAsia="fi-FI"/>
                    </w:rPr>
                    <w:t>Исследовательские подходы. Индуктивные и дедуктивные методы. Качественные, количественные, смешанные методы исследования. Первичное и вторичное исследование. Action research. Дизайн исследования - описательный, корреляционный, экспериментальный, квазиэкспериментальный, перекрестный, лонгитюдный, case study, этнографический, эксплоративный, объяснительный. Переменные и гипотезы. Надежность и валидность исследования. Воспроизводимость и повторяемость. Случайная и систематическая ошибка. Триангуляция. Выборка. Критерии включения и исключения при формировании выборки. Методы выборки. Сбор данных - опросы, интервью, эксперименты, обсервационные исследования, систематический обзор. Проверка данных. Транскрибирование интервью. Анализ данных - статистический анализ, контент-анализ, дискурс-анализ, тематический анализ, текстовый анализ. Исследовательская этика. Коллегиальное рецензирование.</w:t>
                  </w:r>
                </w:p>
              </w:tc>
              <w:tc>
                <w:tcPr>
                  <w:tcW w:w="2043" w:type="dxa"/>
                  <w:tcBorders>
                    <w:top w:val="single" w:sz="6" w:space="0" w:color="auto"/>
                    <w:left w:val="single" w:sz="6" w:space="0" w:color="auto"/>
                    <w:bottom w:val="single" w:sz="6" w:space="0" w:color="auto"/>
                    <w:right w:val="single" w:sz="6" w:space="0" w:color="auto"/>
                  </w:tcBorders>
                  <w:shd w:val="clear" w:color="auto" w:fill="auto"/>
                  <w:hideMark/>
                </w:tcPr>
                <w:p w:rsidR="003B21AF" w:rsidRPr="00B50A0D"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color w:val="000000" w:themeColor="text1"/>
                      <w:sz w:val="20"/>
                      <w:szCs w:val="20"/>
                      <w:lang w:eastAsia="fi-FI"/>
                    </w:rPr>
                    <w:t>5</w:t>
                  </w:r>
                </w:p>
              </w:tc>
            </w:tr>
            <w:tr w:rsidR="003B21AF" w:rsidRPr="00B50A0D" w:rsidTr="002A32D6">
              <w:trPr>
                <w:trHeight w:val="673"/>
              </w:trPr>
              <w:tc>
                <w:tcPr>
                  <w:tcW w:w="7600" w:type="dxa"/>
                  <w:tcBorders>
                    <w:top w:val="single" w:sz="6" w:space="0" w:color="auto"/>
                    <w:left w:val="single" w:sz="6" w:space="0" w:color="auto"/>
                    <w:bottom w:val="single" w:sz="6" w:space="0" w:color="auto"/>
                    <w:right w:val="single" w:sz="6" w:space="0" w:color="auto"/>
                  </w:tcBorders>
                  <w:shd w:val="clear" w:color="auto" w:fill="auto"/>
                </w:tcPr>
                <w:p w:rsidR="003B21AF" w:rsidRPr="00457086"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i/>
                      <w:iCs/>
                      <w:color w:val="0070C0"/>
                      <w:sz w:val="20"/>
                      <w:szCs w:val="20"/>
                      <w:lang w:eastAsia="fi-FI"/>
                    </w:rPr>
                  </w:pPr>
                  <w:r w:rsidRPr="00457086">
                    <w:rPr>
                      <w:rFonts w:ascii="Times New Roman" w:eastAsia="Times New Roman" w:hAnsi="Times New Roman" w:cs="Times New Roman"/>
                      <w:i/>
                      <w:iCs/>
                      <w:color w:val="0070C0"/>
                      <w:sz w:val="20"/>
                      <w:szCs w:val="20"/>
                      <w:lang w:eastAsia="fi-FI"/>
                    </w:rPr>
                    <w:t>Финансовая грамотность</w:t>
                  </w:r>
                </w:p>
                <w:p w:rsidR="003B21AF" w:rsidRPr="00457086"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iCs/>
                      <w:color w:val="0070C0"/>
                      <w:sz w:val="20"/>
                      <w:szCs w:val="20"/>
                      <w:lang w:eastAsia="fi-FI"/>
                    </w:rPr>
                  </w:pPr>
                  <w:r w:rsidRPr="00457086">
                    <w:rPr>
                      <w:rFonts w:ascii="Times New Roman" w:eastAsia="Times New Roman" w:hAnsi="Times New Roman" w:cs="Times New Roman"/>
                      <w:iCs/>
                      <w:color w:val="0070C0"/>
                      <w:sz w:val="20"/>
                      <w:szCs w:val="20"/>
                      <w:lang w:eastAsia="fi-FI"/>
                    </w:rPr>
                    <w:t>Дисциплина изучает основные понятия в области искусственного интеллекта (ИИ), архитектуру и принципы работы технологий ИИ, методы и возможности их применения. В процессе освоения курса обучающиеся осваивают теоретические и практические основы технологий ИИ и формируют навыки их эффективного использования для решения профессиональных задач в рамках правовых и этических норм.</w:t>
                  </w:r>
                </w:p>
              </w:tc>
              <w:tc>
                <w:tcPr>
                  <w:tcW w:w="2043" w:type="dxa"/>
                  <w:tcBorders>
                    <w:top w:val="single" w:sz="6" w:space="0" w:color="auto"/>
                    <w:left w:val="single" w:sz="6" w:space="0" w:color="auto"/>
                    <w:bottom w:val="single" w:sz="6" w:space="0" w:color="auto"/>
                    <w:right w:val="single" w:sz="6" w:space="0" w:color="auto"/>
                  </w:tcBorders>
                  <w:shd w:val="clear" w:color="auto" w:fill="auto"/>
                </w:tcPr>
                <w:p w:rsidR="003B21AF" w:rsidRPr="002831BF"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val="kk-KZ" w:eastAsia="fi-FI"/>
                    </w:rPr>
                  </w:pPr>
                  <w:r>
                    <w:rPr>
                      <w:rFonts w:ascii="Times New Roman" w:eastAsia="Times New Roman" w:hAnsi="Times New Roman" w:cs="Times New Roman"/>
                      <w:color w:val="000000" w:themeColor="text1"/>
                      <w:sz w:val="20"/>
                      <w:szCs w:val="20"/>
                      <w:lang w:val="kk-KZ" w:eastAsia="fi-FI"/>
                    </w:rPr>
                    <w:t>5</w:t>
                  </w:r>
                </w:p>
              </w:tc>
            </w:tr>
            <w:tr w:rsidR="003B21AF" w:rsidRPr="00B50A0D" w:rsidTr="002A32D6">
              <w:trPr>
                <w:trHeight w:val="673"/>
              </w:trPr>
              <w:tc>
                <w:tcPr>
                  <w:tcW w:w="7600" w:type="dxa"/>
                  <w:tcBorders>
                    <w:top w:val="single" w:sz="6" w:space="0" w:color="auto"/>
                    <w:left w:val="single" w:sz="6" w:space="0" w:color="auto"/>
                    <w:bottom w:val="single" w:sz="6" w:space="0" w:color="auto"/>
                    <w:right w:val="single" w:sz="6" w:space="0" w:color="auto"/>
                  </w:tcBorders>
                  <w:shd w:val="clear" w:color="auto" w:fill="auto"/>
                </w:tcPr>
                <w:p w:rsidR="003B21AF" w:rsidRPr="00457086"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i/>
                      <w:iCs/>
                      <w:color w:val="0070C0"/>
                      <w:sz w:val="20"/>
                      <w:szCs w:val="20"/>
                      <w:lang w:eastAsia="fi-FI"/>
                    </w:rPr>
                  </w:pPr>
                  <w:r w:rsidRPr="00457086">
                    <w:rPr>
                      <w:rFonts w:ascii="Times New Roman" w:eastAsia="Times New Roman" w:hAnsi="Times New Roman" w:cs="Times New Roman"/>
                      <w:i/>
                      <w:iCs/>
                      <w:color w:val="0070C0"/>
                      <w:sz w:val="20"/>
                      <w:szCs w:val="20"/>
                      <w:lang w:eastAsia="fi-FI"/>
                    </w:rPr>
                    <w:t>Основы искусственного интеллекта</w:t>
                  </w:r>
                </w:p>
                <w:p w:rsidR="003B21AF" w:rsidRPr="00457086"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iCs/>
                      <w:color w:val="0070C0"/>
                      <w:sz w:val="20"/>
                      <w:szCs w:val="20"/>
                      <w:lang w:eastAsia="fi-FI"/>
                    </w:rPr>
                  </w:pPr>
                  <w:r w:rsidRPr="00457086">
                    <w:rPr>
                      <w:rFonts w:ascii="Times New Roman" w:eastAsia="Times New Roman" w:hAnsi="Times New Roman" w:cs="Times New Roman"/>
                      <w:iCs/>
                      <w:color w:val="0070C0"/>
                      <w:sz w:val="20"/>
                      <w:szCs w:val="20"/>
                      <w:lang w:eastAsia="fi-FI"/>
                    </w:rPr>
                    <w:t>Дисциплина направлена на формирование у обучающихся ответственности при принятии финансовых решений на основе установления прямой связи между полученными знаниями, их практическим применением и использованием финансовой информации с учетом личной безопасности и финансовой грамотности. Кроме того, формируются навыки эффективного выполнения социальной и экономической роли потребителя, вкладчика, заемщика, акционера, налогоплательщика, страхователя и инвестора на финансовом рынке, а также безопасного поведения потребителей в условиях финансовых пирамид и мошенничества.</w:t>
                  </w:r>
                </w:p>
              </w:tc>
              <w:tc>
                <w:tcPr>
                  <w:tcW w:w="2043" w:type="dxa"/>
                  <w:tcBorders>
                    <w:top w:val="single" w:sz="6" w:space="0" w:color="auto"/>
                    <w:left w:val="single" w:sz="6" w:space="0" w:color="auto"/>
                    <w:bottom w:val="single" w:sz="6" w:space="0" w:color="auto"/>
                    <w:right w:val="single" w:sz="6" w:space="0" w:color="auto"/>
                  </w:tcBorders>
                  <w:shd w:val="clear" w:color="auto" w:fill="auto"/>
                </w:tcPr>
                <w:p w:rsidR="003B21AF" w:rsidRPr="002831BF"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color w:val="000000" w:themeColor="text1"/>
                      <w:sz w:val="20"/>
                      <w:szCs w:val="20"/>
                      <w:lang w:val="kk-KZ" w:eastAsia="fi-FI"/>
                    </w:rPr>
                  </w:pPr>
                  <w:r>
                    <w:rPr>
                      <w:rFonts w:ascii="Times New Roman" w:eastAsia="Times New Roman" w:hAnsi="Times New Roman" w:cs="Times New Roman"/>
                      <w:color w:val="000000" w:themeColor="text1"/>
                      <w:sz w:val="20"/>
                      <w:szCs w:val="20"/>
                      <w:lang w:val="kk-KZ" w:eastAsia="fi-FI"/>
                    </w:rPr>
                    <w:t>5</w:t>
                  </w:r>
                </w:p>
              </w:tc>
            </w:tr>
            <w:tr w:rsidR="003B21AF" w:rsidRPr="00B50A0D" w:rsidTr="002A32D6">
              <w:trPr>
                <w:trHeight w:val="124"/>
              </w:trPr>
              <w:tc>
                <w:tcPr>
                  <w:tcW w:w="760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3B21AF" w:rsidRPr="00B50A0D" w:rsidRDefault="003B21AF" w:rsidP="002A32D6">
                  <w:pPr>
                    <w:tabs>
                      <w:tab w:val="left" w:pos="284"/>
                      <w:tab w:val="left" w:pos="426"/>
                    </w:tabs>
                    <w:spacing w:after="0" w:line="240" w:lineRule="auto"/>
                    <w:ind w:left="142" w:right="74"/>
                    <w:jc w:val="both"/>
                    <w:textAlignment w:val="baseline"/>
                    <w:rPr>
                      <w:rFonts w:ascii="Times New Roman" w:eastAsia="Times New Roman" w:hAnsi="Times New Roman" w:cs="Times New Roman"/>
                      <w:color w:val="000000" w:themeColor="text1"/>
                      <w:sz w:val="20"/>
                      <w:szCs w:val="20"/>
                      <w:lang w:eastAsia="fi-FI"/>
                    </w:rPr>
                  </w:pPr>
                  <w:r w:rsidRPr="00B50A0D">
                    <w:rPr>
                      <w:rFonts w:ascii="Times New Roman" w:eastAsia="Times New Roman" w:hAnsi="Times New Roman" w:cs="Times New Roman"/>
                      <w:b/>
                      <w:bCs/>
                      <w:color w:val="000000" w:themeColor="text1"/>
                      <w:sz w:val="20"/>
                      <w:szCs w:val="20"/>
                      <w:lang w:eastAsia="fi-FI"/>
                    </w:rPr>
                    <w:t>Всего академических кредитов</w:t>
                  </w:r>
                </w:p>
              </w:tc>
              <w:tc>
                <w:tcPr>
                  <w:tcW w:w="204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3B21AF" w:rsidRPr="00B52F9E" w:rsidRDefault="003B21AF" w:rsidP="002A32D6">
                  <w:pPr>
                    <w:tabs>
                      <w:tab w:val="left" w:pos="284"/>
                      <w:tab w:val="left" w:pos="426"/>
                    </w:tabs>
                    <w:spacing w:after="0" w:line="240" w:lineRule="auto"/>
                    <w:jc w:val="center"/>
                    <w:textAlignment w:val="baseline"/>
                    <w:rPr>
                      <w:rFonts w:ascii="Times New Roman" w:eastAsia="Times New Roman" w:hAnsi="Times New Roman" w:cs="Times New Roman"/>
                      <w:b/>
                      <w:color w:val="000000" w:themeColor="text1"/>
                      <w:sz w:val="20"/>
                      <w:szCs w:val="20"/>
                      <w:lang w:eastAsia="fi-FI"/>
                    </w:rPr>
                  </w:pPr>
                  <w:r w:rsidRPr="00B52F9E">
                    <w:rPr>
                      <w:rFonts w:ascii="Times New Roman" w:eastAsia="Times New Roman" w:hAnsi="Times New Roman" w:cs="Times New Roman"/>
                      <w:b/>
                      <w:color w:val="000000" w:themeColor="text1"/>
                      <w:sz w:val="20"/>
                      <w:szCs w:val="20"/>
                      <w:lang w:eastAsia="fi-FI"/>
                    </w:rPr>
                    <w:t>56</w:t>
                  </w:r>
                </w:p>
              </w:tc>
            </w:tr>
          </w:tbl>
          <w:p w:rsidR="003B21AF" w:rsidRPr="00B50A0D" w:rsidRDefault="003B21AF" w:rsidP="002A32D6">
            <w:pPr>
              <w:spacing w:after="0" w:line="240" w:lineRule="auto"/>
              <w:jc w:val="both"/>
              <w:rPr>
                <w:rFonts w:ascii="Times New Roman" w:eastAsia="Times New Roman" w:hAnsi="Times New Roman" w:cs="Times New Roman"/>
                <w:color w:val="000000" w:themeColor="text1"/>
                <w:sz w:val="20"/>
                <w:szCs w:val="20"/>
              </w:rPr>
            </w:pPr>
          </w:p>
        </w:tc>
      </w:tr>
      <w:tr w:rsidR="003B21AF" w:rsidRPr="00B50A0D" w:rsidTr="002A32D6">
        <w:trPr>
          <w:trHeight w:val="99"/>
        </w:trPr>
        <w:tc>
          <w:tcPr>
            <w:tcW w:w="9896" w:type="dxa"/>
            <w:tcBorders>
              <w:top w:val="single" w:sz="8" w:space="0" w:color="000000"/>
              <w:left w:val="single" w:sz="8" w:space="0" w:color="000000"/>
              <w:bottom w:val="single" w:sz="8" w:space="0" w:color="000000"/>
              <w:right w:val="single" w:sz="8" w:space="0" w:color="000000"/>
            </w:tcBorders>
            <w:shd w:val="clear" w:color="auto" w:fill="D9D9D9"/>
          </w:tcPr>
          <w:p w:rsidR="003B21AF" w:rsidRPr="00B50A0D" w:rsidRDefault="003B21AF" w:rsidP="002A32D6">
            <w:pPr>
              <w:pStyle w:val="2"/>
              <w:spacing w:before="0" w:line="240" w:lineRule="auto"/>
              <w:jc w:val="both"/>
              <w:rPr>
                <w:rFonts w:ascii="Times New Roman" w:eastAsia="Times New Roman" w:hAnsi="Times New Roman" w:cs="Times New Roman"/>
                <w:b/>
                <w:color w:val="000000" w:themeColor="text1"/>
                <w:sz w:val="20"/>
                <w:szCs w:val="20"/>
              </w:rPr>
            </w:pPr>
            <w:bookmarkStart w:id="7" w:name="_heading=h.1t3h5sf" w:colFirst="0" w:colLast="0"/>
            <w:bookmarkEnd w:id="7"/>
          </w:p>
        </w:tc>
      </w:tr>
    </w:tbl>
    <w:p w:rsidR="003B21AF" w:rsidRPr="00B50A0D" w:rsidRDefault="003B21AF" w:rsidP="003B21AF">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lang w:val="kk-KZ"/>
        </w:rPr>
        <w:sectPr w:rsidR="003B21AF" w:rsidRPr="00B50A0D" w:rsidSect="002A32D6">
          <w:footerReference w:type="default" r:id="rId9"/>
          <w:pgSz w:w="11906" w:h="16838"/>
          <w:pgMar w:top="567" w:right="1440" w:bottom="1440" w:left="1440" w:header="709" w:footer="709" w:gutter="0"/>
          <w:pgNumType w:start="1"/>
          <w:cols w:space="720"/>
        </w:sectPr>
      </w:pPr>
    </w:p>
    <w:p w:rsidR="003B21AF" w:rsidRPr="009E3675" w:rsidRDefault="003B21AF" w:rsidP="003B21AF">
      <w:pPr>
        <w:shd w:val="clear" w:color="auto" w:fill="FFFFFF"/>
        <w:spacing w:after="0" w:line="240" w:lineRule="auto"/>
        <w:ind w:hanging="2"/>
        <w:jc w:val="center"/>
        <w:rPr>
          <w:rFonts w:ascii="Times New Roman" w:eastAsia="Times New Roman" w:hAnsi="Times New Roman" w:cs="Times New Roman"/>
          <w:sz w:val="20"/>
          <w:szCs w:val="20"/>
          <w:lang w:val="kk-KZ" w:eastAsia="ru-RU"/>
        </w:rPr>
      </w:pPr>
      <w:r w:rsidRPr="009E3675">
        <w:rPr>
          <w:rFonts w:ascii="Times New Roman" w:eastAsia="Times New Roman" w:hAnsi="Times New Roman" w:cs="Times New Roman"/>
          <w:b/>
          <w:bCs/>
          <w:sz w:val="20"/>
          <w:szCs w:val="20"/>
          <w:lang w:val="kk-KZ" w:eastAsia="ru-RU"/>
        </w:rPr>
        <w:lastRenderedPageBreak/>
        <w:t>Жоғары білім беру бағдарламасы бойынша НЕГІЗГІ ОҚУ ЖОСПАРЫ / Yüksek Eğitim Alanı TEMEL EĞİTİM PLANI</w:t>
      </w:r>
    </w:p>
    <w:p w:rsidR="003B21AF" w:rsidRPr="009E3675" w:rsidRDefault="003B21AF" w:rsidP="003B21AF">
      <w:pPr>
        <w:shd w:val="clear" w:color="auto" w:fill="FFFFFF"/>
        <w:spacing w:after="0" w:line="240" w:lineRule="auto"/>
        <w:ind w:hanging="2"/>
        <w:jc w:val="center"/>
        <w:rPr>
          <w:rFonts w:ascii="Times New Roman" w:eastAsia="Times New Roman" w:hAnsi="Times New Roman" w:cs="Times New Roman"/>
          <w:b/>
          <w:bCs/>
          <w:sz w:val="20"/>
          <w:szCs w:val="20"/>
          <w:lang w:val="kk-KZ" w:eastAsia="ru-RU"/>
        </w:rPr>
      </w:pPr>
      <w:r w:rsidRPr="009E3675">
        <w:rPr>
          <w:rFonts w:ascii="Times New Roman" w:eastAsia="Times New Roman" w:hAnsi="Times New Roman" w:cs="Times New Roman"/>
          <w:b/>
          <w:bCs/>
          <w:sz w:val="20"/>
          <w:szCs w:val="20"/>
          <w:lang w:val="kk-KZ" w:eastAsia="ru-RU"/>
        </w:rPr>
        <w:t>По программе выcшего образования ОСНОВНОЙ УЧЕБНЫЙ ПЛАН / High education program  BASIC EDUCATION PLAN</w:t>
      </w:r>
    </w:p>
    <w:p w:rsidR="003B21AF" w:rsidRPr="009E3675" w:rsidRDefault="003B21AF" w:rsidP="003B21AF">
      <w:pPr>
        <w:spacing w:after="0" w:line="240" w:lineRule="auto"/>
        <w:jc w:val="center"/>
        <w:rPr>
          <w:rFonts w:ascii="Times New Roman" w:eastAsia="Times New Roman" w:hAnsi="Times New Roman" w:cs="Times New Roman"/>
          <w:b/>
          <w:smallCaps/>
          <w:noProof/>
          <w:sz w:val="20"/>
          <w:szCs w:val="20"/>
          <w:lang w:val="kk-KZ"/>
        </w:rPr>
      </w:pPr>
      <w:r w:rsidRPr="009E3675">
        <w:rPr>
          <w:rFonts w:ascii="Times New Roman" w:eastAsia="Times New Roman" w:hAnsi="Times New Roman" w:cs="Times New Roman"/>
          <w:b/>
          <w:bCs/>
          <w:sz w:val="20"/>
          <w:szCs w:val="20"/>
          <w:lang w:val="kk-KZ" w:eastAsia="ru-RU"/>
        </w:rPr>
        <w:t>6В016</w:t>
      </w:r>
      <w:r w:rsidR="002A32D6">
        <w:rPr>
          <w:rFonts w:ascii="Times New Roman" w:eastAsia="Times New Roman" w:hAnsi="Times New Roman" w:cs="Times New Roman"/>
          <w:b/>
          <w:bCs/>
          <w:sz w:val="20"/>
          <w:szCs w:val="20"/>
          <w:lang w:val="kk-KZ" w:eastAsia="ru-RU"/>
        </w:rPr>
        <w:t>2</w:t>
      </w:r>
      <w:r w:rsidRPr="009E3675">
        <w:rPr>
          <w:rFonts w:ascii="Times New Roman" w:eastAsia="Times New Roman" w:hAnsi="Times New Roman" w:cs="Times New Roman"/>
          <w:b/>
          <w:bCs/>
          <w:sz w:val="20"/>
          <w:szCs w:val="20"/>
          <w:lang w:val="kk-KZ" w:eastAsia="ru-RU"/>
        </w:rPr>
        <w:t>5</w:t>
      </w:r>
      <w:r w:rsidRPr="009E3675">
        <w:rPr>
          <w:rFonts w:ascii="Times New Roman" w:eastAsia="Times New Roman" w:hAnsi="Times New Roman" w:cs="Times New Roman"/>
          <w:b/>
          <w:bCs/>
          <w:sz w:val="20"/>
          <w:szCs w:val="20"/>
          <w:shd w:val="clear" w:color="auto" w:fill="FFFFFF" w:themeFill="background1"/>
          <w:lang w:val="kk-KZ" w:eastAsia="ru-RU"/>
        </w:rPr>
        <w:t>–</w:t>
      </w:r>
      <w:r w:rsidRPr="009E3675">
        <w:rPr>
          <w:rFonts w:ascii="Times New Roman" w:hAnsi="Times New Roman" w:cs="Times New Roman"/>
          <w:b/>
          <w:sz w:val="20"/>
          <w:szCs w:val="20"/>
          <w:shd w:val="clear" w:color="auto" w:fill="FFFFFF" w:themeFill="background1"/>
          <w:lang w:val="kk-KZ"/>
        </w:rPr>
        <w:t>Тарих және қоғамтану</w:t>
      </w:r>
      <w:r w:rsidR="002A32D6">
        <w:rPr>
          <w:rFonts w:ascii="Times New Roman" w:eastAsia="Times New Roman" w:hAnsi="Times New Roman" w:cs="Times New Roman"/>
          <w:b/>
          <w:bCs/>
          <w:sz w:val="20"/>
          <w:szCs w:val="20"/>
          <w:lang w:val="kk-KZ" w:eastAsia="ru-RU"/>
        </w:rPr>
        <w:t xml:space="preserve"> (IP) / 6B0162</w:t>
      </w:r>
      <w:r w:rsidRPr="009E3675">
        <w:rPr>
          <w:rFonts w:ascii="Times New Roman" w:eastAsia="Times New Roman" w:hAnsi="Times New Roman" w:cs="Times New Roman"/>
          <w:b/>
          <w:bCs/>
          <w:sz w:val="20"/>
          <w:szCs w:val="20"/>
          <w:lang w:val="kk-KZ" w:eastAsia="ru-RU"/>
        </w:rPr>
        <w:t>5–Tarih ve sosyal bilimler</w:t>
      </w:r>
      <w:r w:rsidRPr="009E3675">
        <w:rPr>
          <w:rFonts w:ascii="Times New Roman" w:eastAsia="Times New Roman" w:hAnsi="Times New Roman" w:cs="Times New Roman"/>
          <w:b/>
          <w:sz w:val="20"/>
          <w:szCs w:val="20"/>
          <w:lang w:val="kk-KZ" w:eastAsia="ru-RU"/>
        </w:rPr>
        <w:t xml:space="preserve"> </w:t>
      </w:r>
      <w:r w:rsidR="002A32D6">
        <w:rPr>
          <w:rFonts w:ascii="Times New Roman" w:eastAsia="Times New Roman" w:hAnsi="Times New Roman" w:cs="Times New Roman"/>
          <w:b/>
          <w:bCs/>
          <w:sz w:val="20"/>
          <w:szCs w:val="20"/>
          <w:lang w:val="kk-KZ" w:eastAsia="ru-RU"/>
        </w:rPr>
        <w:t xml:space="preserve"> (IP) / 6B0162</w:t>
      </w:r>
      <w:r w:rsidRPr="009E3675">
        <w:rPr>
          <w:rFonts w:ascii="Times New Roman" w:eastAsia="Times New Roman" w:hAnsi="Times New Roman" w:cs="Times New Roman"/>
          <w:b/>
          <w:bCs/>
          <w:sz w:val="20"/>
          <w:szCs w:val="20"/>
          <w:lang w:val="kk-KZ" w:eastAsia="ru-RU"/>
        </w:rPr>
        <w:t>5</w:t>
      </w:r>
      <w:r w:rsidRPr="009E3675">
        <w:rPr>
          <w:rFonts w:ascii="Times New Roman" w:eastAsia="Times New Roman" w:hAnsi="Times New Roman" w:cs="Times New Roman"/>
          <w:b/>
          <w:bCs/>
          <w:sz w:val="20"/>
          <w:szCs w:val="20"/>
          <w:shd w:val="clear" w:color="auto" w:fill="FFFFFF" w:themeFill="background1"/>
          <w:lang w:val="kk-KZ" w:eastAsia="ru-RU"/>
        </w:rPr>
        <w:t>-</w:t>
      </w:r>
      <w:r w:rsidRPr="009E3675">
        <w:rPr>
          <w:rFonts w:ascii="Times New Roman" w:hAnsi="Times New Roman" w:cs="Times New Roman"/>
          <w:b/>
          <w:sz w:val="20"/>
          <w:szCs w:val="20"/>
          <w:shd w:val="clear" w:color="auto" w:fill="FFFFFF" w:themeFill="background1"/>
          <w:lang w:val="kk-KZ"/>
        </w:rPr>
        <w:t xml:space="preserve">История и обществознание </w:t>
      </w:r>
      <w:r w:rsidRPr="009E3675">
        <w:rPr>
          <w:rFonts w:ascii="Times New Roman" w:eastAsia="Times New Roman" w:hAnsi="Times New Roman" w:cs="Times New Roman"/>
          <w:b/>
          <w:bCs/>
          <w:sz w:val="20"/>
          <w:szCs w:val="20"/>
          <w:lang w:val="kk-KZ" w:eastAsia="ru-RU"/>
        </w:rPr>
        <w:t xml:space="preserve">(IP) </w:t>
      </w:r>
      <w:r w:rsidRPr="009E3675">
        <w:rPr>
          <w:rFonts w:ascii="Times New Roman" w:hAnsi="Times New Roman" w:cs="Times New Roman"/>
          <w:b/>
          <w:sz w:val="20"/>
          <w:szCs w:val="20"/>
          <w:shd w:val="clear" w:color="auto" w:fill="FFFFFF" w:themeFill="background1"/>
          <w:lang w:val="kk-KZ"/>
        </w:rPr>
        <w:t xml:space="preserve"> </w:t>
      </w:r>
      <w:r w:rsidR="002A32D6">
        <w:rPr>
          <w:rFonts w:ascii="Times New Roman" w:eastAsia="Times New Roman" w:hAnsi="Times New Roman" w:cs="Times New Roman"/>
          <w:b/>
          <w:bCs/>
          <w:sz w:val="20"/>
          <w:szCs w:val="20"/>
          <w:lang w:val="kk-KZ" w:eastAsia="ru-RU"/>
        </w:rPr>
        <w:t>/ 6B0162</w:t>
      </w:r>
      <w:r w:rsidRPr="009E3675">
        <w:rPr>
          <w:rFonts w:ascii="Times New Roman" w:eastAsia="Times New Roman" w:hAnsi="Times New Roman" w:cs="Times New Roman"/>
          <w:b/>
          <w:bCs/>
          <w:sz w:val="20"/>
          <w:szCs w:val="20"/>
          <w:lang w:val="kk-KZ" w:eastAsia="ru-RU"/>
        </w:rPr>
        <w:t>5</w:t>
      </w:r>
      <w:r w:rsidRPr="009E3675">
        <w:rPr>
          <w:rFonts w:ascii="Times New Roman" w:eastAsia="Times New Roman" w:hAnsi="Times New Roman" w:cs="Times New Roman"/>
          <w:b/>
          <w:bCs/>
          <w:sz w:val="20"/>
          <w:szCs w:val="20"/>
          <w:shd w:val="clear" w:color="auto" w:fill="FFFFFF" w:themeFill="background1"/>
          <w:lang w:val="kk-KZ" w:eastAsia="ru-RU"/>
        </w:rPr>
        <w:t>–</w:t>
      </w:r>
      <w:r w:rsidRPr="009E3675">
        <w:rPr>
          <w:rFonts w:ascii="Times New Roman" w:hAnsi="Times New Roman" w:cs="Times New Roman"/>
          <w:b/>
          <w:sz w:val="20"/>
          <w:szCs w:val="20"/>
          <w:shd w:val="clear" w:color="auto" w:fill="FFFFFF" w:themeFill="background1"/>
          <w:lang w:val="kk-KZ"/>
        </w:rPr>
        <w:t>History and social science</w:t>
      </w:r>
      <w:r w:rsidRPr="009E3675">
        <w:rPr>
          <w:rFonts w:ascii="Times New Roman" w:eastAsia="Times New Roman" w:hAnsi="Times New Roman" w:cs="Times New Roman"/>
          <w:b/>
          <w:bCs/>
          <w:sz w:val="20"/>
          <w:szCs w:val="20"/>
          <w:lang w:val="kk-KZ" w:eastAsia="ru-RU"/>
        </w:rPr>
        <w:t xml:space="preserve"> (IP) </w:t>
      </w:r>
    </w:p>
    <w:p w:rsidR="003B21AF" w:rsidRPr="009E3675" w:rsidRDefault="003B21AF" w:rsidP="003B21AF">
      <w:pPr>
        <w:shd w:val="clear" w:color="auto" w:fill="FFFFFF"/>
        <w:spacing w:after="0" w:line="240" w:lineRule="auto"/>
        <w:ind w:hanging="2"/>
        <w:jc w:val="center"/>
        <w:rPr>
          <w:rFonts w:ascii="Times New Roman" w:eastAsia="Times New Roman" w:hAnsi="Times New Roman" w:cs="Times New Roman"/>
          <w:sz w:val="20"/>
          <w:szCs w:val="20"/>
          <w:lang w:val="kk-KZ" w:eastAsia="ru-RU"/>
        </w:rPr>
      </w:pPr>
      <w:r w:rsidRPr="009E3675">
        <w:rPr>
          <w:rFonts w:ascii="Times New Roman" w:eastAsia="Times New Roman" w:hAnsi="Times New Roman" w:cs="Times New Roman"/>
          <w:b/>
          <w:bCs/>
          <w:sz w:val="20"/>
          <w:szCs w:val="20"/>
          <w:lang w:val="kk-KZ" w:eastAsia="ru-RU"/>
        </w:rPr>
        <w:t> </w:t>
      </w:r>
    </w:p>
    <w:tbl>
      <w:tblPr>
        <w:tblW w:w="15134" w:type="dxa"/>
        <w:tblLayout w:type="fixed"/>
        <w:tblLook w:val="0400" w:firstRow="0" w:lastRow="0" w:firstColumn="0" w:lastColumn="0" w:noHBand="0" w:noVBand="1"/>
      </w:tblPr>
      <w:tblGrid>
        <w:gridCol w:w="15134"/>
      </w:tblGrid>
      <w:tr w:rsidR="003B21AF" w:rsidRPr="009E3675" w:rsidTr="002A32D6">
        <w:trPr>
          <w:trHeight w:val="1256"/>
        </w:trPr>
        <w:tc>
          <w:tcPr>
            <w:tcW w:w="15134" w:type="dxa"/>
            <w:tcBorders>
              <w:top w:val="single" w:sz="8" w:space="0" w:color="000000"/>
              <w:left w:val="single" w:sz="8" w:space="0" w:color="000000"/>
              <w:bottom w:val="single" w:sz="8" w:space="0" w:color="000000"/>
              <w:right w:val="single" w:sz="8" w:space="0" w:color="000000"/>
            </w:tcBorders>
          </w:tcPr>
          <w:tbl>
            <w:tblPr>
              <w:tblStyle w:val="a7"/>
              <w:tblW w:w="15304" w:type="dxa"/>
              <w:tblLayout w:type="fixed"/>
              <w:tblLook w:val="04A0" w:firstRow="1" w:lastRow="0" w:firstColumn="1" w:lastColumn="0" w:noHBand="0" w:noVBand="1"/>
            </w:tblPr>
            <w:tblGrid>
              <w:gridCol w:w="6897"/>
              <w:gridCol w:w="44"/>
              <w:gridCol w:w="667"/>
              <w:gridCol w:w="710"/>
              <w:gridCol w:w="570"/>
              <w:gridCol w:w="570"/>
              <w:gridCol w:w="570"/>
              <w:gridCol w:w="709"/>
              <w:gridCol w:w="570"/>
              <w:gridCol w:w="709"/>
              <w:gridCol w:w="571"/>
              <w:gridCol w:w="2717"/>
            </w:tblGrid>
            <w:tr w:rsidR="003B21AF" w:rsidRPr="009E3675" w:rsidTr="002A32D6">
              <w:tc>
                <w:tcPr>
                  <w:tcW w:w="6897" w:type="dxa"/>
                  <w:vMerge w:val="restart"/>
                  <w:shd w:val="clear" w:color="auto" w:fill="FFFFFF" w:themeFill="background1"/>
                </w:tcPr>
                <w:p w:rsidR="003B21AF" w:rsidRPr="009E3675" w:rsidRDefault="003B21AF" w:rsidP="002A32D6">
                  <w:pPr>
                    <w:pBdr>
                      <w:top w:val="nil"/>
                      <w:left w:val="nil"/>
                      <w:bottom w:val="nil"/>
                      <w:right w:val="nil"/>
                      <w:between w:val="nil"/>
                    </w:pBdr>
                    <w:ind w:hanging="2"/>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b/>
                      <w:sz w:val="20"/>
                      <w:szCs w:val="20"/>
                      <w:lang w:val="kk-KZ"/>
                    </w:rPr>
                    <w:t>Пәннің (модульдің) атауы /</w:t>
                  </w:r>
                </w:p>
                <w:p w:rsidR="003B21AF" w:rsidRPr="009E3675" w:rsidRDefault="003B21AF" w:rsidP="002A32D6">
                  <w:pPr>
                    <w:pBdr>
                      <w:top w:val="nil"/>
                      <w:left w:val="nil"/>
                      <w:bottom w:val="nil"/>
                      <w:right w:val="nil"/>
                      <w:between w:val="nil"/>
                    </w:pBdr>
                    <w:ind w:hanging="2"/>
                    <w:jc w:val="center"/>
                    <w:rPr>
                      <w:rFonts w:ascii="Times New Roman" w:eastAsia="Times New Roman" w:hAnsi="Times New Roman" w:cs="Times New Roman"/>
                      <w:sz w:val="20"/>
                      <w:szCs w:val="20"/>
                    </w:rPr>
                  </w:pPr>
                  <w:r w:rsidRPr="009E3675">
                    <w:rPr>
                      <w:rFonts w:ascii="Times New Roman" w:eastAsia="Times New Roman" w:hAnsi="Times New Roman" w:cs="Times New Roman"/>
                      <w:b/>
                      <w:sz w:val="20"/>
                      <w:szCs w:val="20"/>
                    </w:rPr>
                    <w:t xml:space="preserve">Наименование предмета (модуля) / </w:t>
                  </w:r>
                </w:p>
                <w:p w:rsidR="003B21AF" w:rsidRPr="009E3675" w:rsidRDefault="003B21AF" w:rsidP="002A32D6">
                  <w:pPr>
                    <w:pBdr>
                      <w:top w:val="nil"/>
                      <w:left w:val="nil"/>
                      <w:bottom w:val="nil"/>
                      <w:right w:val="nil"/>
                      <w:between w:val="nil"/>
                    </w:pBdr>
                    <w:ind w:hanging="2"/>
                    <w:jc w:val="center"/>
                    <w:rPr>
                      <w:rFonts w:ascii="Times New Roman" w:eastAsia="Times New Roman" w:hAnsi="Times New Roman" w:cs="Times New Roman"/>
                      <w:sz w:val="20"/>
                      <w:szCs w:val="20"/>
                      <w:lang w:val="en-US"/>
                    </w:rPr>
                  </w:pPr>
                  <w:r w:rsidRPr="009E3675">
                    <w:rPr>
                      <w:rFonts w:ascii="Times New Roman" w:eastAsia="Times New Roman" w:hAnsi="Times New Roman" w:cs="Times New Roman"/>
                      <w:b/>
                      <w:sz w:val="20"/>
                      <w:szCs w:val="20"/>
                      <w:lang w:val="en-US"/>
                    </w:rPr>
                    <w:t xml:space="preserve">Subject (module) name </w:t>
                  </w:r>
                </w:p>
                <w:p w:rsidR="003B21AF" w:rsidRPr="009E3675" w:rsidRDefault="003B21AF" w:rsidP="002A32D6">
                  <w:pPr>
                    <w:ind w:hanging="113"/>
                    <w:jc w:val="center"/>
                    <w:rPr>
                      <w:rFonts w:ascii="Times New Roman" w:hAnsi="Times New Roman" w:cs="Times New Roman"/>
                      <w:sz w:val="20"/>
                      <w:szCs w:val="20"/>
                      <w:lang w:val="en-US"/>
                    </w:rPr>
                  </w:pPr>
                </w:p>
              </w:tc>
              <w:tc>
                <w:tcPr>
                  <w:tcW w:w="711" w:type="dxa"/>
                  <w:gridSpan w:val="2"/>
                  <w:vMerge w:val="restart"/>
                  <w:shd w:val="clear" w:color="auto" w:fill="FFFFFF" w:themeFill="background1"/>
                </w:tcPr>
                <w:p w:rsidR="003B21AF" w:rsidRPr="009E3675" w:rsidRDefault="003B21AF" w:rsidP="002A32D6">
                  <w:pPr>
                    <w:jc w:val="center"/>
                    <w:rPr>
                      <w:rFonts w:ascii="Times New Roman" w:hAnsi="Times New Roman" w:cs="Times New Roman"/>
                      <w:sz w:val="20"/>
                      <w:szCs w:val="20"/>
                      <w:lang w:val="en-US"/>
                    </w:rPr>
                  </w:pPr>
                  <w:r w:rsidRPr="009E3675">
                    <w:rPr>
                      <w:rFonts w:ascii="Times New Roman" w:eastAsia="Times New Roman" w:hAnsi="Times New Roman" w:cs="Times New Roman"/>
                      <w:sz w:val="20"/>
                      <w:szCs w:val="20"/>
                      <w:lang w:val="en-US" w:eastAsia="fi-FI"/>
                    </w:rPr>
                    <w:t>ECTS</w:t>
                  </w:r>
                </w:p>
              </w:tc>
              <w:tc>
                <w:tcPr>
                  <w:tcW w:w="4979" w:type="dxa"/>
                  <w:gridSpan w:val="8"/>
                  <w:shd w:val="clear" w:color="auto" w:fill="FFFFFF" w:themeFill="background1"/>
                </w:tcPr>
                <w:p w:rsidR="003B21AF" w:rsidRPr="009E3675" w:rsidRDefault="003B21AF" w:rsidP="002A32D6">
                  <w:pPr>
                    <w:jc w:val="center"/>
                    <w:rPr>
                      <w:rFonts w:ascii="Times New Roman" w:hAnsi="Times New Roman" w:cs="Times New Roman"/>
                      <w:b/>
                      <w:sz w:val="20"/>
                      <w:szCs w:val="20"/>
                      <w:lang w:val="kk-KZ"/>
                    </w:rPr>
                  </w:pPr>
                  <w:r w:rsidRPr="009E3675">
                    <w:rPr>
                      <w:rFonts w:ascii="Times New Roman" w:hAnsi="Times New Roman" w:cs="Times New Roman"/>
                      <w:b/>
                      <w:sz w:val="20"/>
                      <w:szCs w:val="20"/>
                      <w:lang w:val="kk-KZ"/>
                    </w:rPr>
                    <w:t>Бакалавр дәрежесі, 4 академиялық жыл /</w:t>
                  </w:r>
                  <w:r w:rsidRPr="009E3675">
                    <w:rPr>
                      <w:rFonts w:ascii="Times New Roman" w:hAnsi="Times New Roman" w:cs="Times New Roman"/>
                      <w:sz w:val="20"/>
                      <w:szCs w:val="20"/>
                      <w:lang w:val="en-US"/>
                    </w:rPr>
                    <w:t xml:space="preserve"> </w:t>
                  </w:r>
                  <w:r w:rsidRPr="009E3675">
                    <w:rPr>
                      <w:rFonts w:ascii="Times New Roman" w:hAnsi="Times New Roman" w:cs="Times New Roman"/>
                      <w:b/>
                      <w:sz w:val="20"/>
                      <w:szCs w:val="20"/>
                      <w:lang w:val="kk-KZ"/>
                    </w:rPr>
                    <w:t>Lisans derecesi, 4 akademik yıl /</w:t>
                  </w:r>
                  <w:r w:rsidRPr="009E3675">
                    <w:rPr>
                      <w:rFonts w:ascii="Times New Roman" w:hAnsi="Times New Roman" w:cs="Times New Roman"/>
                      <w:sz w:val="20"/>
                      <w:szCs w:val="20"/>
                      <w:lang w:val="en-US"/>
                    </w:rPr>
                    <w:t xml:space="preserve"> </w:t>
                  </w:r>
                  <w:r w:rsidRPr="009E3675">
                    <w:rPr>
                      <w:rFonts w:ascii="Times New Roman" w:hAnsi="Times New Roman" w:cs="Times New Roman"/>
                      <w:b/>
                      <w:sz w:val="20"/>
                      <w:szCs w:val="20"/>
                    </w:rPr>
                    <w:t>Степень</w:t>
                  </w:r>
                  <w:r w:rsidRPr="009E3675">
                    <w:rPr>
                      <w:rFonts w:ascii="Times New Roman" w:hAnsi="Times New Roman" w:cs="Times New Roman"/>
                      <w:b/>
                      <w:sz w:val="20"/>
                      <w:szCs w:val="20"/>
                      <w:lang w:val="en-US"/>
                    </w:rPr>
                    <w:t xml:space="preserve"> </w:t>
                  </w:r>
                  <w:r w:rsidRPr="009E3675">
                    <w:rPr>
                      <w:rFonts w:ascii="Times New Roman" w:hAnsi="Times New Roman" w:cs="Times New Roman"/>
                      <w:b/>
                      <w:sz w:val="20"/>
                      <w:szCs w:val="20"/>
                    </w:rPr>
                    <w:t>бакалавра</w:t>
                  </w:r>
                  <w:r w:rsidRPr="009E3675">
                    <w:rPr>
                      <w:rFonts w:ascii="Times New Roman" w:hAnsi="Times New Roman" w:cs="Times New Roman"/>
                      <w:b/>
                      <w:sz w:val="20"/>
                      <w:szCs w:val="20"/>
                      <w:lang w:val="en-US"/>
                    </w:rPr>
                    <w:t xml:space="preserve">, 4 </w:t>
                  </w:r>
                  <w:r w:rsidRPr="009E3675">
                    <w:rPr>
                      <w:rFonts w:ascii="Times New Roman" w:hAnsi="Times New Roman" w:cs="Times New Roman"/>
                      <w:b/>
                      <w:sz w:val="20"/>
                      <w:szCs w:val="20"/>
                    </w:rPr>
                    <w:t>академических</w:t>
                  </w:r>
                  <w:r w:rsidRPr="009E3675">
                    <w:rPr>
                      <w:rFonts w:ascii="Times New Roman" w:hAnsi="Times New Roman" w:cs="Times New Roman"/>
                      <w:b/>
                      <w:sz w:val="20"/>
                      <w:szCs w:val="20"/>
                      <w:lang w:val="en-US"/>
                    </w:rPr>
                    <w:t xml:space="preserve"> </w:t>
                  </w:r>
                  <w:r w:rsidRPr="009E3675">
                    <w:rPr>
                      <w:rFonts w:ascii="Times New Roman" w:hAnsi="Times New Roman" w:cs="Times New Roman"/>
                      <w:b/>
                      <w:sz w:val="20"/>
                      <w:szCs w:val="20"/>
                    </w:rPr>
                    <w:t>года</w:t>
                  </w:r>
                  <w:r w:rsidRPr="009E3675">
                    <w:rPr>
                      <w:rFonts w:ascii="Times New Roman" w:hAnsi="Times New Roman" w:cs="Times New Roman"/>
                      <w:b/>
                      <w:sz w:val="20"/>
                      <w:szCs w:val="20"/>
                      <w:lang w:val="kk-KZ"/>
                    </w:rPr>
                    <w:t xml:space="preserve"> / </w:t>
                  </w:r>
                  <w:r w:rsidRPr="009E3675">
                    <w:rPr>
                      <w:rFonts w:ascii="Times New Roman" w:hAnsi="Times New Roman" w:cs="Times New Roman"/>
                      <w:b/>
                      <w:bCs/>
                      <w:sz w:val="20"/>
                      <w:szCs w:val="20"/>
                      <w:lang w:val="en-US"/>
                    </w:rPr>
                    <w:t>BA degree, 4 academic years</w:t>
                  </w:r>
                </w:p>
              </w:tc>
              <w:tc>
                <w:tcPr>
                  <w:tcW w:w="2717" w:type="dxa"/>
                  <w:vMerge w:val="restart"/>
                  <w:shd w:val="clear" w:color="auto" w:fill="FFFFFF" w:themeFill="background1"/>
                </w:tcPr>
                <w:p w:rsidR="003B21AF" w:rsidRPr="009E3675" w:rsidRDefault="003B21AF" w:rsidP="002A32D6">
                  <w:pPr>
                    <w:pBdr>
                      <w:top w:val="nil"/>
                      <w:left w:val="nil"/>
                      <w:bottom w:val="nil"/>
                      <w:right w:val="nil"/>
                      <w:between w:val="nil"/>
                    </w:pBdr>
                    <w:ind w:hanging="2"/>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b/>
                      <w:sz w:val="20"/>
                      <w:szCs w:val="20"/>
                      <w:lang w:val="kk-KZ"/>
                    </w:rPr>
                    <w:t>Пререквизит</w:t>
                  </w:r>
                </w:p>
                <w:p w:rsidR="003B21AF" w:rsidRPr="009E3675" w:rsidRDefault="003B21AF" w:rsidP="002A32D6">
                  <w:pPr>
                    <w:pBdr>
                      <w:top w:val="nil"/>
                      <w:left w:val="nil"/>
                      <w:bottom w:val="nil"/>
                      <w:right w:val="nil"/>
                      <w:between w:val="nil"/>
                    </w:pBdr>
                    <w:ind w:hanging="2"/>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b/>
                      <w:sz w:val="20"/>
                      <w:szCs w:val="20"/>
                      <w:lang w:val="kk-KZ"/>
                    </w:rPr>
                    <w:t>Постреквизит</w:t>
                  </w:r>
                </w:p>
                <w:p w:rsidR="003B21AF" w:rsidRPr="009E3675" w:rsidRDefault="003B21AF" w:rsidP="002A32D6">
                  <w:pPr>
                    <w:pBdr>
                      <w:top w:val="nil"/>
                      <w:left w:val="nil"/>
                      <w:bottom w:val="nil"/>
                      <w:right w:val="nil"/>
                      <w:between w:val="nil"/>
                    </w:pBdr>
                    <w:ind w:hanging="2"/>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b/>
                      <w:sz w:val="20"/>
                      <w:szCs w:val="20"/>
                      <w:lang w:val="kk-KZ"/>
                    </w:rPr>
                    <w:t>Çekişmeler</w:t>
                  </w:r>
                </w:p>
                <w:p w:rsidR="003B21AF" w:rsidRPr="009E3675" w:rsidRDefault="003B21AF" w:rsidP="002A32D6">
                  <w:pPr>
                    <w:pBdr>
                      <w:top w:val="nil"/>
                      <w:left w:val="nil"/>
                      <w:bottom w:val="nil"/>
                      <w:right w:val="nil"/>
                      <w:between w:val="nil"/>
                    </w:pBdr>
                    <w:ind w:hanging="2"/>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b/>
                      <w:sz w:val="20"/>
                      <w:szCs w:val="20"/>
                      <w:lang w:val="kk-KZ"/>
                    </w:rPr>
                    <w:t>Sonra görüşecek</w:t>
                  </w:r>
                </w:p>
                <w:p w:rsidR="003B21AF" w:rsidRPr="009E3675" w:rsidRDefault="003B21AF" w:rsidP="002A32D6">
                  <w:pPr>
                    <w:pBdr>
                      <w:top w:val="nil"/>
                      <w:left w:val="nil"/>
                      <w:bottom w:val="nil"/>
                      <w:right w:val="nil"/>
                      <w:between w:val="nil"/>
                    </w:pBdr>
                    <w:ind w:hanging="2"/>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b/>
                      <w:sz w:val="20"/>
                      <w:szCs w:val="20"/>
                      <w:lang w:val="kk-KZ"/>
                    </w:rPr>
                    <w:t>Prerequisites</w:t>
                  </w:r>
                </w:p>
                <w:p w:rsidR="003B21AF" w:rsidRPr="009E3675" w:rsidRDefault="003B21AF" w:rsidP="002A32D6">
                  <w:pPr>
                    <w:jc w:val="center"/>
                    <w:rPr>
                      <w:rFonts w:ascii="Times New Roman" w:hAnsi="Times New Roman" w:cs="Times New Roman"/>
                      <w:sz w:val="20"/>
                      <w:szCs w:val="20"/>
                      <w:lang w:val="kk-KZ"/>
                    </w:rPr>
                  </w:pPr>
                  <w:r w:rsidRPr="009E3675">
                    <w:rPr>
                      <w:rFonts w:ascii="Times New Roman" w:eastAsia="Times New Roman" w:hAnsi="Times New Roman" w:cs="Times New Roman"/>
                      <w:b/>
                      <w:sz w:val="20"/>
                      <w:szCs w:val="20"/>
                    </w:rPr>
                    <w:t>Post-Requisite</w:t>
                  </w:r>
                </w:p>
              </w:tc>
            </w:tr>
            <w:tr w:rsidR="003B21AF" w:rsidRPr="009E3675" w:rsidTr="002A32D6">
              <w:tc>
                <w:tcPr>
                  <w:tcW w:w="6897" w:type="dxa"/>
                  <w:vMerge/>
                  <w:shd w:val="clear" w:color="auto" w:fill="FFFFFF" w:themeFill="background1"/>
                </w:tcPr>
                <w:p w:rsidR="003B21AF" w:rsidRPr="009E3675" w:rsidRDefault="003B21AF" w:rsidP="002A32D6">
                  <w:pPr>
                    <w:rPr>
                      <w:rFonts w:ascii="Times New Roman" w:hAnsi="Times New Roman" w:cs="Times New Roman"/>
                      <w:sz w:val="20"/>
                      <w:szCs w:val="20"/>
                      <w:lang w:val="kk-KZ"/>
                    </w:rPr>
                  </w:pPr>
                </w:p>
              </w:tc>
              <w:tc>
                <w:tcPr>
                  <w:tcW w:w="711" w:type="dxa"/>
                  <w:gridSpan w:val="2"/>
                  <w:vMerge/>
                  <w:shd w:val="clear" w:color="auto" w:fill="FFFFFF" w:themeFill="background1"/>
                </w:tcPr>
                <w:p w:rsidR="003B21AF" w:rsidRPr="009E3675" w:rsidRDefault="003B21AF" w:rsidP="002A32D6">
                  <w:pPr>
                    <w:rPr>
                      <w:rFonts w:ascii="Times New Roman" w:hAnsi="Times New Roman" w:cs="Times New Roman"/>
                      <w:sz w:val="20"/>
                      <w:szCs w:val="20"/>
                      <w:lang w:val="kk-KZ"/>
                    </w:rPr>
                  </w:pPr>
                </w:p>
              </w:tc>
              <w:tc>
                <w:tcPr>
                  <w:tcW w:w="1280" w:type="dxa"/>
                  <w:gridSpan w:val="2"/>
                  <w:shd w:val="clear" w:color="auto" w:fill="FFFFFF" w:themeFill="background1"/>
                </w:tcPr>
                <w:p w:rsidR="003B21AF" w:rsidRPr="009E3675" w:rsidRDefault="003B21AF" w:rsidP="002A32D6">
                  <w:pPr>
                    <w:jc w:val="center"/>
                    <w:rPr>
                      <w:rFonts w:ascii="Times New Roman" w:hAnsi="Times New Roman" w:cs="Times New Roman"/>
                      <w:b/>
                      <w:sz w:val="20"/>
                      <w:szCs w:val="20"/>
                      <w:lang w:val="en-US"/>
                    </w:rPr>
                  </w:pPr>
                  <w:r w:rsidRPr="009E3675">
                    <w:rPr>
                      <w:rFonts w:ascii="Times New Roman" w:hAnsi="Times New Roman" w:cs="Times New Roman"/>
                      <w:b/>
                      <w:sz w:val="20"/>
                      <w:szCs w:val="20"/>
                      <w:lang w:val="en-US"/>
                    </w:rPr>
                    <w:t>I</w:t>
                  </w:r>
                </w:p>
              </w:tc>
              <w:tc>
                <w:tcPr>
                  <w:tcW w:w="1140" w:type="dxa"/>
                  <w:gridSpan w:val="2"/>
                  <w:shd w:val="clear" w:color="auto" w:fill="FFFFFF" w:themeFill="background1"/>
                </w:tcPr>
                <w:p w:rsidR="003B21AF" w:rsidRPr="009E3675" w:rsidRDefault="003B21AF" w:rsidP="002A32D6">
                  <w:pPr>
                    <w:jc w:val="center"/>
                    <w:rPr>
                      <w:rFonts w:ascii="Times New Roman" w:hAnsi="Times New Roman" w:cs="Times New Roman"/>
                      <w:b/>
                      <w:sz w:val="20"/>
                      <w:szCs w:val="20"/>
                      <w:lang w:val="en-US"/>
                    </w:rPr>
                  </w:pPr>
                  <w:r w:rsidRPr="009E3675">
                    <w:rPr>
                      <w:rFonts w:ascii="Times New Roman" w:hAnsi="Times New Roman" w:cs="Times New Roman"/>
                      <w:b/>
                      <w:sz w:val="20"/>
                      <w:szCs w:val="20"/>
                      <w:lang w:val="en-US"/>
                    </w:rPr>
                    <w:t>II</w:t>
                  </w:r>
                </w:p>
              </w:tc>
              <w:tc>
                <w:tcPr>
                  <w:tcW w:w="1279" w:type="dxa"/>
                  <w:gridSpan w:val="2"/>
                  <w:shd w:val="clear" w:color="auto" w:fill="FFFFFF" w:themeFill="background1"/>
                </w:tcPr>
                <w:p w:rsidR="003B21AF" w:rsidRPr="009E3675" w:rsidRDefault="003B21AF" w:rsidP="002A32D6">
                  <w:pPr>
                    <w:jc w:val="center"/>
                    <w:rPr>
                      <w:rFonts w:ascii="Times New Roman" w:hAnsi="Times New Roman" w:cs="Times New Roman"/>
                      <w:b/>
                      <w:sz w:val="20"/>
                      <w:szCs w:val="20"/>
                      <w:lang w:val="en-US"/>
                    </w:rPr>
                  </w:pPr>
                  <w:r w:rsidRPr="009E3675">
                    <w:rPr>
                      <w:rFonts w:ascii="Times New Roman" w:hAnsi="Times New Roman" w:cs="Times New Roman"/>
                      <w:b/>
                      <w:sz w:val="20"/>
                      <w:szCs w:val="20"/>
                      <w:lang w:val="en-US"/>
                    </w:rPr>
                    <w:t>III</w:t>
                  </w:r>
                </w:p>
              </w:tc>
              <w:tc>
                <w:tcPr>
                  <w:tcW w:w="1280" w:type="dxa"/>
                  <w:gridSpan w:val="2"/>
                  <w:shd w:val="clear" w:color="auto" w:fill="FFFFFF" w:themeFill="background1"/>
                </w:tcPr>
                <w:p w:rsidR="003B21AF" w:rsidRPr="009E3675" w:rsidRDefault="003B21AF" w:rsidP="002A32D6">
                  <w:pPr>
                    <w:jc w:val="center"/>
                    <w:rPr>
                      <w:rFonts w:ascii="Times New Roman" w:hAnsi="Times New Roman" w:cs="Times New Roman"/>
                      <w:b/>
                      <w:sz w:val="20"/>
                      <w:szCs w:val="20"/>
                      <w:lang w:val="en-US"/>
                    </w:rPr>
                  </w:pPr>
                  <w:r w:rsidRPr="009E3675">
                    <w:rPr>
                      <w:rFonts w:ascii="Times New Roman" w:hAnsi="Times New Roman" w:cs="Times New Roman"/>
                      <w:b/>
                      <w:sz w:val="20"/>
                      <w:szCs w:val="20"/>
                      <w:lang w:val="en-US"/>
                    </w:rPr>
                    <w:t>IV</w:t>
                  </w:r>
                </w:p>
              </w:tc>
              <w:tc>
                <w:tcPr>
                  <w:tcW w:w="2717" w:type="dxa"/>
                  <w:vMerge/>
                  <w:shd w:val="clear" w:color="auto" w:fill="FFFFFF" w:themeFill="background1"/>
                </w:tcPr>
                <w:p w:rsidR="003B21AF" w:rsidRPr="009E3675" w:rsidRDefault="003B21AF" w:rsidP="002A32D6">
                  <w:pPr>
                    <w:rPr>
                      <w:rFonts w:ascii="Times New Roman" w:hAnsi="Times New Roman" w:cs="Times New Roman"/>
                      <w:sz w:val="20"/>
                      <w:szCs w:val="20"/>
                      <w:lang w:val="kk-KZ"/>
                    </w:rPr>
                  </w:pPr>
                </w:p>
              </w:tc>
            </w:tr>
            <w:tr w:rsidR="003B21AF" w:rsidRPr="009E3675" w:rsidTr="002A32D6">
              <w:trPr>
                <w:trHeight w:val="109"/>
              </w:trPr>
              <w:tc>
                <w:tcPr>
                  <w:tcW w:w="6897" w:type="dxa"/>
                  <w:vMerge/>
                  <w:shd w:val="clear" w:color="auto" w:fill="FFFFFF" w:themeFill="background1"/>
                </w:tcPr>
                <w:p w:rsidR="003B21AF" w:rsidRPr="009E3675" w:rsidRDefault="003B21AF" w:rsidP="002A32D6">
                  <w:pPr>
                    <w:rPr>
                      <w:rFonts w:ascii="Times New Roman" w:hAnsi="Times New Roman" w:cs="Times New Roman"/>
                      <w:sz w:val="20"/>
                      <w:szCs w:val="20"/>
                      <w:lang w:val="kk-KZ"/>
                    </w:rPr>
                  </w:pPr>
                </w:p>
              </w:tc>
              <w:tc>
                <w:tcPr>
                  <w:tcW w:w="711" w:type="dxa"/>
                  <w:gridSpan w:val="2"/>
                  <w:vMerge/>
                  <w:shd w:val="clear" w:color="auto" w:fill="FFFFFF" w:themeFill="background1"/>
                </w:tcPr>
                <w:p w:rsidR="003B21AF" w:rsidRPr="009E3675" w:rsidRDefault="003B21AF" w:rsidP="002A32D6">
                  <w:pPr>
                    <w:rPr>
                      <w:rFonts w:ascii="Times New Roman" w:hAnsi="Times New Roman" w:cs="Times New Roman"/>
                      <w:sz w:val="20"/>
                      <w:szCs w:val="20"/>
                      <w:lang w:val="kk-KZ"/>
                    </w:rPr>
                  </w:pPr>
                </w:p>
              </w:tc>
              <w:tc>
                <w:tcPr>
                  <w:tcW w:w="71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1</w:t>
                  </w: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2</w:t>
                  </w: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3</w:t>
                  </w: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4</w:t>
                  </w: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5</w:t>
                  </w:r>
                </w:p>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6</w:t>
                  </w: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7</w:t>
                  </w:r>
                </w:p>
              </w:tc>
              <w:tc>
                <w:tcPr>
                  <w:tcW w:w="571"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8</w:t>
                  </w:r>
                </w:p>
              </w:tc>
              <w:tc>
                <w:tcPr>
                  <w:tcW w:w="2717" w:type="dxa"/>
                  <w:vMerge/>
                  <w:shd w:val="clear" w:color="auto" w:fill="FFFFFF" w:themeFill="background1"/>
                </w:tcPr>
                <w:p w:rsidR="003B21AF" w:rsidRPr="009E3675" w:rsidRDefault="003B21AF" w:rsidP="002A32D6">
                  <w:pPr>
                    <w:rPr>
                      <w:rFonts w:ascii="Times New Roman" w:hAnsi="Times New Roman" w:cs="Times New Roman"/>
                      <w:sz w:val="20"/>
                      <w:szCs w:val="20"/>
                      <w:lang w:val="kk-KZ"/>
                    </w:rPr>
                  </w:pPr>
                </w:p>
              </w:tc>
            </w:tr>
            <w:tr w:rsidR="003B21AF" w:rsidRPr="002A32D6" w:rsidTr="002A32D6">
              <w:trPr>
                <w:trHeight w:val="1051"/>
              </w:trPr>
              <w:tc>
                <w:tcPr>
                  <w:tcW w:w="15304" w:type="dxa"/>
                  <w:gridSpan w:val="12"/>
                  <w:tcBorders>
                    <w:bottom w:val="single" w:sz="4" w:space="0" w:color="auto"/>
                  </w:tcBorders>
                  <w:shd w:val="clear" w:color="auto" w:fill="FFFFFF" w:themeFill="background1"/>
                </w:tcPr>
                <w:tbl>
                  <w:tblPr>
                    <w:tblStyle w:val="a7"/>
                    <w:tblW w:w="15021" w:type="dxa"/>
                    <w:tblInd w:w="5" w:type="dxa"/>
                    <w:tblLayout w:type="fixed"/>
                    <w:tblLook w:val="04A0" w:firstRow="1" w:lastRow="0" w:firstColumn="1" w:lastColumn="0" w:noHBand="0" w:noVBand="1"/>
                  </w:tblPr>
                  <w:tblGrid>
                    <w:gridCol w:w="15021"/>
                  </w:tblGrid>
                  <w:tr w:rsidR="003B21AF" w:rsidRPr="002A32D6" w:rsidTr="002A32D6">
                    <w:trPr>
                      <w:trHeight w:val="980"/>
                    </w:trPr>
                    <w:tc>
                      <w:tcPr>
                        <w:tcW w:w="15021" w:type="dxa"/>
                        <w:tcBorders>
                          <w:left w:val="nil"/>
                          <w:bottom w:val="nil"/>
                        </w:tcBorders>
                        <w:shd w:val="clear" w:color="auto" w:fill="FFFFFF" w:themeFill="background1"/>
                      </w:tcPr>
                      <w:p w:rsidR="003B21AF" w:rsidRPr="00E312FA" w:rsidRDefault="003B21AF" w:rsidP="002A32D6">
                        <w:pPr>
                          <w:pBdr>
                            <w:top w:val="nil"/>
                            <w:left w:val="nil"/>
                            <w:bottom w:val="nil"/>
                            <w:right w:val="nil"/>
                            <w:between w:val="nil"/>
                          </w:pBdr>
                          <w:shd w:val="clear" w:color="auto" w:fill="FFFFFF" w:themeFill="background1"/>
                          <w:ind w:hanging="2"/>
                          <w:jc w:val="center"/>
                          <w:rPr>
                            <w:rFonts w:ascii="Times New Roman" w:eastAsia="Times New Roman" w:hAnsi="Times New Roman" w:cs="Times New Roman"/>
                            <w:b/>
                            <w:sz w:val="20"/>
                            <w:szCs w:val="20"/>
                          </w:rPr>
                        </w:pPr>
                        <w:r w:rsidRPr="00E312FA">
                          <w:rPr>
                            <w:rFonts w:ascii="Times New Roman" w:eastAsia="Times New Roman" w:hAnsi="Times New Roman" w:cs="Times New Roman"/>
                            <w:b/>
                            <w:sz w:val="20"/>
                            <w:szCs w:val="20"/>
                            <w:lang w:val="kk-KZ"/>
                          </w:rPr>
                          <w:t>Жалпы білім беретін пәндер (ЖБП) циклі /Genel Eğitim Dersler Döngüsü(GED)/ Цикл общеобразовательных дисциплин (ООД)/Cycle of general education (CGE)</w:t>
                        </w:r>
                        <w:r w:rsidRPr="00E312FA">
                          <w:rPr>
                            <w:rFonts w:ascii="Times New Roman" w:eastAsia="Times New Roman" w:hAnsi="Times New Roman" w:cs="Times New Roman"/>
                            <w:b/>
                            <w:sz w:val="20"/>
                            <w:szCs w:val="20"/>
                          </w:rPr>
                          <w:t>-</w:t>
                        </w:r>
                        <w:r w:rsidRPr="00E312FA">
                          <w:rPr>
                            <w:rFonts w:ascii="Times New Roman" w:hAnsi="Times New Roman" w:cs="Times New Roman"/>
                            <w:b/>
                            <w:sz w:val="20"/>
                            <w:szCs w:val="20"/>
                            <w:lang w:val="kk-KZ"/>
                          </w:rPr>
                          <w:t xml:space="preserve"> 56</w:t>
                        </w:r>
                        <w:r w:rsidRPr="00E312FA">
                          <w:rPr>
                            <w:rFonts w:ascii="Times New Roman" w:eastAsia="Times New Roman" w:hAnsi="Times New Roman" w:cs="Times New Roman"/>
                            <w:b/>
                            <w:sz w:val="20"/>
                            <w:szCs w:val="20"/>
                            <w:lang w:val="kk-KZ"/>
                          </w:rPr>
                          <w:t>акад.кр./akademik kredit/ academ.credits</w:t>
                        </w:r>
                      </w:p>
                      <w:p w:rsidR="003B21AF" w:rsidRPr="00E312FA" w:rsidRDefault="003B21AF" w:rsidP="002A32D6">
                        <w:pPr>
                          <w:pBdr>
                            <w:top w:val="nil"/>
                            <w:left w:val="nil"/>
                            <w:bottom w:val="nil"/>
                            <w:right w:val="nil"/>
                            <w:between w:val="nil"/>
                          </w:pBdr>
                          <w:shd w:val="clear" w:color="auto" w:fill="FFFFFF" w:themeFill="background1"/>
                          <w:ind w:hanging="2"/>
                          <w:jc w:val="center"/>
                          <w:rPr>
                            <w:rFonts w:ascii="Times New Roman" w:eastAsia="Times New Roman" w:hAnsi="Times New Roman" w:cs="Times New Roman"/>
                            <w:b/>
                            <w:sz w:val="20"/>
                            <w:szCs w:val="20"/>
                            <w:lang w:val="kk-KZ"/>
                          </w:rPr>
                        </w:pPr>
                        <w:r w:rsidRPr="00E312FA">
                          <w:rPr>
                            <w:rFonts w:ascii="Times New Roman" w:eastAsia="Times New Roman" w:hAnsi="Times New Roman" w:cs="Times New Roman"/>
                            <w:b/>
                            <w:sz w:val="20"/>
                            <w:szCs w:val="20"/>
                            <w:lang w:val="kk-KZ"/>
                          </w:rPr>
                          <w:t xml:space="preserve">Міндетті компонент МК/ Zorunlu bileşen ZB/ Обязательный компонент ОК/ Required component RC -  </w:t>
                        </w:r>
                        <w:r w:rsidRPr="00E312FA">
                          <w:rPr>
                            <w:rFonts w:ascii="Times New Roman" w:hAnsi="Times New Roman" w:cs="Times New Roman"/>
                            <w:b/>
                            <w:sz w:val="20"/>
                            <w:szCs w:val="20"/>
                            <w:lang w:val="kk-KZ"/>
                          </w:rPr>
                          <w:t>51</w:t>
                        </w:r>
                        <w:r w:rsidRPr="00E312FA">
                          <w:rPr>
                            <w:rFonts w:ascii="Times New Roman" w:eastAsia="Times New Roman" w:hAnsi="Times New Roman" w:cs="Times New Roman"/>
                            <w:b/>
                            <w:sz w:val="20"/>
                            <w:szCs w:val="20"/>
                            <w:lang w:val="kk-KZ"/>
                          </w:rPr>
                          <w:t>акад.кр./akademik kredit/ academ.credits</w:t>
                        </w:r>
                      </w:p>
                      <w:p w:rsidR="003B21AF" w:rsidRPr="00E312FA" w:rsidRDefault="003B21AF" w:rsidP="002A32D6">
                        <w:pPr>
                          <w:pBdr>
                            <w:top w:val="nil"/>
                            <w:left w:val="nil"/>
                            <w:bottom w:val="nil"/>
                            <w:right w:val="nil"/>
                            <w:between w:val="nil"/>
                          </w:pBdr>
                          <w:shd w:val="clear" w:color="auto" w:fill="FFFFFF" w:themeFill="background1"/>
                          <w:ind w:hanging="2"/>
                          <w:rPr>
                            <w:rFonts w:ascii="Times New Roman" w:eastAsia="Times New Roman" w:hAnsi="Times New Roman" w:cs="Times New Roman"/>
                            <w:b/>
                            <w:bCs/>
                            <w:sz w:val="20"/>
                            <w:szCs w:val="20"/>
                            <w:lang w:val="kk-KZ" w:eastAsia="fi-FI"/>
                          </w:rPr>
                        </w:pPr>
                        <w:r w:rsidRPr="00E312FA">
                          <w:rPr>
                            <w:rFonts w:ascii="Times New Roman" w:hAnsi="Times New Roman" w:cs="Times New Roman"/>
                            <w:b/>
                            <w:bCs/>
                            <w:sz w:val="20"/>
                            <w:szCs w:val="20"/>
                            <w:lang w:val="kk-KZ"/>
                          </w:rPr>
                          <w:t xml:space="preserve">             Тандау компоненті </w:t>
                        </w:r>
                        <w:r w:rsidRPr="00E312FA">
                          <w:rPr>
                            <w:rFonts w:ascii="Times New Roman" w:hAnsi="Times New Roman" w:cs="Times New Roman"/>
                            <w:b/>
                            <w:bCs/>
                            <w:smallCaps/>
                            <w:sz w:val="20"/>
                            <w:szCs w:val="20"/>
                            <w:lang w:val="kk-KZ"/>
                          </w:rPr>
                          <w:t>(ТК)/</w:t>
                        </w:r>
                        <w:r w:rsidRPr="00E312FA">
                          <w:rPr>
                            <w:rFonts w:ascii="Times New Roman" w:hAnsi="Times New Roman" w:cs="Times New Roman"/>
                            <w:b/>
                            <w:bCs/>
                            <w:sz w:val="20"/>
                            <w:szCs w:val="20"/>
                            <w:lang w:val="kk-KZ"/>
                          </w:rPr>
                          <w:t xml:space="preserve"> Seçmeli bileşen</w:t>
                        </w:r>
                        <w:r w:rsidRPr="00E312FA">
                          <w:rPr>
                            <w:rFonts w:ascii="Times New Roman" w:hAnsi="Times New Roman" w:cs="Times New Roman"/>
                            <w:b/>
                            <w:bCs/>
                            <w:smallCaps/>
                            <w:sz w:val="20"/>
                            <w:szCs w:val="20"/>
                            <w:lang w:val="kk-KZ"/>
                          </w:rPr>
                          <w:t xml:space="preserve"> SB/</w:t>
                        </w:r>
                        <w:r w:rsidRPr="00E312FA">
                          <w:rPr>
                            <w:rFonts w:ascii="Times New Roman" w:hAnsi="Times New Roman" w:cs="Times New Roman"/>
                            <w:b/>
                            <w:bCs/>
                            <w:sz w:val="20"/>
                            <w:szCs w:val="20"/>
                            <w:lang w:val="kk-KZ"/>
                          </w:rPr>
                          <w:t xml:space="preserve">Компонент по выбору </w:t>
                        </w:r>
                        <w:r w:rsidRPr="00E312FA">
                          <w:rPr>
                            <w:rFonts w:ascii="Times New Roman" w:hAnsi="Times New Roman" w:cs="Times New Roman"/>
                            <w:b/>
                            <w:bCs/>
                            <w:smallCaps/>
                            <w:sz w:val="20"/>
                            <w:szCs w:val="20"/>
                            <w:lang w:val="kk-KZ"/>
                          </w:rPr>
                          <w:t xml:space="preserve">КВ/ </w:t>
                        </w:r>
                        <w:r w:rsidRPr="00E312FA">
                          <w:rPr>
                            <w:rFonts w:ascii="Times New Roman" w:hAnsi="Times New Roman" w:cs="Times New Roman"/>
                            <w:b/>
                            <w:bCs/>
                            <w:sz w:val="20"/>
                            <w:szCs w:val="20"/>
                            <w:lang w:val="kk-KZ"/>
                          </w:rPr>
                          <w:t xml:space="preserve">Component of Choice </w:t>
                        </w:r>
                        <w:r w:rsidRPr="00E312FA">
                          <w:rPr>
                            <w:rFonts w:ascii="Times New Roman" w:hAnsi="Times New Roman" w:cs="Times New Roman"/>
                            <w:b/>
                            <w:bCs/>
                            <w:smallCaps/>
                            <w:sz w:val="20"/>
                            <w:szCs w:val="20"/>
                            <w:lang w:val="kk-KZ"/>
                          </w:rPr>
                          <w:t xml:space="preserve">СС – </w:t>
                        </w:r>
                        <w:r w:rsidRPr="00E312FA">
                          <w:rPr>
                            <w:rFonts w:ascii="Times New Roman" w:hAnsi="Times New Roman" w:cs="Times New Roman"/>
                            <w:b/>
                            <w:sz w:val="20"/>
                            <w:szCs w:val="20"/>
                            <w:lang w:val="kk-KZ"/>
                          </w:rPr>
                          <w:t xml:space="preserve">5 </w:t>
                        </w:r>
                        <w:r w:rsidRPr="00E312FA">
                          <w:rPr>
                            <w:rFonts w:ascii="Times New Roman" w:eastAsia="Times New Roman" w:hAnsi="Times New Roman" w:cs="Times New Roman"/>
                            <w:b/>
                            <w:sz w:val="20"/>
                            <w:szCs w:val="20"/>
                            <w:lang w:val="kk-KZ"/>
                          </w:rPr>
                          <w:t>акад.кр./akademik kredit/ academ.credits</w:t>
                        </w:r>
                      </w:p>
                    </w:tc>
                  </w:tr>
                </w:tbl>
                <w:p w:rsidR="003B21AF" w:rsidRPr="009E3675" w:rsidRDefault="003B21AF" w:rsidP="002A32D6">
                  <w:pPr>
                    <w:pBdr>
                      <w:top w:val="nil"/>
                      <w:left w:val="nil"/>
                      <w:bottom w:val="nil"/>
                      <w:right w:val="nil"/>
                      <w:between w:val="nil"/>
                    </w:pBdr>
                    <w:shd w:val="clear" w:color="auto" w:fill="FFFFFF" w:themeFill="background1"/>
                    <w:ind w:hanging="2"/>
                    <w:jc w:val="center"/>
                    <w:rPr>
                      <w:rFonts w:ascii="Times New Roman" w:eastAsia="Times New Roman" w:hAnsi="Times New Roman" w:cs="Times New Roman"/>
                      <w:b/>
                      <w:bCs/>
                      <w:color w:val="FF0000"/>
                      <w:sz w:val="20"/>
                      <w:szCs w:val="20"/>
                      <w:lang w:val="kk-KZ" w:eastAsia="fi-FI"/>
                    </w:rPr>
                  </w:pPr>
                </w:p>
              </w:tc>
            </w:tr>
            <w:tr w:rsidR="003B21AF" w:rsidRPr="009E3675" w:rsidTr="002A32D6">
              <w:tc>
                <w:tcPr>
                  <w:tcW w:w="6941" w:type="dxa"/>
                  <w:gridSpan w:val="2"/>
                  <w:shd w:val="clear" w:color="auto" w:fill="FFFFFF" w:themeFill="background1"/>
                </w:tcPr>
                <w:p w:rsidR="003B21AF" w:rsidRPr="009E3675" w:rsidRDefault="003B21AF" w:rsidP="002A32D6">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lang w:val="kk-KZ"/>
                    </w:rPr>
                  </w:pPr>
                  <w:r w:rsidRPr="00E312FA">
                    <w:rPr>
                      <w:rFonts w:ascii="Times New Roman" w:hAnsi="Times New Roman" w:cs="Times New Roman"/>
                      <w:b/>
                      <w:sz w:val="20"/>
                      <w:szCs w:val="20"/>
                      <w:lang w:val="kk-KZ"/>
                    </w:rPr>
                    <w:t xml:space="preserve">Тарихи және философиялық құзыреттіліктер модулі / Tarihsel ve Felsefi Yeterlilikler Modülü </w:t>
                  </w:r>
                  <w:r w:rsidRPr="00E312FA">
                    <w:rPr>
                      <w:rFonts w:ascii="Times New Roman" w:hAnsi="Times New Roman" w:cs="Times New Roman"/>
                      <w:b/>
                      <w:sz w:val="20"/>
                      <w:szCs w:val="20"/>
                      <w:lang w:val="tr-TR"/>
                    </w:rPr>
                    <w:t xml:space="preserve"> </w:t>
                  </w:r>
                  <w:r w:rsidRPr="00E312FA">
                    <w:rPr>
                      <w:rFonts w:ascii="Times New Roman" w:hAnsi="Times New Roman" w:cs="Times New Roman"/>
                      <w:b/>
                      <w:sz w:val="20"/>
                      <w:szCs w:val="20"/>
                      <w:lang w:val="kk-KZ"/>
                    </w:rPr>
                    <w:t xml:space="preserve">/ </w:t>
                  </w:r>
                  <w:r w:rsidRPr="00E312FA">
                    <w:rPr>
                      <w:rFonts w:ascii="Times New Roman" w:eastAsia="Times New Roman" w:hAnsi="Times New Roman" w:cs="Times New Roman"/>
                      <w:b/>
                      <w:bCs/>
                      <w:sz w:val="20"/>
                      <w:szCs w:val="20"/>
                      <w:lang w:val="kk-KZ" w:eastAsia="fi-FI"/>
                    </w:rPr>
                    <w:t xml:space="preserve">Модуль историко-философских компетенций/ </w:t>
                  </w:r>
                  <w:r w:rsidRPr="00E312FA">
                    <w:rPr>
                      <w:rFonts w:ascii="Times New Roman" w:hAnsi="Times New Roman" w:cs="Times New Roman"/>
                      <w:b/>
                      <w:bCs/>
                      <w:sz w:val="20"/>
                      <w:szCs w:val="20"/>
                      <w:lang w:val="kk-KZ"/>
                    </w:rPr>
                    <w:t>Module of historical and philosophical competencies</w:t>
                  </w:r>
                  <w:r w:rsidRPr="009E3675">
                    <w:rPr>
                      <w:rFonts w:ascii="Times New Roman" w:hAnsi="Times New Roman" w:cs="Times New Roman"/>
                      <w:b/>
                      <w:bCs/>
                      <w:sz w:val="20"/>
                      <w:szCs w:val="20"/>
                      <w:lang w:val="kk-KZ"/>
                    </w:rPr>
                    <w:t> </w:t>
                  </w:r>
                </w:p>
              </w:tc>
              <w:tc>
                <w:tcPr>
                  <w:tcW w:w="667" w:type="dxa"/>
                  <w:shd w:val="clear" w:color="auto" w:fill="FFFFFF" w:themeFill="background1"/>
                </w:tcPr>
                <w:p w:rsidR="003B21AF" w:rsidRPr="009E3675" w:rsidRDefault="003B21AF" w:rsidP="002A32D6">
                  <w:pPr>
                    <w:jc w:val="center"/>
                    <w:rPr>
                      <w:rFonts w:ascii="Times New Roman" w:hAnsi="Times New Roman" w:cs="Times New Roman"/>
                      <w:b/>
                      <w:sz w:val="20"/>
                      <w:szCs w:val="20"/>
                      <w:lang w:val="kk-KZ"/>
                    </w:rPr>
                  </w:pPr>
                  <w:r w:rsidRPr="009E3675">
                    <w:rPr>
                      <w:rFonts w:ascii="Times New Roman" w:hAnsi="Times New Roman" w:cs="Times New Roman"/>
                      <w:b/>
                      <w:sz w:val="20"/>
                      <w:szCs w:val="20"/>
                      <w:lang w:val="kk-KZ"/>
                    </w:rPr>
                    <w:t>10</w:t>
                  </w:r>
                </w:p>
              </w:tc>
              <w:tc>
                <w:tcPr>
                  <w:tcW w:w="71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1"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2717" w:type="dxa"/>
                  <w:shd w:val="clear" w:color="auto" w:fill="FFFFFF" w:themeFill="background1"/>
                </w:tcPr>
                <w:p w:rsidR="003B21AF" w:rsidRPr="009E3675" w:rsidRDefault="003B21AF" w:rsidP="002A32D6">
                  <w:pPr>
                    <w:rPr>
                      <w:rFonts w:ascii="Times New Roman" w:hAnsi="Times New Roman" w:cs="Times New Roman"/>
                      <w:sz w:val="20"/>
                      <w:szCs w:val="20"/>
                      <w:lang w:val="kk-KZ"/>
                    </w:rPr>
                  </w:pPr>
                </w:p>
              </w:tc>
            </w:tr>
            <w:tr w:rsidR="003B21AF" w:rsidRPr="009E3675" w:rsidTr="002A32D6">
              <w:tc>
                <w:tcPr>
                  <w:tcW w:w="6941" w:type="dxa"/>
                  <w:gridSpan w:val="2"/>
                  <w:shd w:val="clear" w:color="auto" w:fill="FFFFFF" w:themeFill="background1"/>
                </w:tcPr>
                <w:p w:rsidR="003B21AF" w:rsidRDefault="003B21AF" w:rsidP="002A32D6">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 xml:space="preserve">Қазақстан тарихы / KazakistanTarihi / </w:t>
                  </w:r>
                </w:p>
                <w:p w:rsidR="003B21AF" w:rsidRPr="009E3675" w:rsidRDefault="003B21AF" w:rsidP="002A32D6">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История Казахстана / History of Kazakhstan</w:t>
                  </w:r>
                </w:p>
              </w:tc>
              <w:tc>
                <w:tcPr>
                  <w:tcW w:w="667" w:type="dxa"/>
                  <w:shd w:val="clear" w:color="auto" w:fill="FFFFFF" w:themeFill="background1"/>
                </w:tcPr>
                <w:p w:rsidR="003B21AF" w:rsidRPr="009E3675" w:rsidRDefault="003B21AF" w:rsidP="002A32D6">
                  <w:pPr>
                    <w:jc w:val="center"/>
                    <w:rPr>
                      <w:rFonts w:ascii="Times New Roman" w:hAnsi="Times New Roman" w:cs="Times New Roman"/>
                      <w:sz w:val="20"/>
                      <w:szCs w:val="20"/>
                      <w:lang w:val="en-US"/>
                    </w:rPr>
                  </w:pPr>
                  <w:r w:rsidRPr="009E3675">
                    <w:rPr>
                      <w:rFonts w:ascii="Times New Roman" w:hAnsi="Times New Roman" w:cs="Times New Roman"/>
                      <w:sz w:val="20"/>
                      <w:szCs w:val="20"/>
                      <w:lang w:val="en-US"/>
                    </w:rPr>
                    <w:t>5</w:t>
                  </w:r>
                </w:p>
              </w:tc>
              <w:tc>
                <w:tcPr>
                  <w:tcW w:w="71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8DB3E2" w:themeFill="text2"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5</w:t>
                  </w: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1"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2717" w:type="dxa"/>
                </w:tcPr>
                <w:p w:rsidR="003B21AF" w:rsidRPr="009E3675" w:rsidRDefault="003B21AF" w:rsidP="002A32D6">
                  <w:pPr>
                    <w:rPr>
                      <w:rFonts w:ascii="Times New Roman" w:hAnsi="Times New Roman" w:cs="Times New Roman"/>
                      <w:sz w:val="20"/>
                      <w:szCs w:val="20"/>
                      <w:lang w:val="kk-KZ"/>
                    </w:rPr>
                  </w:pPr>
                </w:p>
              </w:tc>
            </w:tr>
            <w:tr w:rsidR="003B21AF" w:rsidRPr="009E3675" w:rsidTr="002A32D6">
              <w:tc>
                <w:tcPr>
                  <w:tcW w:w="6941" w:type="dxa"/>
                  <w:gridSpan w:val="2"/>
                  <w:shd w:val="clear" w:color="auto" w:fill="FFFFFF" w:themeFill="background1"/>
                </w:tcPr>
                <w:p w:rsidR="003B21AF" w:rsidRPr="009E3675" w:rsidRDefault="003B21AF" w:rsidP="002A32D6">
                  <w:pPr>
                    <w:pBdr>
                      <w:top w:val="nil"/>
                      <w:left w:val="nil"/>
                      <w:bottom w:val="nil"/>
                      <w:right w:val="nil"/>
                      <w:between w:val="nil"/>
                    </w:pBdr>
                    <w:shd w:val="clear" w:color="auto" w:fill="FFFFFF"/>
                    <w:ind w:hanging="2"/>
                    <w:jc w:val="both"/>
                    <w:rPr>
                      <w:rFonts w:ascii="Times New Roman" w:hAnsi="Times New Roman" w:cs="Times New Roman"/>
                      <w:sz w:val="20"/>
                      <w:szCs w:val="20"/>
                      <w:lang w:val="kk-KZ"/>
                    </w:rPr>
                  </w:pPr>
                  <w:r w:rsidRPr="009E3675">
                    <w:rPr>
                      <w:rFonts w:ascii="Times New Roman" w:eastAsia="Times New Roman" w:hAnsi="Times New Roman" w:cs="Times New Roman"/>
                      <w:sz w:val="20"/>
                      <w:szCs w:val="20"/>
                    </w:rPr>
                    <w:t>Философия / Felsefe / Философия / Philosophy</w:t>
                  </w:r>
                </w:p>
              </w:tc>
              <w:tc>
                <w:tcPr>
                  <w:tcW w:w="667" w:type="dxa"/>
                  <w:shd w:val="clear" w:color="auto" w:fill="FFFFFF" w:themeFill="background1"/>
                </w:tcPr>
                <w:p w:rsidR="003B21AF" w:rsidRPr="009E3675" w:rsidRDefault="003B21AF" w:rsidP="002A32D6">
                  <w:pPr>
                    <w:jc w:val="center"/>
                    <w:rPr>
                      <w:rFonts w:ascii="Times New Roman" w:hAnsi="Times New Roman" w:cs="Times New Roman"/>
                      <w:sz w:val="20"/>
                      <w:szCs w:val="20"/>
                      <w:lang w:val="en-US"/>
                    </w:rPr>
                  </w:pPr>
                  <w:r w:rsidRPr="009E3675">
                    <w:rPr>
                      <w:rFonts w:ascii="Times New Roman" w:hAnsi="Times New Roman" w:cs="Times New Roman"/>
                      <w:sz w:val="20"/>
                      <w:szCs w:val="20"/>
                      <w:lang w:val="en-US"/>
                    </w:rPr>
                    <w:t>5</w:t>
                  </w:r>
                </w:p>
              </w:tc>
              <w:tc>
                <w:tcPr>
                  <w:tcW w:w="710" w:type="dxa"/>
                  <w:shd w:val="clear" w:color="auto" w:fill="B8CCE4" w:themeFill="accent1"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5</w:t>
                  </w: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1"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2717" w:type="dxa"/>
                </w:tcPr>
                <w:p w:rsidR="003B21AF" w:rsidRPr="009E3675" w:rsidRDefault="003B21AF" w:rsidP="002A32D6">
                  <w:pPr>
                    <w:rPr>
                      <w:rFonts w:ascii="Times New Roman" w:hAnsi="Times New Roman" w:cs="Times New Roman"/>
                      <w:sz w:val="20"/>
                      <w:szCs w:val="20"/>
                      <w:lang w:val="kk-KZ"/>
                    </w:rPr>
                  </w:pPr>
                </w:p>
              </w:tc>
            </w:tr>
            <w:tr w:rsidR="003B21AF" w:rsidRPr="009E3675" w:rsidTr="002A32D6">
              <w:tc>
                <w:tcPr>
                  <w:tcW w:w="6941" w:type="dxa"/>
                  <w:gridSpan w:val="2"/>
                  <w:shd w:val="clear" w:color="auto" w:fill="FFFFFF" w:themeFill="background1"/>
                </w:tcPr>
                <w:p w:rsidR="003B21AF" w:rsidRPr="009E3675" w:rsidRDefault="003B21AF" w:rsidP="002A32D6">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rPr>
                  </w:pPr>
                  <w:r w:rsidRPr="00E312FA">
                    <w:rPr>
                      <w:rFonts w:ascii="Times New Roman" w:hAnsi="Times New Roman" w:cs="Times New Roman"/>
                      <w:b/>
                      <w:sz w:val="20"/>
                      <w:szCs w:val="20"/>
                      <w:lang w:val="kk-KZ"/>
                    </w:rPr>
                    <w:t xml:space="preserve">Аспаптық және коммуникациялық </w:t>
                  </w:r>
                  <w:r w:rsidRPr="00E312FA">
                    <w:rPr>
                      <w:rFonts w:ascii="Times New Roman" w:eastAsia="Times New Roman" w:hAnsi="Times New Roman" w:cs="Times New Roman"/>
                      <w:b/>
                      <w:bCs/>
                      <w:sz w:val="20"/>
                      <w:szCs w:val="20"/>
                      <w:lang w:val="kk-KZ" w:eastAsia="fi-FI"/>
                    </w:rPr>
                    <w:t>модуль</w:t>
                  </w:r>
                  <w:r w:rsidRPr="00E312FA">
                    <w:rPr>
                      <w:rFonts w:ascii="Times New Roman" w:eastAsia="Times New Roman" w:hAnsi="Times New Roman" w:cs="Times New Roman"/>
                      <w:b/>
                      <w:bCs/>
                      <w:sz w:val="20"/>
                      <w:szCs w:val="20"/>
                      <w:lang w:eastAsia="fi-FI"/>
                    </w:rPr>
                    <w:t xml:space="preserve">/ </w:t>
                  </w:r>
                  <w:r w:rsidRPr="00E312FA">
                    <w:rPr>
                      <w:rFonts w:ascii="Times New Roman" w:eastAsia="Times New Roman" w:hAnsi="Times New Roman" w:cs="Times New Roman"/>
                      <w:b/>
                      <w:bCs/>
                      <w:sz w:val="20"/>
                      <w:szCs w:val="20"/>
                      <w:lang w:val="kk-KZ" w:eastAsia="fi-FI"/>
                    </w:rPr>
                    <w:t xml:space="preserve">Enstrümantasyon ve iletişim modülü / </w:t>
                  </w:r>
                  <w:r w:rsidRPr="00E312FA">
                    <w:rPr>
                      <w:rFonts w:ascii="Times New Roman" w:eastAsia="Times New Roman" w:hAnsi="Times New Roman" w:cs="Times New Roman"/>
                      <w:b/>
                      <w:bCs/>
                      <w:sz w:val="20"/>
                      <w:szCs w:val="20"/>
                      <w:lang w:eastAsia="fi-FI"/>
                    </w:rPr>
                    <w:t xml:space="preserve">Инструментальный и коммуникационный модуль/ </w:t>
                  </w:r>
                  <w:r w:rsidRPr="00E312FA">
                    <w:rPr>
                      <w:rFonts w:ascii="Times New Roman" w:hAnsi="Times New Roman" w:cs="Times New Roman"/>
                      <w:b/>
                      <w:bCs/>
                      <w:sz w:val="20"/>
                      <w:szCs w:val="20"/>
                      <w:lang w:val="en-US"/>
                    </w:rPr>
                    <w:t>Instrumental</w:t>
                  </w:r>
                  <w:r w:rsidRPr="00E312FA">
                    <w:rPr>
                      <w:rFonts w:ascii="Times New Roman" w:hAnsi="Times New Roman" w:cs="Times New Roman"/>
                      <w:b/>
                      <w:bCs/>
                      <w:sz w:val="20"/>
                      <w:szCs w:val="20"/>
                    </w:rPr>
                    <w:t xml:space="preserve"> </w:t>
                  </w:r>
                  <w:r w:rsidRPr="00E312FA">
                    <w:rPr>
                      <w:rFonts w:ascii="Times New Roman" w:hAnsi="Times New Roman" w:cs="Times New Roman"/>
                      <w:b/>
                      <w:bCs/>
                      <w:sz w:val="20"/>
                      <w:szCs w:val="20"/>
                      <w:lang w:val="en-US"/>
                    </w:rPr>
                    <w:t>and</w:t>
                  </w:r>
                  <w:r w:rsidRPr="00E312FA">
                    <w:rPr>
                      <w:rFonts w:ascii="Times New Roman" w:hAnsi="Times New Roman" w:cs="Times New Roman"/>
                      <w:b/>
                      <w:bCs/>
                      <w:sz w:val="20"/>
                      <w:szCs w:val="20"/>
                    </w:rPr>
                    <w:t xml:space="preserve"> </w:t>
                  </w:r>
                  <w:r w:rsidRPr="00E312FA">
                    <w:rPr>
                      <w:rFonts w:ascii="Times New Roman" w:hAnsi="Times New Roman" w:cs="Times New Roman"/>
                      <w:b/>
                      <w:bCs/>
                      <w:sz w:val="20"/>
                      <w:szCs w:val="20"/>
                      <w:lang w:val="en-US"/>
                    </w:rPr>
                    <w:t>communication</w:t>
                  </w:r>
                  <w:r w:rsidRPr="00E312FA">
                    <w:rPr>
                      <w:rFonts w:ascii="Times New Roman" w:hAnsi="Times New Roman" w:cs="Times New Roman"/>
                      <w:b/>
                      <w:bCs/>
                      <w:sz w:val="20"/>
                      <w:szCs w:val="20"/>
                    </w:rPr>
                    <w:t xml:space="preserve"> </w:t>
                  </w:r>
                  <w:r w:rsidRPr="00E312FA">
                    <w:rPr>
                      <w:rFonts w:ascii="Times New Roman" w:hAnsi="Times New Roman" w:cs="Times New Roman"/>
                      <w:b/>
                      <w:bCs/>
                      <w:sz w:val="20"/>
                      <w:szCs w:val="20"/>
                      <w:lang w:val="en-US"/>
                    </w:rPr>
                    <w:t>module</w:t>
                  </w:r>
                  <w:r w:rsidRPr="009E3675">
                    <w:rPr>
                      <w:rFonts w:ascii="Times New Roman" w:eastAsia="Times New Roman" w:hAnsi="Times New Roman" w:cs="Times New Roman"/>
                      <w:sz w:val="20"/>
                      <w:szCs w:val="20"/>
                      <w:lang w:eastAsia="fi-FI"/>
                    </w:rPr>
                    <w:t> </w:t>
                  </w:r>
                </w:p>
              </w:tc>
              <w:tc>
                <w:tcPr>
                  <w:tcW w:w="667" w:type="dxa"/>
                  <w:shd w:val="clear" w:color="auto" w:fill="FFFFFF" w:themeFill="background1"/>
                </w:tcPr>
                <w:p w:rsidR="003B21AF" w:rsidRPr="009E3675" w:rsidRDefault="003B21AF" w:rsidP="002A32D6">
                  <w:pPr>
                    <w:jc w:val="center"/>
                    <w:rPr>
                      <w:rFonts w:ascii="Times New Roman" w:hAnsi="Times New Roman" w:cs="Times New Roman"/>
                      <w:b/>
                      <w:sz w:val="20"/>
                      <w:szCs w:val="20"/>
                      <w:lang w:val="kk-KZ"/>
                    </w:rPr>
                  </w:pPr>
                  <w:r w:rsidRPr="009E3675">
                    <w:rPr>
                      <w:rFonts w:ascii="Times New Roman" w:hAnsi="Times New Roman" w:cs="Times New Roman"/>
                      <w:b/>
                      <w:sz w:val="20"/>
                      <w:szCs w:val="20"/>
                      <w:lang w:val="kk-KZ"/>
                    </w:rPr>
                    <w:t>25</w:t>
                  </w:r>
                </w:p>
              </w:tc>
              <w:tc>
                <w:tcPr>
                  <w:tcW w:w="71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1"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2717" w:type="dxa"/>
                  <w:shd w:val="clear" w:color="auto" w:fill="FFFFFF" w:themeFill="background1"/>
                </w:tcPr>
                <w:p w:rsidR="003B21AF" w:rsidRPr="009E3675" w:rsidRDefault="003B21AF" w:rsidP="002A32D6">
                  <w:pPr>
                    <w:rPr>
                      <w:rFonts w:ascii="Times New Roman" w:hAnsi="Times New Roman" w:cs="Times New Roman"/>
                      <w:sz w:val="20"/>
                      <w:szCs w:val="20"/>
                      <w:lang w:val="kk-KZ"/>
                    </w:rPr>
                  </w:pPr>
                </w:p>
              </w:tc>
            </w:tr>
            <w:tr w:rsidR="003B21AF" w:rsidRPr="009E3675" w:rsidTr="002A32D6">
              <w:tc>
                <w:tcPr>
                  <w:tcW w:w="6941" w:type="dxa"/>
                  <w:gridSpan w:val="2"/>
                  <w:shd w:val="clear" w:color="auto" w:fill="FFFFFF" w:themeFill="background1"/>
                </w:tcPr>
                <w:p w:rsidR="003B21AF" w:rsidRDefault="003B21AF" w:rsidP="002A32D6">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rPr>
                    <w:t>Қазақ</w:t>
                  </w:r>
                  <w:r w:rsidRPr="009E3675">
                    <w:rPr>
                      <w:rFonts w:ascii="Times New Roman" w:eastAsia="Times New Roman" w:hAnsi="Times New Roman" w:cs="Times New Roman"/>
                      <w:sz w:val="20"/>
                      <w:szCs w:val="20"/>
                      <w:lang w:val="ru-RU"/>
                    </w:rPr>
                    <w:t xml:space="preserve"> (</w:t>
                  </w:r>
                  <w:r w:rsidRPr="009E3675">
                    <w:rPr>
                      <w:rFonts w:ascii="Times New Roman" w:eastAsia="Times New Roman" w:hAnsi="Times New Roman" w:cs="Times New Roman"/>
                      <w:sz w:val="20"/>
                      <w:szCs w:val="20"/>
                    </w:rPr>
                    <w:t>орыс</w:t>
                  </w:r>
                  <w:r w:rsidRPr="009E3675">
                    <w:rPr>
                      <w:rFonts w:ascii="Times New Roman" w:eastAsia="Times New Roman" w:hAnsi="Times New Roman" w:cs="Times New Roman"/>
                      <w:sz w:val="20"/>
                      <w:szCs w:val="20"/>
                      <w:lang w:val="ru-RU"/>
                    </w:rPr>
                    <w:t xml:space="preserve">) </w:t>
                  </w:r>
                  <w:r w:rsidRPr="009E3675">
                    <w:rPr>
                      <w:rFonts w:ascii="Times New Roman" w:eastAsia="Times New Roman" w:hAnsi="Times New Roman" w:cs="Times New Roman"/>
                      <w:sz w:val="20"/>
                      <w:szCs w:val="20"/>
                    </w:rPr>
                    <w:t xml:space="preserve">тілі / </w:t>
                  </w:r>
                  <w:r w:rsidRPr="009E3675">
                    <w:rPr>
                      <w:rFonts w:ascii="Times New Roman" w:eastAsia="Times New Roman" w:hAnsi="Times New Roman" w:cs="Times New Roman"/>
                      <w:sz w:val="20"/>
                      <w:szCs w:val="20"/>
                      <w:lang w:val="en-US"/>
                    </w:rPr>
                    <w:t>Kazak</w:t>
                  </w:r>
                  <w:r w:rsidRPr="009E3675">
                    <w:rPr>
                      <w:rFonts w:ascii="Times New Roman" w:eastAsia="Times New Roman" w:hAnsi="Times New Roman" w:cs="Times New Roman"/>
                      <w:sz w:val="20"/>
                      <w:szCs w:val="20"/>
                      <w:lang w:val="ru-RU"/>
                    </w:rPr>
                    <w:t xml:space="preserve"> (</w:t>
                  </w:r>
                  <w:r w:rsidRPr="009E3675">
                    <w:rPr>
                      <w:rFonts w:ascii="Times New Roman" w:eastAsia="Times New Roman" w:hAnsi="Times New Roman" w:cs="Times New Roman"/>
                      <w:sz w:val="20"/>
                      <w:szCs w:val="20"/>
                      <w:lang w:val="en-US"/>
                    </w:rPr>
                    <w:t>Rus</w:t>
                  </w:r>
                  <w:r w:rsidRPr="009E3675">
                    <w:rPr>
                      <w:rFonts w:ascii="Times New Roman" w:eastAsia="Times New Roman" w:hAnsi="Times New Roman" w:cs="Times New Roman"/>
                      <w:sz w:val="20"/>
                      <w:szCs w:val="20"/>
                      <w:lang w:val="ru-RU"/>
                    </w:rPr>
                    <w:t xml:space="preserve">) </w:t>
                  </w:r>
                  <w:r w:rsidRPr="009E3675">
                    <w:rPr>
                      <w:rFonts w:ascii="Times New Roman" w:eastAsia="Times New Roman" w:hAnsi="Times New Roman" w:cs="Times New Roman"/>
                      <w:sz w:val="20"/>
                      <w:szCs w:val="20"/>
                      <w:lang w:val="en-US"/>
                    </w:rPr>
                    <w:t>Dili</w:t>
                  </w:r>
                  <w:r w:rsidRPr="009E3675">
                    <w:rPr>
                      <w:rFonts w:ascii="Times New Roman" w:eastAsia="Times New Roman" w:hAnsi="Times New Roman" w:cs="Times New Roman"/>
                      <w:sz w:val="20"/>
                      <w:szCs w:val="20"/>
                      <w:lang w:val="ru-RU"/>
                    </w:rPr>
                    <w:t xml:space="preserve"> </w:t>
                  </w:r>
                  <w:r w:rsidRPr="009E3675">
                    <w:rPr>
                      <w:rFonts w:ascii="Times New Roman" w:eastAsia="Times New Roman" w:hAnsi="Times New Roman" w:cs="Times New Roman"/>
                      <w:sz w:val="20"/>
                      <w:szCs w:val="20"/>
                      <w:lang w:val="kk-KZ"/>
                    </w:rPr>
                    <w:t>/</w:t>
                  </w:r>
                </w:p>
                <w:p w:rsidR="003B21AF" w:rsidRPr="009E3675" w:rsidRDefault="003B21AF" w:rsidP="002A32D6">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rPr>
                    <w:t>Казахский (русский) язык / Kazakh (Russian) Language</w:t>
                  </w:r>
                </w:p>
              </w:tc>
              <w:tc>
                <w:tcPr>
                  <w:tcW w:w="667" w:type="dxa"/>
                  <w:shd w:val="clear" w:color="auto" w:fill="FFFFFF" w:themeFill="background1"/>
                </w:tcPr>
                <w:p w:rsidR="003B21AF" w:rsidRPr="009E3675" w:rsidRDefault="003B21AF" w:rsidP="002A32D6">
                  <w:pPr>
                    <w:jc w:val="center"/>
                    <w:rPr>
                      <w:rFonts w:ascii="Times New Roman" w:hAnsi="Times New Roman" w:cs="Times New Roman"/>
                      <w:sz w:val="20"/>
                      <w:szCs w:val="20"/>
                      <w:lang w:val="en-US"/>
                    </w:rPr>
                  </w:pPr>
                  <w:r w:rsidRPr="009E3675">
                    <w:rPr>
                      <w:rFonts w:ascii="Times New Roman" w:hAnsi="Times New Roman" w:cs="Times New Roman"/>
                      <w:sz w:val="20"/>
                      <w:szCs w:val="20"/>
                      <w:lang w:val="en-US"/>
                    </w:rPr>
                    <w:t>10</w:t>
                  </w:r>
                </w:p>
              </w:tc>
              <w:tc>
                <w:tcPr>
                  <w:tcW w:w="710" w:type="dxa"/>
                  <w:shd w:val="clear" w:color="auto" w:fill="B8CCE4" w:themeFill="accent1"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5</w:t>
                  </w:r>
                </w:p>
              </w:tc>
              <w:tc>
                <w:tcPr>
                  <w:tcW w:w="570" w:type="dxa"/>
                  <w:shd w:val="clear" w:color="auto" w:fill="B8CCE4" w:themeFill="accent1"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5</w:t>
                  </w: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1"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2717" w:type="dxa"/>
                </w:tcPr>
                <w:p w:rsidR="003B21AF" w:rsidRPr="009E3675" w:rsidRDefault="003B21AF" w:rsidP="002A32D6">
                  <w:pPr>
                    <w:pBdr>
                      <w:top w:val="nil"/>
                      <w:left w:val="nil"/>
                      <w:bottom w:val="nil"/>
                      <w:right w:val="nil"/>
                      <w:between w:val="nil"/>
                    </w:pBdr>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rPr>
                    <w:t>Қазақ</w:t>
                  </w:r>
                  <w:r w:rsidRPr="009E3675">
                    <w:rPr>
                      <w:rFonts w:ascii="Times New Roman" w:eastAsia="Times New Roman" w:hAnsi="Times New Roman" w:cs="Times New Roman"/>
                      <w:sz w:val="20"/>
                      <w:szCs w:val="20"/>
                      <w:lang w:val="ru-RU"/>
                    </w:rPr>
                    <w:t xml:space="preserve"> (</w:t>
                  </w:r>
                  <w:r w:rsidRPr="009E3675">
                    <w:rPr>
                      <w:rFonts w:ascii="Times New Roman" w:eastAsia="Times New Roman" w:hAnsi="Times New Roman" w:cs="Times New Roman"/>
                      <w:sz w:val="20"/>
                      <w:szCs w:val="20"/>
                    </w:rPr>
                    <w:t>орыс</w:t>
                  </w:r>
                  <w:r w:rsidRPr="009E3675">
                    <w:rPr>
                      <w:rFonts w:ascii="Times New Roman" w:eastAsia="Times New Roman" w:hAnsi="Times New Roman" w:cs="Times New Roman"/>
                      <w:sz w:val="20"/>
                      <w:szCs w:val="20"/>
                      <w:lang w:val="ru-RU"/>
                    </w:rPr>
                    <w:t xml:space="preserve">) </w:t>
                  </w:r>
                  <w:r w:rsidRPr="009E3675">
                    <w:rPr>
                      <w:rFonts w:ascii="Times New Roman" w:eastAsia="Times New Roman" w:hAnsi="Times New Roman" w:cs="Times New Roman"/>
                      <w:sz w:val="20"/>
                      <w:szCs w:val="20"/>
                    </w:rPr>
                    <w:t>тілі</w:t>
                  </w:r>
                  <w:r w:rsidRPr="009E3675">
                    <w:rPr>
                      <w:rFonts w:ascii="Times New Roman" w:eastAsia="Times New Roman" w:hAnsi="Times New Roman" w:cs="Times New Roman"/>
                      <w:sz w:val="20"/>
                      <w:szCs w:val="20"/>
                      <w:lang w:val="ru-RU"/>
                    </w:rPr>
                    <w:t xml:space="preserve"> </w:t>
                  </w:r>
                </w:p>
                <w:p w:rsidR="003B21AF" w:rsidRPr="009E3675" w:rsidRDefault="003B21AF" w:rsidP="002A32D6">
                  <w:pPr>
                    <w:pBdr>
                      <w:top w:val="nil"/>
                      <w:left w:val="nil"/>
                      <w:bottom w:val="nil"/>
                      <w:right w:val="nil"/>
                      <w:between w:val="nil"/>
                    </w:pBdr>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en-US"/>
                    </w:rPr>
                    <w:t>A</w:t>
                  </w:r>
                  <w:r w:rsidRPr="009E3675">
                    <w:rPr>
                      <w:rFonts w:ascii="Times New Roman" w:eastAsia="Times New Roman" w:hAnsi="Times New Roman" w:cs="Times New Roman"/>
                      <w:sz w:val="20"/>
                      <w:szCs w:val="20"/>
                      <w:lang w:val="kk-KZ"/>
                    </w:rPr>
                    <w:t>1</w:t>
                  </w:r>
                  <w:r w:rsidRPr="009E3675">
                    <w:rPr>
                      <w:rFonts w:ascii="Times New Roman" w:eastAsia="Times New Roman" w:hAnsi="Times New Roman" w:cs="Times New Roman"/>
                      <w:sz w:val="20"/>
                      <w:szCs w:val="20"/>
                      <w:lang w:val="ru-RU"/>
                    </w:rPr>
                    <w:t xml:space="preserve">- </w:t>
                  </w:r>
                  <w:r w:rsidRPr="009E3675">
                    <w:rPr>
                      <w:rFonts w:ascii="Times New Roman" w:eastAsia="Times New Roman" w:hAnsi="Times New Roman" w:cs="Times New Roman"/>
                      <w:sz w:val="20"/>
                      <w:szCs w:val="20"/>
                      <w:lang w:val="kk-KZ"/>
                    </w:rPr>
                    <w:t>пре</w:t>
                  </w:r>
                  <w:r w:rsidRPr="009E3675">
                    <w:rPr>
                      <w:rFonts w:ascii="Times New Roman" w:eastAsia="Times New Roman" w:hAnsi="Times New Roman" w:cs="Times New Roman"/>
                      <w:sz w:val="20"/>
                      <w:szCs w:val="20"/>
                      <w:lang w:val="ru-RU"/>
                    </w:rPr>
                    <w:t xml:space="preserve"> - </w:t>
                  </w:r>
                  <w:r w:rsidRPr="009E3675">
                    <w:rPr>
                      <w:rFonts w:ascii="Times New Roman" w:eastAsia="Times New Roman" w:hAnsi="Times New Roman" w:cs="Times New Roman"/>
                      <w:sz w:val="20"/>
                      <w:szCs w:val="20"/>
                    </w:rPr>
                    <w:t>жоқ</w:t>
                  </w:r>
                  <w:r w:rsidRPr="009E3675">
                    <w:rPr>
                      <w:rFonts w:ascii="Times New Roman" w:eastAsia="Times New Roman" w:hAnsi="Times New Roman" w:cs="Times New Roman"/>
                      <w:sz w:val="20"/>
                      <w:szCs w:val="20"/>
                      <w:lang w:val="ru-RU"/>
                    </w:rPr>
                    <w:t xml:space="preserve">, </w:t>
                  </w:r>
                  <w:r w:rsidRPr="009E3675">
                    <w:rPr>
                      <w:rFonts w:ascii="Times New Roman" w:eastAsia="Times New Roman" w:hAnsi="Times New Roman" w:cs="Times New Roman"/>
                      <w:sz w:val="20"/>
                      <w:szCs w:val="20"/>
                      <w:lang w:val="kk-KZ"/>
                    </w:rPr>
                    <w:t>пост</w:t>
                  </w:r>
                  <w:r w:rsidRPr="009E3675">
                    <w:rPr>
                      <w:rFonts w:ascii="Times New Roman" w:eastAsia="Times New Roman" w:hAnsi="Times New Roman" w:cs="Times New Roman"/>
                      <w:sz w:val="20"/>
                      <w:szCs w:val="20"/>
                      <w:lang w:val="ru-RU"/>
                    </w:rPr>
                    <w:t xml:space="preserve"> </w:t>
                  </w:r>
                  <w:r w:rsidRPr="009E3675">
                    <w:rPr>
                      <w:rFonts w:ascii="Times New Roman" w:eastAsia="Times New Roman" w:hAnsi="Times New Roman" w:cs="Times New Roman"/>
                      <w:sz w:val="20"/>
                      <w:szCs w:val="20"/>
                      <w:lang w:val="kk-KZ"/>
                    </w:rPr>
                    <w:t>А2/</w:t>
                  </w:r>
                </w:p>
                <w:p w:rsidR="003B21AF" w:rsidRPr="009E3675" w:rsidRDefault="003B21AF" w:rsidP="002A32D6">
                  <w:pPr>
                    <w:pBdr>
                      <w:top w:val="nil"/>
                      <w:left w:val="nil"/>
                      <w:bottom w:val="nil"/>
                      <w:right w:val="nil"/>
                      <w:between w:val="nil"/>
                    </w:pBdr>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В1- пре А2, пост-  В2/</w:t>
                  </w:r>
                </w:p>
                <w:p w:rsidR="003B21AF" w:rsidRPr="009E3675" w:rsidRDefault="003B21AF" w:rsidP="002A32D6">
                  <w:pPr>
                    <w:pBdr>
                      <w:top w:val="nil"/>
                      <w:left w:val="nil"/>
                      <w:bottom w:val="nil"/>
                      <w:right w:val="nil"/>
                      <w:between w:val="nil"/>
                    </w:pBdr>
                    <w:ind w:hanging="1"/>
                    <w:jc w:val="both"/>
                    <w:rPr>
                      <w:rFonts w:ascii="Times New Roman" w:hAnsi="Times New Roman" w:cs="Times New Roman"/>
                      <w:sz w:val="20"/>
                      <w:szCs w:val="20"/>
                      <w:lang w:val="kk-KZ"/>
                    </w:rPr>
                  </w:pPr>
                  <w:r w:rsidRPr="009E3675">
                    <w:rPr>
                      <w:rFonts w:ascii="Times New Roman" w:eastAsia="Times New Roman" w:hAnsi="Times New Roman" w:cs="Times New Roman"/>
                      <w:sz w:val="20"/>
                      <w:szCs w:val="20"/>
                      <w:lang w:val="kk-KZ"/>
                    </w:rPr>
                    <w:lastRenderedPageBreak/>
                    <w:t>С1 пре B2, С1-пост жоқ</w:t>
                  </w:r>
                </w:p>
              </w:tc>
            </w:tr>
            <w:tr w:rsidR="003B21AF" w:rsidRPr="009E3675" w:rsidTr="002A32D6">
              <w:tc>
                <w:tcPr>
                  <w:tcW w:w="6941" w:type="dxa"/>
                  <w:gridSpan w:val="2"/>
                  <w:shd w:val="clear" w:color="auto" w:fill="FFFFFF" w:themeFill="background1"/>
                </w:tcPr>
                <w:p w:rsidR="003B21AF" w:rsidRDefault="003B21AF" w:rsidP="002A32D6">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lastRenderedPageBreak/>
                    <w:t>Шетел тілі / Yabancı dil /</w:t>
                  </w:r>
                </w:p>
                <w:p w:rsidR="003B21AF" w:rsidRPr="009E3675" w:rsidRDefault="003B21AF" w:rsidP="002A32D6">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Иностранный язык / Foreign Language</w:t>
                  </w:r>
                </w:p>
              </w:tc>
              <w:tc>
                <w:tcPr>
                  <w:tcW w:w="667" w:type="dxa"/>
                  <w:shd w:val="clear" w:color="auto" w:fill="FFFFFF" w:themeFill="background1"/>
                </w:tcPr>
                <w:p w:rsidR="003B21AF" w:rsidRPr="009E3675" w:rsidRDefault="003B21AF" w:rsidP="002A32D6">
                  <w:pPr>
                    <w:jc w:val="center"/>
                    <w:rPr>
                      <w:rFonts w:ascii="Times New Roman" w:hAnsi="Times New Roman" w:cs="Times New Roman"/>
                      <w:sz w:val="20"/>
                      <w:szCs w:val="20"/>
                      <w:lang w:val="en-US"/>
                    </w:rPr>
                  </w:pPr>
                  <w:r w:rsidRPr="009E3675">
                    <w:rPr>
                      <w:rFonts w:ascii="Times New Roman" w:hAnsi="Times New Roman" w:cs="Times New Roman"/>
                      <w:sz w:val="20"/>
                      <w:szCs w:val="20"/>
                      <w:lang w:val="en-US"/>
                    </w:rPr>
                    <w:t>10</w:t>
                  </w:r>
                </w:p>
              </w:tc>
              <w:tc>
                <w:tcPr>
                  <w:tcW w:w="710" w:type="dxa"/>
                  <w:shd w:val="clear" w:color="auto" w:fill="B8CCE4" w:themeFill="accent1"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5</w:t>
                  </w:r>
                </w:p>
              </w:tc>
              <w:tc>
                <w:tcPr>
                  <w:tcW w:w="570" w:type="dxa"/>
                  <w:shd w:val="clear" w:color="auto" w:fill="B8CCE4" w:themeFill="accent1"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5</w:t>
                  </w: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1"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2717" w:type="dxa"/>
                </w:tcPr>
                <w:p w:rsidR="003B21AF" w:rsidRPr="009E3675" w:rsidRDefault="003B21AF" w:rsidP="002A32D6">
                  <w:pPr>
                    <w:pBdr>
                      <w:top w:val="nil"/>
                      <w:left w:val="nil"/>
                      <w:bottom w:val="nil"/>
                      <w:right w:val="nil"/>
                      <w:between w:val="nil"/>
                    </w:pBdr>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Ағылшын тілі</w:t>
                  </w:r>
                </w:p>
                <w:p w:rsidR="003B21AF" w:rsidRPr="009E3675" w:rsidRDefault="003B21AF" w:rsidP="002A32D6">
                  <w:pPr>
                    <w:pBdr>
                      <w:top w:val="nil"/>
                      <w:left w:val="nil"/>
                      <w:bottom w:val="nil"/>
                      <w:right w:val="nil"/>
                      <w:between w:val="nil"/>
                    </w:pBdr>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1 сем- A2- пре - жоқ, пост B1/ В1- пре А2, пост- жоқ</w:t>
                  </w:r>
                </w:p>
                <w:p w:rsidR="003B21AF" w:rsidRPr="009E3675" w:rsidRDefault="003B21AF" w:rsidP="002A32D6">
                  <w:pPr>
                    <w:pBdr>
                      <w:top w:val="nil"/>
                      <w:left w:val="nil"/>
                      <w:bottom w:val="nil"/>
                      <w:right w:val="nil"/>
                      <w:between w:val="nil"/>
                    </w:pBdr>
                    <w:ind w:hanging="1"/>
                    <w:jc w:val="both"/>
                    <w:rPr>
                      <w:rFonts w:ascii="Times New Roman" w:hAnsi="Times New Roman" w:cs="Times New Roman"/>
                      <w:sz w:val="20"/>
                      <w:szCs w:val="20"/>
                      <w:lang w:val="kk-KZ"/>
                    </w:rPr>
                  </w:pPr>
                  <w:r w:rsidRPr="009E3675">
                    <w:rPr>
                      <w:rFonts w:ascii="Times New Roman" w:eastAsia="Times New Roman" w:hAnsi="Times New Roman" w:cs="Times New Roman"/>
                      <w:sz w:val="20"/>
                      <w:szCs w:val="20"/>
                      <w:lang w:val="kk-KZ"/>
                    </w:rPr>
                    <w:t>2 сем-В2- пре жоқ,  пост -C1/ С1 пре B2, С1-пост жоқ</w:t>
                  </w:r>
                </w:p>
              </w:tc>
            </w:tr>
            <w:tr w:rsidR="003B21AF" w:rsidRPr="009E3675" w:rsidTr="002A32D6">
              <w:tc>
                <w:tcPr>
                  <w:tcW w:w="6941" w:type="dxa"/>
                  <w:gridSpan w:val="2"/>
                  <w:shd w:val="clear" w:color="auto" w:fill="FFFFFF" w:themeFill="background1"/>
                </w:tcPr>
                <w:p w:rsidR="003B21AF" w:rsidRPr="009E3675" w:rsidRDefault="003B21AF" w:rsidP="002A32D6">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 xml:space="preserve">Ақпараттық-коммуникациялық технологиялар / Bilişim ve İletişim Teknolojileri/ Информационно-коммуникационные технологии / Information and communication technology </w:t>
                  </w:r>
                </w:p>
              </w:tc>
              <w:tc>
                <w:tcPr>
                  <w:tcW w:w="667"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5</w:t>
                  </w:r>
                </w:p>
              </w:tc>
              <w:tc>
                <w:tcPr>
                  <w:tcW w:w="71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B8CCE4" w:themeFill="accent1"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5</w:t>
                  </w: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1"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2717" w:type="dxa"/>
                </w:tcPr>
                <w:p w:rsidR="003B21AF" w:rsidRPr="009E3675" w:rsidRDefault="003B21AF" w:rsidP="002A32D6">
                  <w:pPr>
                    <w:rPr>
                      <w:rFonts w:ascii="Times New Roman" w:hAnsi="Times New Roman" w:cs="Times New Roman"/>
                      <w:sz w:val="20"/>
                      <w:szCs w:val="20"/>
                      <w:lang w:val="kk-KZ"/>
                    </w:rPr>
                  </w:pPr>
                </w:p>
              </w:tc>
            </w:tr>
            <w:tr w:rsidR="003B21AF" w:rsidRPr="009E3675" w:rsidTr="002A32D6">
              <w:trPr>
                <w:trHeight w:val="470"/>
              </w:trPr>
              <w:tc>
                <w:tcPr>
                  <w:tcW w:w="6941" w:type="dxa"/>
                  <w:gridSpan w:val="2"/>
                  <w:shd w:val="clear" w:color="auto" w:fill="FFFFFF" w:themeFill="background1"/>
                </w:tcPr>
                <w:p w:rsidR="003B21AF" w:rsidRPr="009E3675" w:rsidRDefault="003B21AF" w:rsidP="002A32D6">
                  <w:pPr>
                    <w:jc w:val="both"/>
                    <w:rPr>
                      <w:rFonts w:ascii="Times New Roman" w:eastAsia="Times New Roman" w:hAnsi="Times New Roman" w:cs="Times New Roman"/>
                      <w:b/>
                      <w:color w:val="FF0000"/>
                      <w:sz w:val="20"/>
                      <w:szCs w:val="20"/>
                      <w:highlight w:val="white"/>
                      <w:lang w:val="kk-KZ"/>
                    </w:rPr>
                  </w:pPr>
                  <w:r w:rsidRPr="00E77AC8">
                    <w:rPr>
                      <w:rFonts w:ascii="Times New Roman" w:hAnsi="Times New Roman" w:cs="Times New Roman"/>
                      <w:b/>
                      <w:sz w:val="20"/>
                      <w:szCs w:val="20"/>
                      <w:lang w:val="kk-KZ"/>
                    </w:rPr>
                    <w:t xml:space="preserve">Әлеуметтік-саяси білім модулі/ Sosyo-politik bilgi modülü / </w:t>
                  </w:r>
                  <w:r w:rsidRPr="00E77AC8">
                    <w:rPr>
                      <w:rFonts w:ascii="Times New Roman" w:eastAsia="Times New Roman" w:hAnsi="Times New Roman" w:cs="Times New Roman"/>
                      <w:b/>
                      <w:bCs/>
                      <w:sz w:val="20"/>
                      <w:szCs w:val="20"/>
                      <w:lang w:val="kk-KZ" w:eastAsia="fi-FI"/>
                    </w:rPr>
                    <w:t xml:space="preserve">Модуль социально-политических знаний/ </w:t>
                  </w:r>
                  <w:r w:rsidRPr="00E77AC8">
                    <w:rPr>
                      <w:rFonts w:ascii="Times New Roman" w:hAnsi="Times New Roman" w:cs="Times New Roman"/>
                      <w:b/>
                      <w:bCs/>
                      <w:sz w:val="20"/>
                      <w:szCs w:val="20"/>
                      <w:lang w:val="kk-KZ"/>
                    </w:rPr>
                    <w:t>Module of socio-political knowledge</w:t>
                  </w:r>
                </w:p>
              </w:tc>
              <w:tc>
                <w:tcPr>
                  <w:tcW w:w="667" w:type="dxa"/>
                  <w:shd w:val="clear" w:color="auto" w:fill="FFFFFF" w:themeFill="background1"/>
                </w:tcPr>
                <w:p w:rsidR="003B21AF" w:rsidRPr="009E3675" w:rsidRDefault="003B21AF" w:rsidP="002A32D6">
                  <w:pPr>
                    <w:jc w:val="center"/>
                    <w:rPr>
                      <w:rFonts w:ascii="Times New Roman" w:eastAsia="Times New Roman" w:hAnsi="Times New Roman" w:cs="Times New Roman"/>
                      <w:b/>
                      <w:color w:val="FF0000"/>
                      <w:sz w:val="20"/>
                      <w:szCs w:val="20"/>
                      <w:highlight w:val="white"/>
                      <w:lang w:val="kk-KZ"/>
                    </w:rPr>
                  </w:pPr>
                  <w:r w:rsidRPr="009E3675">
                    <w:rPr>
                      <w:rFonts w:ascii="Times New Roman" w:hAnsi="Times New Roman" w:cs="Times New Roman"/>
                      <w:b/>
                      <w:sz w:val="20"/>
                      <w:szCs w:val="20"/>
                      <w:lang w:val="kk-KZ"/>
                    </w:rPr>
                    <w:t>8</w:t>
                  </w:r>
                </w:p>
              </w:tc>
              <w:tc>
                <w:tcPr>
                  <w:tcW w:w="710" w:type="dxa"/>
                  <w:shd w:val="clear" w:color="auto" w:fill="FFFFFF" w:themeFill="background1"/>
                </w:tcPr>
                <w:p w:rsidR="003B21AF" w:rsidRPr="009E3675" w:rsidRDefault="003B21AF" w:rsidP="002A32D6">
                  <w:pPr>
                    <w:rPr>
                      <w:rFonts w:ascii="Times New Roman" w:eastAsia="Times New Roman" w:hAnsi="Times New Roman" w:cs="Times New Roman"/>
                      <w:b/>
                      <w:color w:val="FF0000"/>
                      <w:sz w:val="20"/>
                      <w:szCs w:val="20"/>
                      <w:highlight w:val="white"/>
                      <w:lang w:val="kk-KZ"/>
                    </w:rPr>
                  </w:pPr>
                </w:p>
              </w:tc>
              <w:tc>
                <w:tcPr>
                  <w:tcW w:w="570" w:type="dxa"/>
                  <w:shd w:val="clear" w:color="auto" w:fill="FFFFFF" w:themeFill="background1"/>
                </w:tcPr>
                <w:p w:rsidR="003B21AF" w:rsidRPr="009E3675" w:rsidRDefault="003B21AF" w:rsidP="002A32D6">
                  <w:pPr>
                    <w:rPr>
                      <w:rFonts w:ascii="Times New Roman" w:eastAsia="Times New Roman" w:hAnsi="Times New Roman" w:cs="Times New Roman"/>
                      <w:b/>
                      <w:color w:val="FF0000"/>
                      <w:sz w:val="20"/>
                      <w:szCs w:val="20"/>
                      <w:highlight w:val="white"/>
                      <w:lang w:val="kk-KZ"/>
                    </w:rPr>
                  </w:pPr>
                </w:p>
              </w:tc>
              <w:tc>
                <w:tcPr>
                  <w:tcW w:w="570" w:type="dxa"/>
                  <w:shd w:val="clear" w:color="auto" w:fill="FFFFFF" w:themeFill="background1"/>
                </w:tcPr>
                <w:p w:rsidR="003B21AF" w:rsidRPr="009E3675" w:rsidRDefault="003B21AF" w:rsidP="002A32D6">
                  <w:pPr>
                    <w:rPr>
                      <w:rFonts w:ascii="Times New Roman" w:eastAsia="Times New Roman" w:hAnsi="Times New Roman" w:cs="Times New Roman"/>
                      <w:b/>
                      <w:color w:val="FF0000"/>
                      <w:sz w:val="20"/>
                      <w:szCs w:val="20"/>
                      <w:highlight w:val="white"/>
                      <w:lang w:val="kk-KZ"/>
                    </w:rPr>
                  </w:pPr>
                </w:p>
              </w:tc>
              <w:tc>
                <w:tcPr>
                  <w:tcW w:w="570" w:type="dxa"/>
                  <w:shd w:val="clear" w:color="auto" w:fill="FFFFFF" w:themeFill="background1"/>
                </w:tcPr>
                <w:p w:rsidR="003B21AF" w:rsidRPr="009E3675" w:rsidRDefault="003B21AF" w:rsidP="002A32D6">
                  <w:pPr>
                    <w:rPr>
                      <w:rFonts w:ascii="Times New Roman" w:eastAsia="Times New Roman" w:hAnsi="Times New Roman" w:cs="Times New Roman"/>
                      <w:b/>
                      <w:color w:val="FF0000"/>
                      <w:sz w:val="20"/>
                      <w:szCs w:val="20"/>
                      <w:highlight w:val="white"/>
                      <w:lang w:val="kk-KZ"/>
                    </w:rPr>
                  </w:pPr>
                </w:p>
              </w:tc>
              <w:tc>
                <w:tcPr>
                  <w:tcW w:w="709" w:type="dxa"/>
                  <w:shd w:val="clear" w:color="auto" w:fill="FFFFFF" w:themeFill="background1"/>
                </w:tcPr>
                <w:p w:rsidR="003B21AF" w:rsidRPr="009E3675" w:rsidRDefault="003B21AF" w:rsidP="002A32D6">
                  <w:pPr>
                    <w:rPr>
                      <w:rFonts w:ascii="Times New Roman" w:eastAsia="Times New Roman" w:hAnsi="Times New Roman" w:cs="Times New Roman"/>
                      <w:b/>
                      <w:color w:val="FF0000"/>
                      <w:sz w:val="20"/>
                      <w:szCs w:val="20"/>
                      <w:highlight w:val="white"/>
                      <w:lang w:val="kk-KZ"/>
                    </w:rPr>
                  </w:pPr>
                </w:p>
              </w:tc>
              <w:tc>
                <w:tcPr>
                  <w:tcW w:w="570" w:type="dxa"/>
                  <w:shd w:val="clear" w:color="auto" w:fill="FFFFFF" w:themeFill="background1"/>
                </w:tcPr>
                <w:p w:rsidR="003B21AF" w:rsidRPr="009E3675" w:rsidRDefault="003B21AF" w:rsidP="002A32D6">
                  <w:pPr>
                    <w:rPr>
                      <w:rFonts w:ascii="Times New Roman" w:eastAsia="Times New Roman" w:hAnsi="Times New Roman" w:cs="Times New Roman"/>
                      <w:b/>
                      <w:color w:val="FF0000"/>
                      <w:sz w:val="20"/>
                      <w:szCs w:val="20"/>
                      <w:highlight w:val="white"/>
                      <w:lang w:val="kk-KZ"/>
                    </w:rPr>
                  </w:pPr>
                </w:p>
              </w:tc>
              <w:tc>
                <w:tcPr>
                  <w:tcW w:w="709" w:type="dxa"/>
                  <w:shd w:val="clear" w:color="auto" w:fill="FFFFFF" w:themeFill="background1"/>
                </w:tcPr>
                <w:p w:rsidR="003B21AF" w:rsidRPr="009E3675" w:rsidRDefault="003B21AF" w:rsidP="002A32D6">
                  <w:pPr>
                    <w:rPr>
                      <w:rFonts w:ascii="Times New Roman" w:eastAsia="Times New Roman" w:hAnsi="Times New Roman" w:cs="Times New Roman"/>
                      <w:b/>
                      <w:color w:val="FF0000"/>
                      <w:sz w:val="20"/>
                      <w:szCs w:val="20"/>
                      <w:highlight w:val="white"/>
                      <w:lang w:val="kk-KZ"/>
                    </w:rPr>
                  </w:pPr>
                </w:p>
              </w:tc>
              <w:tc>
                <w:tcPr>
                  <w:tcW w:w="571" w:type="dxa"/>
                  <w:shd w:val="clear" w:color="auto" w:fill="FFFFFF" w:themeFill="background1"/>
                </w:tcPr>
                <w:p w:rsidR="003B21AF" w:rsidRPr="009E3675" w:rsidRDefault="003B21AF" w:rsidP="002A32D6">
                  <w:pPr>
                    <w:rPr>
                      <w:rFonts w:ascii="Times New Roman" w:eastAsia="Times New Roman" w:hAnsi="Times New Roman" w:cs="Times New Roman"/>
                      <w:b/>
                      <w:color w:val="FF0000"/>
                      <w:sz w:val="20"/>
                      <w:szCs w:val="20"/>
                      <w:highlight w:val="white"/>
                      <w:lang w:val="kk-KZ"/>
                    </w:rPr>
                  </w:pPr>
                </w:p>
              </w:tc>
              <w:tc>
                <w:tcPr>
                  <w:tcW w:w="2717" w:type="dxa"/>
                  <w:shd w:val="clear" w:color="auto" w:fill="FFFFFF" w:themeFill="background1"/>
                </w:tcPr>
                <w:p w:rsidR="003B21AF" w:rsidRPr="009E3675" w:rsidRDefault="003B21AF" w:rsidP="002A32D6">
                  <w:pPr>
                    <w:rPr>
                      <w:rFonts w:ascii="Times New Roman" w:eastAsia="Times New Roman" w:hAnsi="Times New Roman" w:cs="Times New Roman"/>
                      <w:b/>
                      <w:color w:val="FF0000"/>
                      <w:sz w:val="20"/>
                      <w:szCs w:val="20"/>
                      <w:highlight w:val="white"/>
                      <w:lang w:val="kk-KZ"/>
                    </w:rPr>
                  </w:pPr>
                </w:p>
              </w:tc>
            </w:tr>
            <w:tr w:rsidR="003B21AF" w:rsidRPr="009E3675" w:rsidTr="002A32D6">
              <w:tc>
                <w:tcPr>
                  <w:tcW w:w="6941" w:type="dxa"/>
                  <w:gridSpan w:val="2"/>
                  <w:vMerge w:val="restart"/>
                  <w:shd w:val="clear" w:color="auto" w:fill="FFFFFF" w:themeFill="background1"/>
                </w:tcPr>
                <w:p w:rsidR="003B21AF" w:rsidRPr="009E3675" w:rsidRDefault="003B21AF" w:rsidP="002A32D6">
                  <w:pPr>
                    <w:jc w:val="both"/>
                    <w:rPr>
                      <w:rFonts w:ascii="Times New Roman" w:hAnsi="Times New Roman" w:cs="Times New Roman"/>
                      <w:sz w:val="20"/>
                      <w:szCs w:val="20"/>
                      <w:lang w:val="kk-KZ"/>
                    </w:rPr>
                  </w:pPr>
                  <w:r w:rsidRPr="009E3675">
                    <w:rPr>
                      <w:rFonts w:ascii="Times New Roman" w:eastAsia="Times New Roman" w:hAnsi="Times New Roman" w:cs="Times New Roman"/>
                      <w:sz w:val="20"/>
                      <w:szCs w:val="20"/>
                      <w:lang w:val="kk-KZ"/>
                    </w:rPr>
                    <w:t>Әлеуметтік-саясаттану білім модулі (әлеуметтану, саясаттану, мәдениеттану, психология)</w:t>
                  </w:r>
                  <w:r w:rsidRPr="009E3675">
                    <w:rPr>
                      <w:rFonts w:ascii="Times New Roman" w:eastAsia="Times New Roman" w:hAnsi="Times New Roman" w:cs="Times New Roman"/>
                      <w:sz w:val="20"/>
                      <w:szCs w:val="20"/>
                      <w:highlight w:val="white"/>
                      <w:lang w:val="kk-KZ"/>
                    </w:rPr>
                    <w:t xml:space="preserve"> / Sosyo-politik bilgi modülü  (sosyoloji, siyaset bilimi, kültürel çalışmalar, psikoloji)/</w:t>
                  </w:r>
                  <w:r w:rsidRPr="009E3675">
                    <w:rPr>
                      <w:rFonts w:ascii="Times New Roman" w:eastAsia="Times New Roman" w:hAnsi="Times New Roman" w:cs="Times New Roman"/>
                      <w:sz w:val="20"/>
                      <w:szCs w:val="20"/>
                      <w:lang w:val="kk-KZ"/>
                    </w:rPr>
                    <w:t xml:space="preserve"> Модуль социально-политических знаний (социология, политология, культуроло</w:t>
                  </w:r>
                  <w:r w:rsidR="00304862">
                    <w:rPr>
                      <w:rFonts w:ascii="Times New Roman" w:eastAsia="Times New Roman" w:hAnsi="Times New Roman" w:cs="Times New Roman"/>
                      <w:sz w:val="20"/>
                      <w:szCs w:val="20"/>
                      <w:lang w:val="kk-KZ"/>
                    </w:rPr>
                    <w:t>+</w:t>
                  </w:r>
                  <w:r w:rsidRPr="009E3675">
                    <w:rPr>
                      <w:rFonts w:ascii="Times New Roman" w:eastAsia="Times New Roman" w:hAnsi="Times New Roman" w:cs="Times New Roman"/>
                      <w:sz w:val="20"/>
                      <w:szCs w:val="20"/>
                      <w:lang w:val="kk-KZ"/>
                    </w:rPr>
                    <w:t>гия, психология)</w:t>
                  </w:r>
                  <w:r w:rsidRPr="009E3675">
                    <w:rPr>
                      <w:rFonts w:ascii="Times New Roman" w:eastAsia="Times New Roman" w:hAnsi="Times New Roman" w:cs="Times New Roman"/>
                      <w:sz w:val="20"/>
                      <w:szCs w:val="20"/>
                      <w:highlight w:val="white"/>
                      <w:lang w:val="kk-KZ"/>
                    </w:rPr>
                    <w:t xml:space="preserve"> /Social and political education module (sociology, political science, cultural studies, psychology)</w:t>
                  </w:r>
                </w:p>
              </w:tc>
              <w:tc>
                <w:tcPr>
                  <w:tcW w:w="667" w:type="dxa"/>
                  <w:vMerge w:val="restart"/>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8</w:t>
                  </w:r>
                </w:p>
              </w:tc>
              <w:tc>
                <w:tcPr>
                  <w:tcW w:w="71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B8CCE4" w:themeFill="accent1"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2</w:t>
                  </w: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1"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2717" w:type="dxa"/>
                </w:tcPr>
                <w:p w:rsidR="003B21AF" w:rsidRPr="009E3675" w:rsidRDefault="003B21AF" w:rsidP="002A32D6">
                  <w:pPr>
                    <w:rPr>
                      <w:rFonts w:ascii="Times New Roman" w:hAnsi="Times New Roman" w:cs="Times New Roman"/>
                      <w:sz w:val="20"/>
                      <w:szCs w:val="20"/>
                      <w:lang w:val="kk-KZ"/>
                    </w:rPr>
                  </w:pPr>
                </w:p>
              </w:tc>
            </w:tr>
            <w:tr w:rsidR="003B21AF" w:rsidRPr="009E3675" w:rsidTr="002A32D6">
              <w:tc>
                <w:tcPr>
                  <w:tcW w:w="6941" w:type="dxa"/>
                  <w:gridSpan w:val="2"/>
                  <w:vMerge/>
                  <w:shd w:val="clear" w:color="auto" w:fill="FFFFFF" w:themeFill="background1"/>
                </w:tcPr>
                <w:p w:rsidR="003B21AF" w:rsidRPr="009E3675" w:rsidRDefault="003B21AF" w:rsidP="002A32D6">
                  <w:pPr>
                    <w:jc w:val="both"/>
                    <w:rPr>
                      <w:rFonts w:ascii="Times New Roman" w:hAnsi="Times New Roman" w:cs="Times New Roman"/>
                      <w:sz w:val="20"/>
                      <w:szCs w:val="20"/>
                      <w:lang w:val="kk-KZ"/>
                    </w:rPr>
                  </w:pPr>
                </w:p>
              </w:tc>
              <w:tc>
                <w:tcPr>
                  <w:tcW w:w="667" w:type="dxa"/>
                  <w:vMerge/>
                  <w:shd w:val="clear" w:color="auto" w:fill="FFFFFF" w:themeFill="background1"/>
                </w:tcPr>
                <w:p w:rsidR="003B21AF" w:rsidRPr="009E3675" w:rsidRDefault="003B21AF" w:rsidP="002A32D6">
                  <w:pPr>
                    <w:jc w:val="center"/>
                    <w:rPr>
                      <w:rFonts w:ascii="Times New Roman" w:hAnsi="Times New Roman" w:cs="Times New Roman"/>
                      <w:sz w:val="20"/>
                      <w:szCs w:val="20"/>
                      <w:lang w:val="ru-RU"/>
                    </w:rPr>
                  </w:pPr>
                </w:p>
              </w:tc>
              <w:tc>
                <w:tcPr>
                  <w:tcW w:w="71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B8CCE4" w:themeFill="accent1"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2</w:t>
                  </w: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1"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2717" w:type="dxa"/>
                </w:tcPr>
                <w:p w:rsidR="003B21AF" w:rsidRPr="009E3675" w:rsidRDefault="003B21AF" w:rsidP="002A32D6">
                  <w:pPr>
                    <w:rPr>
                      <w:rFonts w:ascii="Times New Roman" w:hAnsi="Times New Roman" w:cs="Times New Roman"/>
                      <w:sz w:val="20"/>
                      <w:szCs w:val="20"/>
                      <w:lang w:val="kk-KZ"/>
                    </w:rPr>
                  </w:pPr>
                </w:p>
              </w:tc>
            </w:tr>
            <w:tr w:rsidR="003B21AF" w:rsidRPr="009E3675" w:rsidTr="002A32D6">
              <w:tc>
                <w:tcPr>
                  <w:tcW w:w="6941" w:type="dxa"/>
                  <w:gridSpan w:val="2"/>
                  <w:vMerge/>
                  <w:shd w:val="clear" w:color="auto" w:fill="FFFFFF" w:themeFill="background1"/>
                </w:tcPr>
                <w:p w:rsidR="003B21AF" w:rsidRPr="009E3675" w:rsidRDefault="003B21AF" w:rsidP="002A32D6">
                  <w:pPr>
                    <w:jc w:val="both"/>
                    <w:rPr>
                      <w:rFonts w:ascii="Times New Roman" w:hAnsi="Times New Roman" w:cs="Times New Roman"/>
                      <w:sz w:val="20"/>
                      <w:szCs w:val="20"/>
                      <w:lang w:val="kk-KZ"/>
                    </w:rPr>
                  </w:pPr>
                </w:p>
              </w:tc>
              <w:tc>
                <w:tcPr>
                  <w:tcW w:w="667" w:type="dxa"/>
                  <w:vMerge/>
                  <w:shd w:val="clear" w:color="auto" w:fill="FFFFFF" w:themeFill="background1"/>
                </w:tcPr>
                <w:p w:rsidR="003B21AF" w:rsidRPr="009E3675" w:rsidRDefault="003B21AF" w:rsidP="002A32D6">
                  <w:pPr>
                    <w:jc w:val="center"/>
                    <w:rPr>
                      <w:rFonts w:ascii="Times New Roman" w:hAnsi="Times New Roman" w:cs="Times New Roman"/>
                      <w:sz w:val="20"/>
                      <w:szCs w:val="20"/>
                      <w:lang w:val="ru-RU"/>
                    </w:rPr>
                  </w:pPr>
                </w:p>
              </w:tc>
              <w:tc>
                <w:tcPr>
                  <w:tcW w:w="71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B8CCE4" w:themeFill="accent1"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2</w:t>
                  </w: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1"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2717" w:type="dxa"/>
                </w:tcPr>
                <w:p w:rsidR="003B21AF" w:rsidRPr="009E3675" w:rsidRDefault="003B21AF" w:rsidP="002A32D6">
                  <w:pPr>
                    <w:rPr>
                      <w:rFonts w:ascii="Times New Roman" w:hAnsi="Times New Roman" w:cs="Times New Roman"/>
                      <w:sz w:val="20"/>
                      <w:szCs w:val="20"/>
                      <w:lang w:val="kk-KZ"/>
                    </w:rPr>
                  </w:pPr>
                </w:p>
              </w:tc>
            </w:tr>
            <w:tr w:rsidR="003B21AF" w:rsidRPr="009E3675" w:rsidTr="002A32D6">
              <w:tc>
                <w:tcPr>
                  <w:tcW w:w="6941" w:type="dxa"/>
                  <w:gridSpan w:val="2"/>
                  <w:vMerge/>
                  <w:shd w:val="clear" w:color="auto" w:fill="FFFFFF" w:themeFill="background1"/>
                </w:tcPr>
                <w:p w:rsidR="003B21AF" w:rsidRPr="009E3675" w:rsidRDefault="003B21AF" w:rsidP="002A32D6">
                  <w:pPr>
                    <w:jc w:val="both"/>
                    <w:rPr>
                      <w:rFonts w:ascii="Times New Roman" w:hAnsi="Times New Roman" w:cs="Times New Roman"/>
                      <w:sz w:val="20"/>
                      <w:szCs w:val="20"/>
                      <w:lang w:val="kk-KZ"/>
                    </w:rPr>
                  </w:pPr>
                </w:p>
              </w:tc>
              <w:tc>
                <w:tcPr>
                  <w:tcW w:w="667" w:type="dxa"/>
                  <w:vMerge/>
                  <w:shd w:val="clear" w:color="auto" w:fill="FFFFFF" w:themeFill="background1"/>
                </w:tcPr>
                <w:p w:rsidR="003B21AF" w:rsidRPr="009E3675" w:rsidRDefault="003B21AF" w:rsidP="002A32D6">
                  <w:pPr>
                    <w:jc w:val="center"/>
                    <w:rPr>
                      <w:rFonts w:ascii="Times New Roman" w:hAnsi="Times New Roman" w:cs="Times New Roman"/>
                      <w:sz w:val="20"/>
                      <w:szCs w:val="20"/>
                      <w:lang w:val="en-US"/>
                    </w:rPr>
                  </w:pPr>
                </w:p>
              </w:tc>
              <w:tc>
                <w:tcPr>
                  <w:tcW w:w="71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B8CCE4" w:themeFill="accent1"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2</w:t>
                  </w: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1"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2717" w:type="dxa"/>
                </w:tcPr>
                <w:p w:rsidR="003B21AF" w:rsidRPr="009E3675" w:rsidRDefault="003B21AF" w:rsidP="002A32D6">
                  <w:pPr>
                    <w:rPr>
                      <w:rFonts w:ascii="Times New Roman" w:hAnsi="Times New Roman" w:cs="Times New Roman"/>
                      <w:sz w:val="20"/>
                      <w:szCs w:val="20"/>
                      <w:lang w:val="kk-KZ"/>
                    </w:rPr>
                  </w:pPr>
                </w:p>
              </w:tc>
            </w:tr>
            <w:tr w:rsidR="003B21AF" w:rsidRPr="009E3675" w:rsidTr="002A32D6">
              <w:tc>
                <w:tcPr>
                  <w:tcW w:w="6941" w:type="dxa"/>
                  <w:gridSpan w:val="2"/>
                  <w:shd w:val="clear" w:color="auto" w:fill="FFFFFF" w:themeFill="background1"/>
                </w:tcPr>
                <w:p w:rsidR="003B21AF" w:rsidRPr="009E3675" w:rsidRDefault="003B21AF" w:rsidP="002A32D6">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rPr>
                  </w:pPr>
                  <w:r w:rsidRPr="00E77AC8">
                    <w:rPr>
                      <w:rFonts w:ascii="Times New Roman" w:hAnsi="Times New Roman" w:cs="Times New Roman"/>
                      <w:b/>
                      <w:sz w:val="20"/>
                      <w:szCs w:val="20"/>
                      <w:lang w:val="kk-KZ"/>
                    </w:rPr>
                    <w:t>Денсаулықты нығайту модулі</w:t>
                  </w:r>
                  <w:r w:rsidRPr="00E77AC8">
                    <w:rPr>
                      <w:rFonts w:ascii="Times New Roman" w:hAnsi="Times New Roman" w:cs="Times New Roman"/>
                      <w:b/>
                      <w:sz w:val="20"/>
                      <w:szCs w:val="20"/>
                    </w:rPr>
                    <w:t xml:space="preserve">/ </w:t>
                  </w:r>
                  <w:r w:rsidRPr="00E77AC8">
                    <w:rPr>
                      <w:rFonts w:ascii="Times New Roman" w:hAnsi="Times New Roman" w:cs="Times New Roman"/>
                      <w:b/>
                      <w:sz w:val="20"/>
                      <w:szCs w:val="20"/>
                      <w:lang w:val="kk-KZ"/>
                    </w:rPr>
                    <w:t>Sağlığın teşviki modülü /</w:t>
                  </w:r>
                  <w:r w:rsidRPr="00E77AC8">
                    <w:rPr>
                      <w:rFonts w:ascii="Times New Roman" w:eastAsia="Times New Roman" w:hAnsi="Times New Roman" w:cs="Times New Roman"/>
                      <w:b/>
                      <w:bCs/>
                      <w:sz w:val="20"/>
                      <w:szCs w:val="20"/>
                      <w:lang w:eastAsia="fi-FI"/>
                    </w:rPr>
                    <w:t xml:space="preserve">Модуль укрепления здоровья / </w:t>
                  </w:r>
                  <w:r w:rsidRPr="00E77AC8">
                    <w:rPr>
                      <w:rFonts w:ascii="Times New Roman" w:hAnsi="Times New Roman" w:cs="Times New Roman"/>
                      <w:b/>
                      <w:bCs/>
                      <w:sz w:val="20"/>
                      <w:szCs w:val="20"/>
                      <w:lang w:val="en-US"/>
                    </w:rPr>
                    <w:t>Health</w:t>
                  </w:r>
                  <w:r w:rsidRPr="00E77AC8">
                    <w:rPr>
                      <w:rFonts w:ascii="Times New Roman" w:hAnsi="Times New Roman" w:cs="Times New Roman"/>
                      <w:b/>
                      <w:bCs/>
                      <w:sz w:val="20"/>
                      <w:szCs w:val="20"/>
                    </w:rPr>
                    <w:t xml:space="preserve"> </w:t>
                  </w:r>
                  <w:r w:rsidRPr="00E77AC8">
                    <w:rPr>
                      <w:rFonts w:ascii="Times New Roman" w:hAnsi="Times New Roman" w:cs="Times New Roman"/>
                      <w:b/>
                      <w:bCs/>
                      <w:sz w:val="20"/>
                      <w:szCs w:val="20"/>
                      <w:lang w:val="en-US"/>
                    </w:rPr>
                    <w:t>Promotion</w:t>
                  </w:r>
                  <w:r w:rsidRPr="00E77AC8">
                    <w:rPr>
                      <w:rFonts w:ascii="Times New Roman" w:hAnsi="Times New Roman" w:cs="Times New Roman"/>
                      <w:b/>
                      <w:bCs/>
                      <w:sz w:val="20"/>
                      <w:szCs w:val="20"/>
                    </w:rPr>
                    <w:t xml:space="preserve"> </w:t>
                  </w:r>
                  <w:r w:rsidRPr="00E77AC8">
                    <w:rPr>
                      <w:rFonts w:ascii="Times New Roman" w:hAnsi="Times New Roman" w:cs="Times New Roman"/>
                      <w:b/>
                      <w:bCs/>
                      <w:sz w:val="20"/>
                      <w:szCs w:val="20"/>
                      <w:lang w:val="en-US"/>
                    </w:rPr>
                    <w:t>module</w:t>
                  </w:r>
                  <w:r w:rsidRPr="009E3675">
                    <w:rPr>
                      <w:rFonts w:ascii="Times New Roman" w:eastAsia="Times New Roman" w:hAnsi="Times New Roman" w:cs="Times New Roman"/>
                      <w:sz w:val="20"/>
                      <w:szCs w:val="20"/>
                      <w:lang w:eastAsia="fi-FI"/>
                    </w:rPr>
                    <w:t> </w:t>
                  </w:r>
                </w:p>
              </w:tc>
              <w:tc>
                <w:tcPr>
                  <w:tcW w:w="667" w:type="dxa"/>
                  <w:shd w:val="clear" w:color="auto" w:fill="FFFFFF" w:themeFill="background1"/>
                </w:tcPr>
                <w:p w:rsidR="003B21AF" w:rsidRPr="009E3675" w:rsidRDefault="003B21AF" w:rsidP="002A32D6">
                  <w:pPr>
                    <w:jc w:val="center"/>
                    <w:rPr>
                      <w:rFonts w:ascii="Times New Roman" w:hAnsi="Times New Roman" w:cs="Times New Roman"/>
                      <w:sz w:val="20"/>
                      <w:szCs w:val="20"/>
                      <w:lang w:val="en-US"/>
                    </w:rPr>
                  </w:pPr>
                  <w:r w:rsidRPr="009E3675">
                    <w:rPr>
                      <w:rFonts w:ascii="Times New Roman" w:hAnsi="Times New Roman" w:cs="Times New Roman"/>
                      <w:b/>
                      <w:sz w:val="20"/>
                      <w:szCs w:val="20"/>
                      <w:lang w:val="en-US"/>
                    </w:rPr>
                    <w:t>8</w:t>
                  </w:r>
                </w:p>
              </w:tc>
              <w:tc>
                <w:tcPr>
                  <w:tcW w:w="71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1"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2717" w:type="dxa"/>
                  <w:shd w:val="clear" w:color="auto" w:fill="FFFFFF" w:themeFill="background1"/>
                </w:tcPr>
                <w:p w:rsidR="003B21AF" w:rsidRPr="009E3675" w:rsidRDefault="003B21AF" w:rsidP="002A32D6">
                  <w:pPr>
                    <w:rPr>
                      <w:rFonts w:ascii="Times New Roman" w:hAnsi="Times New Roman" w:cs="Times New Roman"/>
                      <w:sz w:val="20"/>
                      <w:szCs w:val="20"/>
                      <w:lang w:val="kk-KZ"/>
                    </w:rPr>
                  </w:pPr>
                </w:p>
              </w:tc>
            </w:tr>
            <w:tr w:rsidR="003B21AF" w:rsidRPr="009E3675" w:rsidTr="002A32D6">
              <w:tc>
                <w:tcPr>
                  <w:tcW w:w="6941" w:type="dxa"/>
                  <w:gridSpan w:val="2"/>
                  <w:tcBorders>
                    <w:bottom w:val="nil"/>
                  </w:tcBorders>
                  <w:shd w:val="clear" w:color="auto" w:fill="FFFFFF" w:themeFill="background1"/>
                </w:tcPr>
                <w:p w:rsidR="003B21AF" w:rsidRPr="009E3675" w:rsidRDefault="003B21AF" w:rsidP="002A32D6">
                  <w:pPr>
                    <w:pBdr>
                      <w:top w:val="nil"/>
                      <w:left w:val="nil"/>
                      <w:bottom w:val="nil"/>
                      <w:right w:val="nil"/>
                      <w:between w:val="nil"/>
                    </w:pBdr>
                    <w:shd w:val="clear" w:color="auto" w:fill="FFFFFF"/>
                    <w:ind w:hanging="2"/>
                    <w:jc w:val="both"/>
                    <w:rPr>
                      <w:rFonts w:ascii="Times New Roman" w:eastAsia="Times New Roman" w:hAnsi="Times New Roman" w:cs="Times New Roman"/>
                      <w:sz w:val="20"/>
                      <w:szCs w:val="20"/>
                      <w:lang w:val="kk-KZ" w:eastAsia="fi-FI"/>
                    </w:rPr>
                  </w:pPr>
                  <w:r w:rsidRPr="009E3675">
                    <w:rPr>
                      <w:rFonts w:ascii="Times New Roman" w:eastAsia="Times New Roman" w:hAnsi="Times New Roman" w:cs="Times New Roman"/>
                      <w:sz w:val="20"/>
                      <w:szCs w:val="20"/>
                    </w:rPr>
                    <w:t>Дене</w:t>
                  </w:r>
                  <w:r w:rsidRPr="0091461A">
                    <w:rPr>
                      <w:rFonts w:ascii="Times New Roman" w:eastAsia="Times New Roman" w:hAnsi="Times New Roman" w:cs="Times New Roman"/>
                      <w:sz w:val="20"/>
                      <w:szCs w:val="20"/>
                      <w:lang w:val="ru-RU"/>
                    </w:rPr>
                    <w:t xml:space="preserve"> </w:t>
                  </w:r>
                  <w:r w:rsidRPr="009E3675">
                    <w:rPr>
                      <w:rFonts w:ascii="Times New Roman" w:eastAsia="Times New Roman" w:hAnsi="Times New Roman" w:cs="Times New Roman"/>
                      <w:sz w:val="20"/>
                      <w:szCs w:val="20"/>
                    </w:rPr>
                    <w:t>шынықтыру/Beden Eğitimi/Физическая культура/Physical Culture</w:t>
                  </w:r>
                </w:p>
              </w:tc>
              <w:tc>
                <w:tcPr>
                  <w:tcW w:w="667" w:type="dxa"/>
                  <w:tcBorders>
                    <w:bottom w:val="nil"/>
                  </w:tcBorders>
                  <w:shd w:val="clear" w:color="auto" w:fill="FFFFFF" w:themeFill="background1"/>
                </w:tcPr>
                <w:p w:rsidR="003B21AF" w:rsidRPr="009E3675" w:rsidRDefault="003B21AF" w:rsidP="002A32D6">
                  <w:pPr>
                    <w:jc w:val="center"/>
                    <w:rPr>
                      <w:rFonts w:ascii="Times New Roman" w:hAnsi="Times New Roman" w:cs="Times New Roman"/>
                      <w:sz w:val="20"/>
                      <w:szCs w:val="20"/>
                      <w:lang w:val="en-US"/>
                    </w:rPr>
                  </w:pPr>
                  <w:r w:rsidRPr="009E3675">
                    <w:rPr>
                      <w:rFonts w:ascii="Times New Roman" w:hAnsi="Times New Roman" w:cs="Times New Roman"/>
                      <w:sz w:val="20"/>
                      <w:szCs w:val="20"/>
                      <w:lang w:val="en-US"/>
                    </w:rPr>
                    <w:t>8</w:t>
                  </w:r>
                </w:p>
              </w:tc>
              <w:tc>
                <w:tcPr>
                  <w:tcW w:w="710" w:type="dxa"/>
                  <w:vMerge w:val="restart"/>
                  <w:shd w:val="clear" w:color="auto" w:fill="B8CCE4" w:themeFill="accent1"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2</w:t>
                  </w:r>
                </w:p>
              </w:tc>
              <w:tc>
                <w:tcPr>
                  <w:tcW w:w="570" w:type="dxa"/>
                  <w:vMerge w:val="restart"/>
                  <w:shd w:val="clear" w:color="auto" w:fill="B8CCE4" w:themeFill="accent1"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2</w:t>
                  </w:r>
                </w:p>
              </w:tc>
              <w:tc>
                <w:tcPr>
                  <w:tcW w:w="570" w:type="dxa"/>
                  <w:vMerge w:val="restart"/>
                  <w:shd w:val="clear" w:color="auto" w:fill="B8CCE4" w:themeFill="accent1"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2</w:t>
                  </w:r>
                </w:p>
              </w:tc>
              <w:tc>
                <w:tcPr>
                  <w:tcW w:w="570" w:type="dxa"/>
                  <w:vMerge w:val="restart"/>
                  <w:shd w:val="clear" w:color="auto" w:fill="B8CCE4" w:themeFill="accent1"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2</w:t>
                  </w:r>
                </w:p>
              </w:tc>
              <w:tc>
                <w:tcPr>
                  <w:tcW w:w="709" w:type="dxa"/>
                  <w:vMerge w:val="restart"/>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vMerge w:val="restart"/>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vMerge w:val="restart"/>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1" w:type="dxa"/>
                  <w:vMerge w:val="restart"/>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2717" w:type="dxa"/>
                  <w:vMerge w:val="restart"/>
                </w:tcPr>
                <w:p w:rsidR="003B21AF" w:rsidRPr="009E3675" w:rsidRDefault="003B21AF" w:rsidP="002A32D6">
                  <w:pPr>
                    <w:rPr>
                      <w:rFonts w:ascii="Times New Roman" w:hAnsi="Times New Roman" w:cs="Times New Roman"/>
                      <w:sz w:val="20"/>
                      <w:szCs w:val="20"/>
                      <w:lang w:val="kk-KZ"/>
                    </w:rPr>
                  </w:pPr>
                </w:p>
              </w:tc>
            </w:tr>
            <w:tr w:rsidR="003B21AF" w:rsidRPr="009E3675" w:rsidTr="002A32D6">
              <w:trPr>
                <w:trHeight w:val="70"/>
              </w:trPr>
              <w:tc>
                <w:tcPr>
                  <w:tcW w:w="6941" w:type="dxa"/>
                  <w:gridSpan w:val="2"/>
                  <w:tcBorders>
                    <w:top w:val="nil"/>
                  </w:tcBorders>
                  <w:shd w:val="clear" w:color="auto" w:fill="FFFFFF" w:themeFill="background1"/>
                </w:tcPr>
                <w:p w:rsidR="003B21AF" w:rsidRPr="00E77AC8" w:rsidRDefault="003B21AF" w:rsidP="002A32D6">
                  <w:pPr>
                    <w:rPr>
                      <w:rFonts w:ascii="Times New Roman" w:hAnsi="Times New Roman" w:cs="Times New Roman"/>
                      <w:b/>
                      <w:bCs/>
                      <w:color w:val="FF0000"/>
                      <w:sz w:val="20"/>
                      <w:szCs w:val="20"/>
                      <w:lang w:val="kk-KZ"/>
                    </w:rPr>
                  </w:pPr>
                </w:p>
              </w:tc>
              <w:tc>
                <w:tcPr>
                  <w:tcW w:w="667" w:type="dxa"/>
                  <w:tcBorders>
                    <w:top w:val="nil"/>
                  </w:tcBorders>
                  <w:shd w:val="clear" w:color="auto" w:fill="FFFFFF" w:themeFill="background1"/>
                </w:tcPr>
                <w:p w:rsidR="003B21AF" w:rsidRPr="009E3675" w:rsidRDefault="003B21AF" w:rsidP="002A32D6">
                  <w:pPr>
                    <w:rPr>
                      <w:rFonts w:ascii="Times New Roman" w:hAnsi="Times New Roman" w:cs="Times New Roman"/>
                      <w:b/>
                      <w:bCs/>
                      <w:color w:val="FF0000"/>
                      <w:sz w:val="20"/>
                      <w:szCs w:val="20"/>
                      <w:lang w:val="kk-KZ"/>
                    </w:rPr>
                  </w:pPr>
                </w:p>
              </w:tc>
              <w:tc>
                <w:tcPr>
                  <w:tcW w:w="710" w:type="dxa"/>
                  <w:vMerge/>
                  <w:shd w:val="clear" w:color="auto" w:fill="FFFFFF" w:themeFill="background1"/>
                </w:tcPr>
                <w:p w:rsidR="003B21AF" w:rsidRPr="009E3675" w:rsidRDefault="003B21AF" w:rsidP="002A32D6">
                  <w:pPr>
                    <w:rPr>
                      <w:rFonts w:ascii="Times New Roman" w:hAnsi="Times New Roman" w:cs="Times New Roman"/>
                      <w:b/>
                      <w:bCs/>
                      <w:color w:val="FF0000"/>
                      <w:sz w:val="20"/>
                      <w:szCs w:val="20"/>
                      <w:lang w:val="kk-KZ"/>
                    </w:rPr>
                  </w:pPr>
                </w:p>
              </w:tc>
              <w:tc>
                <w:tcPr>
                  <w:tcW w:w="570" w:type="dxa"/>
                  <w:vMerge/>
                  <w:shd w:val="clear" w:color="auto" w:fill="FFFFFF" w:themeFill="background1"/>
                </w:tcPr>
                <w:p w:rsidR="003B21AF" w:rsidRPr="009E3675" w:rsidRDefault="003B21AF" w:rsidP="002A32D6">
                  <w:pPr>
                    <w:rPr>
                      <w:rFonts w:ascii="Times New Roman" w:hAnsi="Times New Roman" w:cs="Times New Roman"/>
                      <w:b/>
                      <w:bCs/>
                      <w:color w:val="FF0000"/>
                      <w:sz w:val="20"/>
                      <w:szCs w:val="20"/>
                      <w:lang w:val="kk-KZ"/>
                    </w:rPr>
                  </w:pPr>
                </w:p>
              </w:tc>
              <w:tc>
                <w:tcPr>
                  <w:tcW w:w="570" w:type="dxa"/>
                  <w:vMerge/>
                  <w:shd w:val="clear" w:color="auto" w:fill="FFFFFF" w:themeFill="background1"/>
                </w:tcPr>
                <w:p w:rsidR="003B21AF" w:rsidRPr="009E3675" w:rsidRDefault="003B21AF" w:rsidP="002A32D6">
                  <w:pPr>
                    <w:rPr>
                      <w:rFonts w:ascii="Times New Roman" w:hAnsi="Times New Roman" w:cs="Times New Roman"/>
                      <w:b/>
                      <w:bCs/>
                      <w:color w:val="FF0000"/>
                      <w:sz w:val="20"/>
                      <w:szCs w:val="20"/>
                      <w:lang w:val="kk-KZ"/>
                    </w:rPr>
                  </w:pPr>
                </w:p>
              </w:tc>
              <w:tc>
                <w:tcPr>
                  <w:tcW w:w="570" w:type="dxa"/>
                  <w:vMerge/>
                  <w:shd w:val="clear" w:color="auto" w:fill="FFFFFF" w:themeFill="background1"/>
                </w:tcPr>
                <w:p w:rsidR="003B21AF" w:rsidRPr="009E3675" w:rsidRDefault="003B21AF" w:rsidP="002A32D6">
                  <w:pPr>
                    <w:rPr>
                      <w:rFonts w:ascii="Times New Roman" w:hAnsi="Times New Roman" w:cs="Times New Roman"/>
                      <w:b/>
                      <w:bCs/>
                      <w:color w:val="FF0000"/>
                      <w:sz w:val="20"/>
                      <w:szCs w:val="20"/>
                      <w:lang w:val="kk-KZ"/>
                    </w:rPr>
                  </w:pPr>
                </w:p>
              </w:tc>
              <w:tc>
                <w:tcPr>
                  <w:tcW w:w="709" w:type="dxa"/>
                  <w:vMerge/>
                  <w:shd w:val="clear" w:color="auto" w:fill="FFFFFF" w:themeFill="background1"/>
                </w:tcPr>
                <w:p w:rsidR="003B21AF" w:rsidRPr="009E3675" w:rsidRDefault="003B21AF" w:rsidP="002A32D6">
                  <w:pPr>
                    <w:rPr>
                      <w:rFonts w:ascii="Times New Roman" w:hAnsi="Times New Roman" w:cs="Times New Roman"/>
                      <w:b/>
                      <w:bCs/>
                      <w:color w:val="FF0000"/>
                      <w:sz w:val="20"/>
                      <w:szCs w:val="20"/>
                      <w:lang w:val="kk-KZ"/>
                    </w:rPr>
                  </w:pPr>
                </w:p>
              </w:tc>
              <w:tc>
                <w:tcPr>
                  <w:tcW w:w="570" w:type="dxa"/>
                  <w:vMerge/>
                  <w:shd w:val="clear" w:color="auto" w:fill="FFFFFF" w:themeFill="background1"/>
                </w:tcPr>
                <w:p w:rsidR="003B21AF" w:rsidRPr="009E3675" w:rsidRDefault="003B21AF" w:rsidP="002A32D6">
                  <w:pPr>
                    <w:rPr>
                      <w:rFonts w:ascii="Times New Roman" w:hAnsi="Times New Roman" w:cs="Times New Roman"/>
                      <w:b/>
                      <w:bCs/>
                      <w:color w:val="FF0000"/>
                      <w:sz w:val="20"/>
                      <w:szCs w:val="20"/>
                      <w:lang w:val="kk-KZ"/>
                    </w:rPr>
                  </w:pPr>
                </w:p>
              </w:tc>
              <w:tc>
                <w:tcPr>
                  <w:tcW w:w="709" w:type="dxa"/>
                  <w:vMerge/>
                  <w:shd w:val="clear" w:color="auto" w:fill="FFFFFF" w:themeFill="background1"/>
                </w:tcPr>
                <w:p w:rsidR="003B21AF" w:rsidRPr="009E3675" w:rsidRDefault="003B21AF" w:rsidP="002A32D6">
                  <w:pPr>
                    <w:rPr>
                      <w:rFonts w:ascii="Times New Roman" w:hAnsi="Times New Roman" w:cs="Times New Roman"/>
                      <w:b/>
                      <w:bCs/>
                      <w:color w:val="FF0000"/>
                      <w:sz w:val="20"/>
                      <w:szCs w:val="20"/>
                      <w:lang w:val="kk-KZ"/>
                    </w:rPr>
                  </w:pPr>
                </w:p>
              </w:tc>
              <w:tc>
                <w:tcPr>
                  <w:tcW w:w="571" w:type="dxa"/>
                  <w:vMerge/>
                  <w:shd w:val="clear" w:color="auto" w:fill="FFFFFF" w:themeFill="background1"/>
                </w:tcPr>
                <w:p w:rsidR="003B21AF" w:rsidRPr="009E3675" w:rsidRDefault="003B21AF" w:rsidP="002A32D6">
                  <w:pPr>
                    <w:rPr>
                      <w:rFonts w:ascii="Times New Roman" w:hAnsi="Times New Roman" w:cs="Times New Roman"/>
                      <w:b/>
                      <w:bCs/>
                      <w:color w:val="FF0000"/>
                      <w:sz w:val="20"/>
                      <w:szCs w:val="20"/>
                      <w:lang w:val="kk-KZ"/>
                    </w:rPr>
                  </w:pPr>
                </w:p>
              </w:tc>
              <w:tc>
                <w:tcPr>
                  <w:tcW w:w="2717" w:type="dxa"/>
                  <w:vMerge/>
                  <w:shd w:val="clear" w:color="auto" w:fill="FFFFFF" w:themeFill="background1"/>
                </w:tcPr>
                <w:p w:rsidR="003B21AF" w:rsidRPr="009E3675" w:rsidRDefault="003B21AF" w:rsidP="002A32D6">
                  <w:pPr>
                    <w:rPr>
                      <w:rFonts w:ascii="Times New Roman" w:hAnsi="Times New Roman" w:cs="Times New Roman"/>
                      <w:b/>
                      <w:bCs/>
                      <w:color w:val="FF0000"/>
                      <w:sz w:val="20"/>
                      <w:szCs w:val="20"/>
                      <w:lang w:val="kk-KZ"/>
                    </w:rPr>
                  </w:pPr>
                </w:p>
              </w:tc>
            </w:tr>
            <w:tr w:rsidR="003B21AF" w:rsidRPr="009E3675" w:rsidTr="002A32D6">
              <w:tc>
                <w:tcPr>
                  <w:tcW w:w="6941" w:type="dxa"/>
                  <w:gridSpan w:val="2"/>
                  <w:shd w:val="clear" w:color="auto" w:fill="FFFFFF" w:themeFill="background1"/>
                </w:tcPr>
                <w:p w:rsidR="003B21AF" w:rsidRPr="00E77AC8" w:rsidRDefault="003B21AF" w:rsidP="002A32D6">
                  <w:pPr>
                    <w:pBdr>
                      <w:top w:val="nil"/>
                      <w:left w:val="nil"/>
                      <w:bottom w:val="nil"/>
                      <w:right w:val="nil"/>
                      <w:between w:val="nil"/>
                    </w:pBdr>
                    <w:ind w:hanging="2"/>
                    <w:jc w:val="both"/>
                    <w:rPr>
                      <w:rFonts w:ascii="Times New Roman" w:eastAsia="Times New Roman" w:hAnsi="Times New Roman" w:cs="Times New Roman"/>
                      <w:sz w:val="20"/>
                      <w:szCs w:val="20"/>
                      <w:lang w:val="kk-KZ"/>
                    </w:rPr>
                  </w:pPr>
                  <w:r w:rsidRPr="00E77AC8">
                    <w:rPr>
                      <w:rFonts w:ascii="Times New Roman" w:eastAsia="Times New Roman" w:hAnsi="Times New Roman" w:cs="Times New Roman"/>
                      <w:b/>
                      <w:color w:val="000000"/>
                      <w:sz w:val="20"/>
                      <w:szCs w:val="20"/>
                      <w:lang w:val="kk-KZ"/>
                    </w:rPr>
                    <w:t>Модуль-Қоғамдық даму негіздері</w:t>
                  </w:r>
                  <w:r w:rsidRPr="00E77AC8">
                    <w:rPr>
                      <w:rFonts w:ascii="Times New Roman" w:eastAsia="Times New Roman" w:hAnsi="Times New Roman" w:cs="Times New Roman"/>
                      <w:b/>
                      <w:sz w:val="20"/>
                      <w:szCs w:val="20"/>
                      <w:lang w:val="kk-KZ"/>
                    </w:rPr>
                    <w:t xml:space="preserve">/ </w:t>
                  </w:r>
                  <w:r w:rsidRPr="00E77AC8">
                    <w:rPr>
                      <w:rFonts w:ascii="Times New Roman" w:eastAsia="Times New Roman" w:hAnsi="Times New Roman" w:cs="Times New Roman"/>
                      <w:b/>
                      <w:sz w:val="20"/>
                      <w:szCs w:val="20"/>
                      <w:lang w:val="en-US"/>
                    </w:rPr>
                    <w:t>M</w:t>
                  </w:r>
                  <w:r w:rsidRPr="00E77AC8">
                    <w:rPr>
                      <w:rFonts w:ascii="Times New Roman" w:eastAsia="Times New Roman" w:hAnsi="Times New Roman" w:cs="Times New Roman"/>
                      <w:b/>
                      <w:sz w:val="20"/>
                      <w:szCs w:val="20"/>
                      <w:lang w:val="kk-KZ"/>
                    </w:rPr>
                    <w:t>odül</w:t>
                  </w:r>
                  <w:r w:rsidRPr="00E77AC8">
                    <w:rPr>
                      <w:rFonts w:ascii="Times New Roman" w:eastAsia="Times New Roman" w:hAnsi="Times New Roman" w:cs="Times New Roman"/>
                      <w:b/>
                      <w:sz w:val="20"/>
                      <w:szCs w:val="20"/>
                    </w:rPr>
                    <w:t xml:space="preserve"> -</w:t>
                  </w:r>
                  <w:r w:rsidRPr="00E77AC8">
                    <w:rPr>
                      <w:rFonts w:ascii="Times New Roman" w:hAnsi="Times New Roman" w:cs="Times New Roman"/>
                      <w:b/>
                      <w:bCs/>
                      <w:sz w:val="20"/>
                      <w:szCs w:val="20"/>
                      <w:lang w:val="kk-KZ"/>
                    </w:rPr>
                    <w:t xml:space="preserve"> Sosyal gelişimin temelleri</w:t>
                  </w:r>
                  <w:r w:rsidRPr="00E77AC8">
                    <w:rPr>
                      <w:rFonts w:ascii="Times New Roman" w:eastAsia="Times New Roman" w:hAnsi="Times New Roman" w:cs="Times New Roman"/>
                      <w:b/>
                      <w:color w:val="000000"/>
                      <w:sz w:val="20"/>
                      <w:szCs w:val="20"/>
                      <w:lang w:val="kk-KZ"/>
                    </w:rPr>
                    <w:t xml:space="preserve"> / Модуль-Основы общественного развития/</w:t>
                  </w:r>
                  <w:r w:rsidRPr="00E77AC8">
                    <w:rPr>
                      <w:rFonts w:ascii="Times New Roman" w:eastAsia="Times New Roman" w:hAnsi="Times New Roman" w:cs="Times New Roman"/>
                      <w:b/>
                      <w:color w:val="000000"/>
                      <w:sz w:val="20"/>
                      <w:szCs w:val="20"/>
                    </w:rPr>
                    <w:t xml:space="preserve"> </w:t>
                  </w:r>
                  <w:r w:rsidRPr="00E77AC8">
                    <w:rPr>
                      <w:rFonts w:ascii="Times New Roman" w:eastAsia="Times New Roman" w:hAnsi="Times New Roman" w:cs="Times New Roman"/>
                      <w:b/>
                      <w:sz w:val="20"/>
                      <w:szCs w:val="20"/>
                      <w:shd w:val="clear" w:color="auto" w:fill="FFFFFF" w:themeFill="background1"/>
                      <w:lang w:val="kk-KZ"/>
                    </w:rPr>
                    <w:t>Module</w:t>
                  </w:r>
                  <w:r w:rsidRPr="00E77AC8">
                    <w:rPr>
                      <w:rFonts w:ascii="Times New Roman" w:eastAsia="Times New Roman" w:hAnsi="Times New Roman" w:cs="Times New Roman"/>
                      <w:b/>
                      <w:sz w:val="20"/>
                      <w:szCs w:val="20"/>
                      <w:shd w:val="clear" w:color="auto" w:fill="FFFFFF" w:themeFill="background1"/>
                    </w:rPr>
                    <w:t>-</w:t>
                  </w:r>
                  <w:r w:rsidRPr="00E77AC8">
                    <w:rPr>
                      <w:rFonts w:ascii="Times New Roman" w:eastAsia="Times New Roman" w:hAnsi="Times New Roman" w:cs="Times New Roman"/>
                      <w:b/>
                      <w:color w:val="000000"/>
                      <w:sz w:val="20"/>
                      <w:szCs w:val="20"/>
                      <w:lang w:val="kk-KZ"/>
                    </w:rPr>
                    <w:t xml:space="preserve"> Тhe basis of social development</w:t>
                  </w:r>
                </w:p>
              </w:tc>
              <w:tc>
                <w:tcPr>
                  <w:tcW w:w="667" w:type="dxa"/>
                  <w:shd w:val="clear" w:color="auto" w:fill="FFFFFF" w:themeFill="background1"/>
                </w:tcPr>
                <w:p w:rsidR="003B21AF" w:rsidRPr="009E3675" w:rsidRDefault="003B21AF" w:rsidP="002A32D6">
                  <w:pPr>
                    <w:jc w:val="center"/>
                    <w:rPr>
                      <w:rFonts w:ascii="Times New Roman" w:hAnsi="Times New Roman" w:cs="Times New Roman"/>
                      <w:b/>
                      <w:sz w:val="20"/>
                      <w:szCs w:val="20"/>
                      <w:lang w:val="kk-KZ"/>
                    </w:rPr>
                  </w:pPr>
                  <w:r w:rsidRPr="009E3675">
                    <w:rPr>
                      <w:rFonts w:ascii="Times New Roman" w:hAnsi="Times New Roman" w:cs="Times New Roman"/>
                      <w:b/>
                      <w:sz w:val="20"/>
                      <w:szCs w:val="20"/>
                      <w:lang w:val="kk-KZ"/>
                    </w:rPr>
                    <w:t>5</w:t>
                  </w:r>
                </w:p>
              </w:tc>
              <w:tc>
                <w:tcPr>
                  <w:tcW w:w="71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1"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2717" w:type="dxa"/>
                  <w:shd w:val="clear" w:color="auto" w:fill="FFFFFF" w:themeFill="background1"/>
                </w:tcPr>
                <w:p w:rsidR="003B21AF" w:rsidRPr="009E3675" w:rsidRDefault="003B21AF" w:rsidP="002A32D6">
                  <w:pPr>
                    <w:rPr>
                      <w:rFonts w:ascii="Times New Roman" w:hAnsi="Times New Roman" w:cs="Times New Roman"/>
                      <w:sz w:val="20"/>
                      <w:szCs w:val="20"/>
                      <w:lang w:val="kk-KZ"/>
                    </w:rPr>
                  </w:pPr>
                </w:p>
              </w:tc>
            </w:tr>
            <w:tr w:rsidR="003B21AF" w:rsidRPr="009E3675" w:rsidTr="002A32D6">
              <w:tc>
                <w:tcPr>
                  <w:tcW w:w="6941" w:type="dxa"/>
                  <w:gridSpan w:val="2"/>
                </w:tcPr>
                <w:p w:rsidR="003B21AF" w:rsidRPr="00E77AC8" w:rsidRDefault="003B21AF" w:rsidP="002A32D6">
                  <w:pPr>
                    <w:pBdr>
                      <w:top w:val="nil"/>
                      <w:left w:val="nil"/>
                      <w:bottom w:val="nil"/>
                      <w:right w:val="nil"/>
                      <w:between w:val="nil"/>
                    </w:pBdr>
                    <w:ind w:hanging="2"/>
                    <w:jc w:val="both"/>
                    <w:rPr>
                      <w:rFonts w:ascii="Times New Roman" w:eastAsia="Times New Roman" w:hAnsi="Times New Roman" w:cs="Times New Roman"/>
                      <w:sz w:val="20"/>
                      <w:szCs w:val="20"/>
                      <w:lang w:val="kk-KZ"/>
                    </w:rPr>
                  </w:pPr>
                  <w:r w:rsidRPr="00E77AC8">
                    <w:rPr>
                      <w:rFonts w:ascii="Times New Roman" w:eastAsia="Times New Roman" w:hAnsi="Times New Roman" w:cs="Times New Roman"/>
                      <w:sz w:val="20"/>
                      <w:szCs w:val="20"/>
                      <w:lang w:val="kk-KZ"/>
                    </w:rPr>
                    <w:t>Экономика, кәсіпкерлік және бизнес  негіздері / Ekonomi, girişimcilik ve iş temelleri / Экономика, Основы Предпринимательства и бизнеса /Economics, Fundamentals of Entrepreneurship and Business</w:t>
                  </w:r>
                </w:p>
              </w:tc>
              <w:tc>
                <w:tcPr>
                  <w:tcW w:w="667" w:type="dxa"/>
                  <w:vMerge w:val="restart"/>
                  <w:vAlign w:val="center"/>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5</w:t>
                  </w:r>
                </w:p>
              </w:tc>
              <w:tc>
                <w:tcPr>
                  <w:tcW w:w="71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570" w:type="dxa"/>
                  <w:vMerge w:val="restart"/>
                  <w:shd w:val="clear" w:color="auto" w:fill="95B3D7" w:themeFill="accent1" w:themeFillTint="99"/>
                </w:tcPr>
                <w:p w:rsidR="003B21AF" w:rsidRPr="009E3675" w:rsidRDefault="003B21AF" w:rsidP="002A32D6">
                  <w:pPr>
                    <w:jc w:val="center"/>
                    <w:rPr>
                      <w:rFonts w:ascii="Times New Roman" w:hAnsi="Times New Roman" w:cs="Times New Roman"/>
                      <w:sz w:val="20"/>
                      <w:szCs w:val="20"/>
                      <w:lang w:val="kk-KZ"/>
                    </w:rPr>
                  </w:pPr>
                </w:p>
                <w:p w:rsidR="003B21AF" w:rsidRPr="009E3675" w:rsidRDefault="003B21AF" w:rsidP="002A32D6">
                  <w:pPr>
                    <w:jc w:val="center"/>
                    <w:rPr>
                      <w:rFonts w:ascii="Times New Roman" w:hAnsi="Times New Roman" w:cs="Times New Roman"/>
                      <w:sz w:val="20"/>
                      <w:szCs w:val="20"/>
                      <w:lang w:val="kk-KZ"/>
                    </w:rPr>
                  </w:pPr>
                </w:p>
                <w:p w:rsidR="003B21AF" w:rsidRPr="009E3675" w:rsidRDefault="003B21AF" w:rsidP="002A32D6">
                  <w:pPr>
                    <w:jc w:val="center"/>
                    <w:rPr>
                      <w:rFonts w:ascii="Times New Roman" w:hAnsi="Times New Roman" w:cs="Times New Roman"/>
                      <w:sz w:val="20"/>
                      <w:szCs w:val="20"/>
                      <w:lang w:val="kk-KZ"/>
                    </w:rPr>
                  </w:pPr>
                </w:p>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5</w:t>
                  </w: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1" w:type="dxa"/>
                </w:tcPr>
                <w:p w:rsidR="003B21AF" w:rsidRPr="009E3675" w:rsidRDefault="003B21AF" w:rsidP="002A32D6">
                  <w:pPr>
                    <w:jc w:val="center"/>
                    <w:rPr>
                      <w:rFonts w:ascii="Times New Roman" w:hAnsi="Times New Roman" w:cs="Times New Roman"/>
                      <w:sz w:val="20"/>
                      <w:szCs w:val="20"/>
                      <w:lang w:val="kk-KZ"/>
                    </w:rPr>
                  </w:pPr>
                </w:p>
              </w:tc>
              <w:tc>
                <w:tcPr>
                  <w:tcW w:w="2717" w:type="dxa"/>
                </w:tcPr>
                <w:p w:rsidR="003B21AF" w:rsidRPr="009E3675" w:rsidRDefault="003B21AF" w:rsidP="002A32D6">
                  <w:pPr>
                    <w:rPr>
                      <w:rFonts w:ascii="Times New Roman" w:hAnsi="Times New Roman" w:cs="Times New Roman"/>
                      <w:sz w:val="20"/>
                      <w:szCs w:val="20"/>
                      <w:lang w:val="kk-KZ"/>
                    </w:rPr>
                  </w:pPr>
                </w:p>
              </w:tc>
            </w:tr>
            <w:tr w:rsidR="003B21AF" w:rsidRPr="009E3675" w:rsidTr="002A32D6">
              <w:tc>
                <w:tcPr>
                  <w:tcW w:w="6941" w:type="dxa"/>
                  <w:gridSpan w:val="2"/>
                </w:tcPr>
                <w:p w:rsidR="003B21AF" w:rsidRPr="00E77AC8" w:rsidRDefault="003B21AF" w:rsidP="002A32D6">
                  <w:pPr>
                    <w:pBdr>
                      <w:top w:val="nil"/>
                      <w:left w:val="nil"/>
                      <w:bottom w:val="nil"/>
                      <w:right w:val="nil"/>
                      <w:between w:val="nil"/>
                    </w:pBdr>
                    <w:ind w:hanging="2"/>
                    <w:jc w:val="both"/>
                    <w:rPr>
                      <w:rFonts w:ascii="Times New Roman" w:eastAsia="Times New Roman" w:hAnsi="Times New Roman" w:cs="Times New Roman"/>
                      <w:sz w:val="20"/>
                      <w:szCs w:val="20"/>
                    </w:rPr>
                  </w:pPr>
                  <w:r w:rsidRPr="00E77AC8">
                    <w:rPr>
                      <w:rFonts w:ascii="Times New Roman" w:eastAsia="Times New Roman" w:hAnsi="Times New Roman" w:cs="Times New Roman"/>
                      <w:sz w:val="20"/>
                      <w:szCs w:val="20"/>
                      <w:lang w:val="kk-KZ"/>
                    </w:rPr>
                    <w:t xml:space="preserve">Сыбайлас жемқорлыққа қарсы мәдениет негіздері / Rüşvetle Mücadele Esasları/ </w:t>
                  </w:r>
                  <w:r w:rsidRPr="00E77AC8">
                    <w:rPr>
                      <w:rFonts w:ascii="Times New Roman" w:eastAsia="Times New Roman" w:hAnsi="Times New Roman" w:cs="Times New Roman"/>
                      <w:sz w:val="20"/>
                      <w:szCs w:val="20"/>
                    </w:rPr>
                    <w:t>Основы</w:t>
                  </w:r>
                  <w:r w:rsidRPr="00E77AC8">
                    <w:rPr>
                      <w:rFonts w:ascii="Times New Roman" w:eastAsia="Times New Roman" w:hAnsi="Times New Roman" w:cs="Times New Roman"/>
                      <w:sz w:val="20"/>
                      <w:szCs w:val="20"/>
                      <w:lang w:val="kk-KZ"/>
                    </w:rPr>
                    <w:t xml:space="preserve"> </w:t>
                  </w:r>
                  <w:r w:rsidRPr="00E77AC8">
                    <w:rPr>
                      <w:rFonts w:ascii="Times New Roman" w:eastAsia="Times New Roman" w:hAnsi="Times New Roman" w:cs="Times New Roman"/>
                      <w:sz w:val="20"/>
                      <w:szCs w:val="20"/>
                    </w:rPr>
                    <w:t>антикоррупционной</w:t>
                  </w:r>
                  <w:r w:rsidRPr="00E77AC8">
                    <w:rPr>
                      <w:rFonts w:ascii="Times New Roman" w:eastAsia="Times New Roman" w:hAnsi="Times New Roman" w:cs="Times New Roman"/>
                      <w:sz w:val="20"/>
                      <w:szCs w:val="20"/>
                      <w:lang w:val="kk-KZ"/>
                    </w:rPr>
                    <w:t xml:space="preserve"> </w:t>
                  </w:r>
                  <w:r w:rsidRPr="00E77AC8">
                    <w:rPr>
                      <w:rFonts w:ascii="Times New Roman" w:eastAsia="Times New Roman" w:hAnsi="Times New Roman" w:cs="Times New Roman"/>
                      <w:sz w:val="20"/>
                      <w:szCs w:val="20"/>
                    </w:rPr>
                    <w:t>культуры /</w:t>
                  </w:r>
                  <w:r w:rsidRPr="00E77AC8">
                    <w:rPr>
                      <w:rFonts w:ascii="Times New Roman" w:eastAsia="Times New Roman" w:hAnsi="Times New Roman" w:cs="Times New Roman"/>
                      <w:sz w:val="20"/>
                      <w:szCs w:val="20"/>
                      <w:lang w:val="en-US"/>
                    </w:rPr>
                    <w:t>Fundamentals</w:t>
                  </w:r>
                  <w:r w:rsidRPr="00E77AC8">
                    <w:rPr>
                      <w:rFonts w:ascii="Times New Roman" w:eastAsia="Times New Roman" w:hAnsi="Times New Roman" w:cs="Times New Roman"/>
                      <w:sz w:val="20"/>
                      <w:szCs w:val="20"/>
                      <w:lang w:val="ru-RU"/>
                    </w:rPr>
                    <w:t xml:space="preserve"> </w:t>
                  </w:r>
                  <w:r w:rsidRPr="00E77AC8">
                    <w:rPr>
                      <w:rFonts w:ascii="Times New Roman" w:eastAsia="Times New Roman" w:hAnsi="Times New Roman" w:cs="Times New Roman"/>
                      <w:sz w:val="20"/>
                      <w:szCs w:val="20"/>
                      <w:lang w:val="en-US"/>
                    </w:rPr>
                    <w:t>of</w:t>
                  </w:r>
                  <w:r w:rsidRPr="00E77AC8">
                    <w:rPr>
                      <w:rFonts w:ascii="Times New Roman" w:eastAsia="Times New Roman" w:hAnsi="Times New Roman" w:cs="Times New Roman"/>
                      <w:sz w:val="20"/>
                      <w:szCs w:val="20"/>
                      <w:lang w:val="ru-RU"/>
                    </w:rPr>
                    <w:t xml:space="preserve"> </w:t>
                  </w:r>
                  <w:r w:rsidRPr="00E77AC8">
                    <w:rPr>
                      <w:rFonts w:ascii="Times New Roman" w:eastAsia="Times New Roman" w:hAnsi="Times New Roman" w:cs="Times New Roman"/>
                      <w:sz w:val="20"/>
                      <w:szCs w:val="20"/>
                      <w:lang w:val="en-US"/>
                    </w:rPr>
                    <w:t>Anti</w:t>
                  </w:r>
                  <w:r w:rsidRPr="00E77AC8">
                    <w:rPr>
                      <w:rFonts w:ascii="Times New Roman" w:eastAsia="Times New Roman" w:hAnsi="Times New Roman" w:cs="Times New Roman"/>
                      <w:sz w:val="20"/>
                      <w:szCs w:val="20"/>
                      <w:lang w:val="ru-RU"/>
                    </w:rPr>
                    <w:t>-</w:t>
                  </w:r>
                  <w:r w:rsidRPr="00E77AC8">
                    <w:rPr>
                      <w:rFonts w:ascii="Times New Roman" w:eastAsia="Times New Roman" w:hAnsi="Times New Roman" w:cs="Times New Roman"/>
                      <w:sz w:val="20"/>
                      <w:szCs w:val="20"/>
                      <w:lang w:val="en-US"/>
                    </w:rPr>
                    <w:t>Corruption</w:t>
                  </w:r>
                  <w:r w:rsidRPr="00E77AC8">
                    <w:rPr>
                      <w:rFonts w:ascii="Times New Roman" w:eastAsia="Times New Roman" w:hAnsi="Times New Roman" w:cs="Times New Roman"/>
                      <w:sz w:val="20"/>
                      <w:szCs w:val="20"/>
                      <w:lang w:val="ru-RU"/>
                    </w:rPr>
                    <w:t xml:space="preserve"> </w:t>
                  </w:r>
                  <w:r w:rsidRPr="00E77AC8">
                    <w:rPr>
                      <w:rFonts w:ascii="Times New Roman" w:eastAsia="Times New Roman" w:hAnsi="Times New Roman" w:cs="Times New Roman"/>
                      <w:sz w:val="20"/>
                      <w:szCs w:val="20"/>
                      <w:lang w:val="en-US"/>
                    </w:rPr>
                    <w:t>Culture</w:t>
                  </w:r>
                </w:p>
              </w:tc>
              <w:tc>
                <w:tcPr>
                  <w:tcW w:w="667" w:type="dxa"/>
                  <w:vMerge/>
                </w:tcPr>
                <w:p w:rsidR="003B21AF" w:rsidRPr="009E3675" w:rsidRDefault="003B21AF" w:rsidP="002A32D6">
                  <w:pPr>
                    <w:rPr>
                      <w:rFonts w:ascii="Times New Roman" w:hAnsi="Times New Roman" w:cs="Times New Roman"/>
                      <w:sz w:val="20"/>
                      <w:szCs w:val="20"/>
                      <w:lang w:val="ru-RU"/>
                    </w:rPr>
                  </w:pPr>
                </w:p>
              </w:tc>
              <w:tc>
                <w:tcPr>
                  <w:tcW w:w="71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570" w:type="dxa"/>
                  <w:vMerge/>
                  <w:shd w:val="clear" w:color="auto" w:fill="95B3D7" w:themeFill="accent1" w:themeFillTint="99"/>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1" w:type="dxa"/>
                </w:tcPr>
                <w:p w:rsidR="003B21AF" w:rsidRPr="009E3675" w:rsidRDefault="003B21AF" w:rsidP="002A32D6">
                  <w:pPr>
                    <w:jc w:val="center"/>
                    <w:rPr>
                      <w:rFonts w:ascii="Times New Roman" w:hAnsi="Times New Roman" w:cs="Times New Roman"/>
                      <w:sz w:val="20"/>
                      <w:szCs w:val="20"/>
                      <w:lang w:val="kk-KZ"/>
                    </w:rPr>
                  </w:pPr>
                </w:p>
              </w:tc>
              <w:tc>
                <w:tcPr>
                  <w:tcW w:w="2717" w:type="dxa"/>
                </w:tcPr>
                <w:p w:rsidR="003B21AF" w:rsidRPr="009E3675" w:rsidRDefault="003B21AF" w:rsidP="002A32D6">
                  <w:pPr>
                    <w:rPr>
                      <w:rFonts w:ascii="Times New Roman" w:hAnsi="Times New Roman" w:cs="Times New Roman"/>
                      <w:sz w:val="20"/>
                      <w:szCs w:val="20"/>
                      <w:lang w:val="kk-KZ"/>
                    </w:rPr>
                  </w:pPr>
                </w:p>
              </w:tc>
            </w:tr>
            <w:tr w:rsidR="003B21AF" w:rsidRPr="009E3675" w:rsidTr="002A32D6">
              <w:tc>
                <w:tcPr>
                  <w:tcW w:w="6941" w:type="dxa"/>
                  <w:gridSpan w:val="2"/>
                </w:tcPr>
                <w:p w:rsidR="003B21AF" w:rsidRPr="00E77AC8" w:rsidRDefault="003B21AF" w:rsidP="002A32D6">
                  <w:pPr>
                    <w:pBdr>
                      <w:top w:val="nil"/>
                      <w:left w:val="nil"/>
                      <w:bottom w:val="nil"/>
                      <w:right w:val="nil"/>
                      <w:between w:val="nil"/>
                    </w:pBdr>
                    <w:ind w:hanging="2"/>
                    <w:jc w:val="both"/>
                    <w:rPr>
                      <w:rFonts w:ascii="Times New Roman" w:eastAsia="Times New Roman" w:hAnsi="Times New Roman" w:cs="Times New Roman"/>
                      <w:sz w:val="20"/>
                      <w:szCs w:val="20"/>
                      <w:lang w:val="kk-KZ"/>
                    </w:rPr>
                  </w:pPr>
                  <w:r w:rsidRPr="00E77AC8">
                    <w:rPr>
                      <w:rFonts w:ascii="Times New Roman" w:eastAsia="Times New Roman" w:hAnsi="Times New Roman" w:cs="Times New Roman"/>
                      <w:sz w:val="20"/>
                      <w:szCs w:val="20"/>
                      <w:lang w:val="kk-KZ"/>
                    </w:rPr>
                    <w:lastRenderedPageBreak/>
                    <w:t>Экология және өмір қауіпсіздігі / Ekoloji ve yaşam güvenliği /</w:t>
                  </w:r>
                  <w:r w:rsidRPr="00E77AC8">
                    <w:rPr>
                      <w:rFonts w:ascii="Times New Roman" w:eastAsia="Times New Roman" w:hAnsi="Times New Roman" w:cs="Times New Roman"/>
                      <w:sz w:val="20"/>
                      <w:szCs w:val="20"/>
                    </w:rPr>
                    <w:t>Экология</w:t>
                  </w:r>
                  <w:r w:rsidRPr="00E77AC8">
                    <w:rPr>
                      <w:rFonts w:ascii="Times New Roman" w:eastAsia="Times New Roman" w:hAnsi="Times New Roman" w:cs="Times New Roman"/>
                      <w:sz w:val="20"/>
                      <w:szCs w:val="20"/>
                      <w:lang w:val="ru-RU"/>
                    </w:rPr>
                    <w:t xml:space="preserve"> </w:t>
                  </w:r>
                  <w:r w:rsidRPr="00E77AC8">
                    <w:rPr>
                      <w:rFonts w:ascii="Times New Roman" w:eastAsia="Times New Roman" w:hAnsi="Times New Roman" w:cs="Times New Roman"/>
                      <w:sz w:val="20"/>
                      <w:szCs w:val="20"/>
                    </w:rPr>
                    <w:t>и</w:t>
                  </w:r>
                  <w:r w:rsidRPr="00E77AC8">
                    <w:rPr>
                      <w:rFonts w:ascii="Times New Roman" w:eastAsia="Times New Roman" w:hAnsi="Times New Roman" w:cs="Times New Roman"/>
                      <w:sz w:val="20"/>
                      <w:szCs w:val="20"/>
                      <w:lang w:val="ru-RU"/>
                    </w:rPr>
                    <w:t xml:space="preserve"> </w:t>
                  </w:r>
                  <w:r w:rsidRPr="00E77AC8">
                    <w:rPr>
                      <w:rFonts w:ascii="Times New Roman" w:eastAsia="Times New Roman" w:hAnsi="Times New Roman" w:cs="Times New Roman"/>
                      <w:sz w:val="20"/>
                      <w:szCs w:val="20"/>
                    </w:rPr>
                    <w:t>безопасность</w:t>
                  </w:r>
                  <w:r w:rsidRPr="00E77AC8">
                    <w:rPr>
                      <w:rFonts w:ascii="Times New Roman" w:eastAsia="Times New Roman" w:hAnsi="Times New Roman" w:cs="Times New Roman"/>
                      <w:sz w:val="20"/>
                      <w:szCs w:val="20"/>
                      <w:lang w:val="ru-RU"/>
                    </w:rPr>
                    <w:t xml:space="preserve"> </w:t>
                  </w:r>
                  <w:r w:rsidRPr="00E77AC8">
                    <w:rPr>
                      <w:rFonts w:ascii="Times New Roman" w:eastAsia="Times New Roman" w:hAnsi="Times New Roman" w:cs="Times New Roman"/>
                      <w:sz w:val="20"/>
                      <w:szCs w:val="20"/>
                    </w:rPr>
                    <w:t xml:space="preserve">жизнедеятельности </w:t>
                  </w:r>
                  <w:r w:rsidRPr="00E77AC8">
                    <w:rPr>
                      <w:rFonts w:ascii="Times New Roman" w:eastAsia="Times New Roman" w:hAnsi="Times New Roman" w:cs="Times New Roman"/>
                      <w:sz w:val="20"/>
                      <w:szCs w:val="20"/>
                      <w:lang w:val="ru-RU"/>
                    </w:rPr>
                    <w:t>/</w:t>
                  </w:r>
                  <w:r w:rsidRPr="00E77AC8">
                    <w:rPr>
                      <w:rFonts w:ascii="Times New Roman" w:eastAsia="Times New Roman" w:hAnsi="Times New Roman" w:cs="Times New Roman"/>
                      <w:sz w:val="20"/>
                      <w:szCs w:val="20"/>
                      <w:lang w:val="kk-KZ"/>
                    </w:rPr>
                    <w:t xml:space="preserve"> </w:t>
                  </w:r>
                  <w:r w:rsidRPr="00E77AC8">
                    <w:rPr>
                      <w:rFonts w:ascii="Times New Roman" w:eastAsia="Times New Roman" w:hAnsi="Times New Roman" w:cs="Times New Roman"/>
                      <w:sz w:val="20"/>
                      <w:szCs w:val="20"/>
                      <w:lang w:val="en-US"/>
                    </w:rPr>
                    <w:t>Ecology</w:t>
                  </w:r>
                  <w:r w:rsidRPr="00E77AC8">
                    <w:rPr>
                      <w:rFonts w:ascii="Times New Roman" w:eastAsia="Times New Roman" w:hAnsi="Times New Roman" w:cs="Times New Roman"/>
                      <w:sz w:val="20"/>
                      <w:szCs w:val="20"/>
                      <w:lang w:val="kk-KZ"/>
                    </w:rPr>
                    <w:t xml:space="preserve"> </w:t>
                  </w:r>
                  <w:r w:rsidRPr="00E77AC8">
                    <w:rPr>
                      <w:rFonts w:ascii="Times New Roman" w:eastAsia="Times New Roman" w:hAnsi="Times New Roman" w:cs="Times New Roman"/>
                      <w:sz w:val="20"/>
                      <w:szCs w:val="20"/>
                      <w:lang w:val="en-US"/>
                    </w:rPr>
                    <w:t>and</w:t>
                  </w:r>
                  <w:r w:rsidRPr="00E77AC8">
                    <w:rPr>
                      <w:rFonts w:ascii="Times New Roman" w:eastAsia="Times New Roman" w:hAnsi="Times New Roman" w:cs="Times New Roman"/>
                      <w:sz w:val="20"/>
                      <w:szCs w:val="20"/>
                      <w:lang w:val="kk-KZ"/>
                    </w:rPr>
                    <w:t xml:space="preserve"> </w:t>
                  </w:r>
                  <w:r w:rsidRPr="00E77AC8">
                    <w:rPr>
                      <w:rFonts w:ascii="Times New Roman" w:eastAsia="Times New Roman" w:hAnsi="Times New Roman" w:cs="Times New Roman"/>
                      <w:sz w:val="20"/>
                      <w:szCs w:val="20"/>
                      <w:lang w:val="en-US"/>
                    </w:rPr>
                    <w:t>Life</w:t>
                  </w:r>
                  <w:r w:rsidRPr="00E77AC8">
                    <w:rPr>
                      <w:rFonts w:ascii="Times New Roman" w:eastAsia="Times New Roman" w:hAnsi="Times New Roman" w:cs="Times New Roman"/>
                      <w:sz w:val="20"/>
                      <w:szCs w:val="20"/>
                      <w:lang w:val="ru-RU"/>
                    </w:rPr>
                    <w:t xml:space="preserve"> </w:t>
                  </w:r>
                  <w:r w:rsidRPr="00E77AC8">
                    <w:rPr>
                      <w:rFonts w:ascii="Times New Roman" w:eastAsia="Times New Roman" w:hAnsi="Times New Roman" w:cs="Times New Roman"/>
                      <w:sz w:val="20"/>
                      <w:szCs w:val="20"/>
                      <w:lang w:val="en-US"/>
                    </w:rPr>
                    <w:t>Safety</w:t>
                  </w:r>
                </w:p>
              </w:tc>
              <w:tc>
                <w:tcPr>
                  <w:tcW w:w="667" w:type="dxa"/>
                  <w:vMerge/>
                </w:tcPr>
                <w:p w:rsidR="003B21AF" w:rsidRPr="009E3675" w:rsidRDefault="003B21AF" w:rsidP="002A32D6">
                  <w:pPr>
                    <w:rPr>
                      <w:rFonts w:ascii="Times New Roman" w:hAnsi="Times New Roman" w:cs="Times New Roman"/>
                      <w:sz w:val="20"/>
                      <w:szCs w:val="20"/>
                      <w:lang w:val="ru-RU"/>
                    </w:rPr>
                  </w:pPr>
                </w:p>
              </w:tc>
              <w:tc>
                <w:tcPr>
                  <w:tcW w:w="71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570" w:type="dxa"/>
                  <w:vMerge/>
                  <w:shd w:val="clear" w:color="auto" w:fill="95B3D7" w:themeFill="accent1" w:themeFillTint="99"/>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1" w:type="dxa"/>
                </w:tcPr>
                <w:p w:rsidR="003B21AF" w:rsidRPr="009E3675" w:rsidRDefault="003B21AF" w:rsidP="002A32D6">
                  <w:pPr>
                    <w:jc w:val="center"/>
                    <w:rPr>
                      <w:rFonts w:ascii="Times New Roman" w:hAnsi="Times New Roman" w:cs="Times New Roman"/>
                      <w:sz w:val="20"/>
                      <w:szCs w:val="20"/>
                      <w:lang w:val="kk-KZ"/>
                    </w:rPr>
                  </w:pPr>
                </w:p>
              </w:tc>
              <w:tc>
                <w:tcPr>
                  <w:tcW w:w="2717" w:type="dxa"/>
                </w:tcPr>
                <w:p w:rsidR="003B21AF" w:rsidRPr="009E3675" w:rsidRDefault="003B21AF" w:rsidP="002A32D6">
                  <w:pPr>
                    <w:rPr>
                      <w:rFonts w:ascii="Times New Roman" w:hAnsi="Times New Roman" w:cs="Times New Roman"/>
                      <w:sz w:val="20"/>
                      <w:szCs w:val="20"/>
                      <w:lang w:val="kk-KZ"/>
                    </w:rPr>
                  </w:pPr>
                </w:p>
              </w:tc>
            </w:tr>
            <w:tr w:rsidR="003B21AF" w:rsidRPr="009E3675" w:rsidTr="002A32D6">
              <w:trPr>
                <w:trHeight w:val="510"/>
              </w:trPr>
              <w:tc>
                <w:tcPr>
                  <w:tcW w:w="6941" w:type="dxa"/>
                  <w:gridSpan w:val="2"/>
                </w:tcPr>
                <w:p w:rsidR="003B21AF" w:rsidRPr="00E77AC8" w:rsidRDefault="003B21AF" w:rsidP="002A32D6">
                  <w:pPr>
                    <w:jc w:val="both"/>
                    <w:rPr>
                      <w:rFonts w:ascii="Times New Roman" w:hAnsi="Times New Roman" w:cs="Times New Roman"/>
                      <w:sz w:val="20"/>
                      <w:szCs w:val="20"/>
                    </w:rPr>
                  </w:pPr>
                  <w:r w:rsidRPr="00E77AC8">
                    <w:rPr>
                      <w:rFonts w:ascii="Times New Roman" w:hAnsi="Times New Roman" w:cs="Times New Roman"/>
                      <w:bCs/>
                      <w:sz w:val="20"/>
                      <w:szCs w:val="20"/>
                      <w:lang w:val="kk-KZ"/>
                    </w:rPr>
                    <w:t>Ғылыми зерттеу әдістері /</w:t>
                  </w:r>
                  <w:r w:rsidRPr="00E77AC8">
                    <w:rPr>
                      <w:rFonts w:ascii="Times New Roman" w:hAnsi="Times New Roman" w:cs="Times New Roman"/>
                      <w:sz w:val="20"/>
                      <w:szCs w:val="20"/>
                    </w:rPr>
                    <w:t xml:space="preserve"> </w:t>
                  </w:r>
                  <w:r w:rsidRPr="00E77AC8">
                    <w:rPr>
                      <w:rFonts w:ascii="Times New Roman" w:hAnsi="Times New Roman" w:cs="Times New Roman"/>
                      <w:bCs/>
                      <w:sz w:val="20"/>
                      <w:szCs w:val="20"/>
                      <w:lang w:val="kk-KZ"/>
                    </w:rPr>
                    <w:t>Bilimsel araştırma yöntemleri /</w:t>
                  </w:r>
                  <w:r w:rsidRPr="00E77AC8">
                    <w:rPr>
                      <w:rFonts w:ascii="Times New Roman" w:hAnsi="Times New Roman" w:cs="Times New Roman"/>
                      <w:sz w:val="20"/>
                      <w:szCs w:val="20"/>
                    </w:rPr>
                    <w:t xml:space="preserve"> </w:t>
                  </w:r>
                  <w:r w:rsidRPr="00E77AC8">
                    <w:rPr>
                      <w:rFonts w:ascii="Times New Roman" w:hAnsi="Times New Roman" w:cs="Times New Roman"/>
                      <w:bCs/>
                      <w:sz w:val="20"/>
                      <w:szCs w:val="20"/>
                      <w:lang w:val="kk-KZ"/>
                    </w:rPr>
                    <w:t>Методы научного исследования /</w:t>
                  </w:r>
                  <w:r w:rsidRPr="00E77AC8">
                    <w:rPr>
                      <w:rFonts w:ascii="Times New Roman" w:hAnsi="Times New Roman" w:cs="Times New Roman"/>
                      <w:sz w:val="20"/>
                      <w:szCs w:val="20"/>
                      <w:lang w:val="ru-RU"/>
                    </w:rPr>
                    <w:t xml:space="preserve"> </w:t>
                  </w:r>
                  <w:r w:rsidRPr="00E77AC8">
                    <w:rPr>
                      <w:rFonts w:ascii="Times New Roman" w:hAnsi="Times New Roman" w:cs="Times New Roman"/>
                      <w:bCs/>
                      <w:sz w:val="20"/>
                      <w:szCs w:val="20"/>
                      <w:lang w:val="kk-KZ"/>
                    </w:rPr>
                    <w:t>Methods of scientific research</w:t>
                  </w:r>
                </w:p>
              </w:tc>
              <w:tc>
                <w:tcPr>
                  <w:tcW w:w="667" w:type="dxa"/>
                  <w:vMerge/>
                </w:tcPr>
                <w:p w:rsidR="003B21AF" w:rsidRPr="009E3675" w:rsidRDefault="003B21AF" w:rsidP="002A32D6">
                  <w:pPr>
                    <w:rPr>
                      <w:rFonts w:ascii="Times New Roman" w:hAnsi="Times New Roman" w:cs="Times New Roman"/>
                      <w:sz w:val="20"/>
                      <w:szCs w:val="20"/>
                      <w:lang w:val="ru-RU"/>
                    </w:rPr>
                  </w:pPr>
                </w:p>
              </w:tc>
              <w:tc>
                <w:tcPr>
                  <w:tcW w:w="710" w:type="dxa"/>
                  <w:vMerge w:val="restart"/>
                </w:tcPr>
                <w:p w:rsidR="003B21AF" w:rsidRPr="009E3675" w:rsidRDefault="003B21AF" w:rsidP="002A32D6">
                  <w:pPr>
                    <w:jc w:val="center"/>
                    <w:rPr>
                      <w:rFonts w:ascii="Times New Roman" w:hAnsi="Times New Roman" w:cs="Times New Roman"/>
                      <w:sz w:val="20"/>
                      <w:szCs w:val="20"/>
                      <w:lang w:val="kk-KZ"/>
                    </w:rPr>
                  </w:pPr>
                </w:p>
              </w:tc>
              <w:tc>
                <w:tcPr>
                  <w:tcW w:w="570" w:type="dxa"/>
                  <w:vMerge w:val="restart"/>
                </w:tcPr>
                <w:p w:rsidR="003B21AF" w:rsidRPr="009E3675" w:rsidRDefault="003B21AF" w:rsidP="002A32D6">
                  <w:pPr>
                    <w:jc w:val="center"/>
                    <w:rPr>
                      <w:rFonts w:ascii="Times New Roman" w:hAnsi="Times New Roman" w:cs="Times New Roman"/>
                      <w:sz w:val="20"/>
                      <w:szCs w:val="20"/>
                      <w:lang w:val="kk-KZ"/>
                    </w:rPr>
                  </w:pPr>
                </w:p>
              </w:tc>
              <w:tc>
                <w:tcPr>
                  <w:tcW w:w="570" w:type="dxa"/>
                  <w:vMerge/>
                  <w:shd w:val="clear" w:color="auto" w:fill="95B3D7" w:themeFill="accent1" w:themeFillTint="99"/>
                </w:tcPr>
                <w:p w:rsidR="003B21AF" w:rsidRPr="009E3675" w:rsidRDefault="003B21AF" w:rsidP="002A32D6">
                  <w:pPr>
                    <w:jc w:val="center"/>
                    <w:rPr>
                      <w:rFonts w:ascii="Times New Roman" w:hAnsi="Times New Roman" w:cs="Times New Roman"/>
                      <w:sz w:val="20"/>
                      <w:szCs w:val="20"/>
                      <w:lang w:val="kk-KZ"/>
                    </w:rPr>
                  </w:pPr>
                </w:p>
              </w:tc>
              <w:tc>
                <w:tcPr>
                  <w:tcW w:w="570" w:type="dxa"/>
                  <w:vMerge w:val="restart"/>
                </w:tcPr>
                <w:p w:rsidR="003B21AF" w:rsidRPr="009E3675" w:rsidRDefault="003B21AF" w:rsidP="002A32D6">
                  <w:pPr>
                    <w:jc w:val="center"/>
                    <w:rPr>
                      <w:rFonts w:ascii="Times New Roman" w:hAnsi="Times New Roman" w:cs="Times New Roman"/>
                      <w:sz w:val="20"/>
                      <w:szCs w:val="20"/>
                      <w:lang w:val="kk-KZ"/>
                    </w:rPr>
                  </w:pPr>
                </w:p>
              </w:tc>
              <w:tc>
                <w:tcPr>
                  <w:tcW w:w="709" w:type="dxa"/>
                  <w:vMerge w:val="restart"/>
                </w:tcPr>
                <w:p w:rsidR="003B21AF" w:rsidRPr="009E3675" w:rsidRDefault="003B21AF" w:rsidP="002A32D6">
                  <w:pPr>
                    <w:jc w:val="center"/>
                    <w:rPr>
                      <w:rFonts w:ascii="Times New Roman" w:hAnsi="Times New Roman" w:cs="Times New Roman"/>
                      <w:sz w:val="20"/>
                      <w:szCs w:val="20"/>
                      <w:lang w:val="kk-KZ"/>
                    </w:rPr>
                  </w:pPr>
                </w:p>
              </w:tc>
              <w:tc>
                <w:tcPr>
                  <w:tcW w:w="570" w:type="dxa"/>
                  <w:vMerge w:val="restart"/>
                </w:tcPr>
                <w:p w:rsidR="003B21AF" w:rsidRPr="009E3675" w:rsidRDefault="003B21AF" w:rsidP="002A32D6">
                  <w:pPr>
                    <w:jc w:val="center"/>
                    <w:rPr>
                      <w:rFonts w:ascii="Times New Roman" w:hAnsi="Times New Roman" w:cs="Times New Roman"/>
                      <w:sz w:val="20"/>
                      <w:szCs w:val="20"/>
                      <w:lang w:val="kk-KZ"/>
                    </w:rPr>
                  </w:pPr>
                </w:p>
              </w:tc>
              <w:tc>
                <w:tcPr>
                  <w:tcW w:w="709" w:type="dxa"/>
                  <w:vMerge w:val="restart"/>
                </w:tcPr>
                <w:p w:rsidR="003B21AF" w:rsidRPr="009E3675" w:rsidRDefault="003B21AF" w:rsidP="002A32D6">
                  <w:pPr>
                    <w:jc w:val="center"/>
                    <w:rPr>
                      <w:rFonts w:ascii="Times New Roman" w:hAnsi="Times New Roman" w:cs="Times New Roman"/>
                      <w:sz w:val="20"/>
                      <w:szCs w:val="20"/>
                      <w:lang w:val="kk-KZ"/>
                    </w:rPr>
                  </w:pPr>
                </w:p>
              </w:tc>
              <w:tc>
                <w:tcPr>
                  <w:tcW w:w="571" w:type="dxa"/>
                  <w:vMerge w:val="restart"/>
                </w:tcPr>
                <w:p w:rsidR="003B21AF" w:rsidRPr="009E3675" w:rsidRDefault="003B21AF" w:rsidP="002A32D6">
                  <w:pPr>
                    <w:jc w:val="center"/>
                    <w:rPr>
                      <w:rFonts w:ascii="Times New Roman" w:hAnsi="Times New Roman" w:cs="Times New Roman"/>
                      <w:sz w:val="20"/>
                      <w:szCs w:val="20"/>
                      <w:lang w:val="kk-KZ"/>
                    </w:rPr>
                  </w:pPr>
                </w:p>
              </w:tc>
              <w:tc>
                <w:tcPr>
                  <w:tcW w:w="2717" w:type="dxa"/>
                  <w:vMerge w:val="restart"/>
                </w:tcPr>
                <w:p w:rsidR="003B21AF" w:rsidRPr="009E3675" w:rsidRDefault="003B21AF" w:rsidP="002A32D6">
                  <w:pPr>
                    <w:rPr>
                      <w:rFonts w:ascii="Times New Roman" w:hAnsi="Times New Roman" w:cs="Times New Roman"/>
                      <w:sz w:val="20"/>
                      <w:szCs w:val="20"/>
                      <w:lang w:val="kk-KZ"/>
                    </w:rPr>
                  </w:pPr>
                </w:p>
              </w:tc>
            </w:tr>
            <w:tr w:rsidR="003B21AF" w:rsidRPr="009E3675" w:rsidTr="002A32D6">
              <w:trPr>
                <w:trHeight w:val="225"/>
              </w:trPr>
              <w:tc>
                <w:tcPr>
                  <w:tcW w:w="6941" w:type="dxa"/>
                  <w:gridSpan w:val="2"/>
                </w:tcPr>
                <w:p w:rsidR="003B21AF" w:rsidRPr="009E3675" w:rsidRDefault="003B21AF" w:rsidP="002A32D6">
                  <w:pPr>
                    <w:jc w:val="both"/>
                    <w:rPr>
                      <w:rFonts w:ascii="Times New Roman" w:hAnsi="Times New Roman" w:cs="Times New Roman"/>
                      <w:bCs/>
                      <w:color w:val="00B050"/>
                      <w:sz w:val="20"/>
                      <w:szCs w:val="20"/>
                      <w:lang w:val="kk-KZ"/>
                    </w:rPr>
                  </w:pPr>
                  <w:r w:rsidRPr="009B0664">
                    <w:rPr>
                      <w:rFonts w:ascii="Times New Roman" w:hAnsi="Times New Roman" w:cs="Times New Roman"/>
                      <w:color w:val="00B0F0"/>
                      <w:sz w:val="20"/>
                      <w:szCs w:val="20"/>
                      <w:lang w:val="kk-KZ"/>
                    </w:rPr>
                    <w:t>Қаржылық сауаттылық /Finansal okuryazarlık /Финансовая грамотность/ Financial literacy</w:t>
                  </w:r>
                </w:p>
              </w:tc>
              <w:tc>
                <w:tcPr>
                  <w:tcW w:w="667" w:type="dxa"/>
                  <w:vMerge/>
                </w:tcPr>
                <w:p w:rsidR="003B21AF" w:rsidRPr="009E3675" w:rsidRDefault="003B21AF" w:rsidP="002A32D6">
                  <w:pPr>
                    <w:rPr>
                      <w:rFonts w:ascii="Times New Roman" w:hAnsi="Times New Roman" w:cs="Times New Roman"/>
                      <w:sz w:val="20"/>
                      <w:szCs w:val="20"/>
                      <w:lang w:val="ru-RU"/>
                    </w:rPr>
                  </w:pPr>
                </w:p>
              </w:tc>
              <w:tc>
                <w:tcPr>
                  <w:tcW w:w="710" w:type="dxa"/>
                  <w:vMerge/>
                </w:tcPr>
                <w:p w:rsidR="003B21AF" w:rsidRPr="009E3675" w:rsidRDefault="003B21AF" w:rsidP="002A32D6">
                  <w:pPr>
                    <w:jc w:val="center"/>
                    <w:rPr>
                      <w:rFonts w:ascii="Times New Roman" w:hAnsi="Times New Roman" w:cs="Times New Roman"/>
                      <w:sz w:val="20"/>
                      <w:szCs w:val="20"/>
                      <w:lang w:val="kk-KZ"/>
                    </w:rPr>
                  </w:pPr>
                </w:p>
              </w:tc>
              <w:tc>
                <w:tcPr>
                  <w:tcW w:w="570" w:type="dxa"/>
                  <w:vMerge/>
                </w:tcPr>
                <w:p w:rsidR="003B21AF" w:rsidRPr="009E3675" w:rsidRDefault="003B21AF" w:rsidP="002A32D6">
                  <w:pPr>
                    <w:jc w:val="center"/>
                    <w:rPr>
                      <w:rFonts w:ascii="Times New Roman" w:hAnsi="Times New Roman" w:cs="Times New Roman"/>
                      <w:sz w:val="20"/>
                      <w:szCs w:val="20"/>
                      <w:lang w:val="kk-KZ"/>
                    </w:rPr>
                  </w:pPr>
                </w:p>
              </w:tc>
              <w:tc>
                <w:tcPr>
                  <w:tcW w:w="570" w:type="dxa"/>
                  <w:vMerge/>
                  <w:shd w:val="clear" w:color="auto" w:fill="95B3D7" w:themeFill="accent1" w:themeFillTint="99"/>
                </w:tcPr>
                <w:p w:rsidR="003B21AF" w:rsidRPr="009E3675" w:rsidRDefault="003B21AF" w:rsidP="002A32D6">
                  <w:pPr>
                    <w:jc w:val="center"/>
                    <w:rPr>
                      <w:rFonts w:ascii="Times New Roman" w:hAnsi="Times New Roman" w:cs="Times New Roman"/>
                      <w:sz w:val="20"/>
                      <w:szCs w:val="20"/>
                      <w:lang w:val="kk-KZ"/>
                    </w:rPr>
                  </w:pPr>
                </w:p>
              </w:tc>
              <w:tc>
                <w:tcPr>
                  <w:tcW w:w="570" w:type="dxa"/>
                  <w:vMerge/>
                </w:tcPr>
                <w:p w:rsidR="003B21AF" w:rsidRPr="009E3675" w:rsidRDefault="003B21AF" w:rsidP="002A32D6">
                  <w:pPr>
                    <w:jc w:val="center"/>
                    <w:rPr>
                      <w:rFonts w:ascii="Times New Roman" w:hAnsi="Times New Roman" w:cs="Times New Roman"/>
                      <w:sz w:val="20"/>
                      <w:szCs w:val="20"/>
                      <w:lang w:val="kk-KZ"/>
                    </w:rPr>
                  </w:pPr>
                </w:p>
              </w:tc>
              <w:tc>
                <w:tcPr>
                  <w:tcW w:w="709" w:type="dxa"/>
                  <w:vMerge/>
                </w:tcPr>
                <w:p w:rsidR="003B21AF" w:rsidRPr="009E3675" w:rsidRDefault="003B21AF" w:rsidP="002A32D6">
                  <w:pPr>
                    <w:jc w:val="center"/>
                    <w:rPr>
                      <w:rFonts w:ascii="Times New Roman" w:hAnsi="Times New Roman" w:cs="Times New Roman"/>
                      <w:sz w:val="20"/>
                      <w:szCs w:val="20"/>
                      <w:lang w:val="kk-KZ"/>
                    </w:rPr>
                  </w:pPr>
                </w:p>
              </w:tc>
              <w:tc>
                <w:tcPr>
                  <w:tcW w:w="570" w:type="dxa"/>
                  <w:vMerge/>
                </w:tcPr>
                <w:p w:rsidR="003B21AF" w:rsidRPr="009E3675" w:rsidRDefault="003B21AF" w:rsidP="002A32D6">
                  <w:pPr>
                    <w:jc w:val="center"/>
                    <w:rPr>
                      <w:rFonts w:ascii="Times New Roman" w:hAnsi="Times New Roman" w:cs="Times New Roman"/>
                      <w:sz w:val="20"/>
                      <w:szCs w:val="20"/>
                      <w:lang w:val="kk-KZ"/>
                    </w:rPr>
                  </w:pPr>
                </w:p>
              </w:tc>
              <w:tc>
                <w:tcPr>
                  <w:tcW w:w="709" w:type="dxa"/>
                  <w:vMerge/>
                </w:tcPr>
                <w:p w:rsidR="003B21AF" w:rsidRPr="009E3675" w:rsidRDefault="003B21AF" w:rsidP="002A32D6">
                  <w:pPr>
                    <w:jc w:val="center"/>
                    <w:rPr>
                      <w:rFonts w:ascii="Times New Roman" w:hAnsi="Times New Roman" w:cs="Times New Roman"/>
                      <w:sz w:val="20"/>
                      <w:szCs w:val="20"/>
                      <w:lang w:val="kk-KZ"/>
                    </w:rPr>
                  </w:pPr>
                </w:p>
              </w:tc>
              <w:tc>
                <w:tcPr>
                  <w:tcW w:w="571" w:type="dxa"/>
                  <w:vMerge/>
                </w:tcPr>
                <w:p w:rsidR="003B21AF" w:rsidRPr="009E3675" w:rsidRDefault="003B21AF" w:rsidP="002A32D6">
                  <w:pPr>
                    <w:jc w:val="center"/>
                    <w:rPr>
                      <w:rFonts w:ascii="Times New Roman" w:hAnsi="Times New Roman" w:cs="Times New Roman"/>
                      <w:sz w:val="20"/>
                      <w:szCs w:val="20"/>
                      <w:lang w:val="kk-KZ"/>
                    </w:rPr>
                  </w:pPr>
                </w:p>
              </w:tc>
              <w:tc>
                <w:tcPr>
                  <w:tcW w:w="2717" w:type="dxa"/>
                  <w:vMerge/>
                </w:tcPr>
                <w:p w:rsidR="003B21AF" w:rsidRPr="009E3675" w:rsidRDefault="003B21AF" w:rsidP="002A32D6">
                  <w:pPr>
                    <w:rPr>
                      <w:rFonts w:ascii="Times New Roman" w:hAnsi="Times New Roman" w:cs="Times New Roman"/>
                      <w:sz w:val="20"/>
                      <w:szCs w:val="20"/>
                      <w:lang w:val="kk-KZ"/>
                    </w:rPr>
                  </w:pPr>
                </w:p>
              </w:tc>
            </w:tr>
            <w:tr w:rsidR="003B21AF" w:rsidRPr="009E3675" w:rsidTr="002A32D6">
              <w:trPr>
                <w:trHeight w:val="220"/>
              </w:trPr>
              <w:tc>
                <w:tcPr>
                  <w:tcW w:w="6941" w:type="dxa"/>
                  <w:gridSpan w:val="2"/>
                </w:tcPr>
                <w:p w:rsidR="003B21AF" w:rsidRPr="009B0664" w:rsidRDefault="003B21AF" w:rsidP="002A32D6">
                  <w:pPr>
                    <w:pBdr>
                      <w:top w:val="nil"/>
                      <w:left w:val="nil"/>
                      <w:bottom w:val="nil"/>
                      <w:right w:val="nil"/>
                      <w:between w:val="nil"/>
                    </w:pBdr>
                    <w:ind w:hanging="2"/>
                    <w:jc w:val="both"/>
                    <w:rPr>
                      <w:rFonts w:ascii="Times New Roman" w:eastAsia="Times New Roman" w:hAnsi="Times New Roman" w:cs="Times New Roman"/>
                      <w:color w:val="00B0F0"/>
                      <w:sz w:val="20"/>
                      <w:szCs w:val="20"/>
                      <w:lang w:val="kk-KZ"/>
                    </w:rPr>
                  </w:pPr>
                  <w:r w:rsidRPr="009B0664">
                    <w:rPr>
                      <w:rFonts w:ascii="Times New Roman" w:eastAsia="Times New Roman" w:hAnsi="Times New Roman" w:cs="Times New Roman"/>
                      <w:color w:val="00B0F0"/>
                      <w:sz w:val="20"/>
                      <w:szCs w:val="20"/>
                    </w:rPr>
                    <w:t>Жасанды интеллект негіздері</w:t>
                  </w:r>
                  <w:r w:rsidRPr="009B0664">
                    <w:rPr>
                      <w:rFonts w:ascii="Times New Roman" w:eastAsia="Times New Roman" w:hAnsi="Times New Roman" w:cs="Times New Roman"/>
                      <w:color w:val="00B0F0"/>
                      <w:sz w:val="20"/>
                      <w:szCs w:val="20"/>
                      <w:lang w:val="kk-KZ"/>
                    </w:rPr>
                    <w:t xml:space="preserve">/ </w:t>
                  </w:r>
                  <w:r w:rsidRPr="009B0664">
                    <w:rPr>
                      <w:rFonts w:ascii="Times New Roman" w:eastAsia="Times New Roman" w:hAnsi="Times New Roman" w:cs="Times New Roman"/>
                      <w:color w:val="00B0F0"/>
                      <w:sz w:val="20"/>
                      <w:szCs w:val="20"/>
                    </w:rPr>
                    <w:t>Основы искусственного интеллекта</w:t>
                  </w:r>
                  <w:r w:rsidRPr="009B0664">
                    <w:rPr>
                      <w:rFonts w:ascii="Times New Roman" w:eastAsia="Times New Roman" w:hAnsi="Times New Roman" w:cs="Times New Roman"/>
                      <w:color w:val="00B0F0"/>
                      <w:sz w:val="20"/>
                      <w:szCs w:val="20"/>
                      <w:lang w:val="kk-KZ"/>
                    </w:rPr>
                    <w:t>/</w:t>
                  </w:r>
                </w:p>
                <w:p w:rsidR="003B21AF" w:rsidRDefault="003B21AF" w:rsidP="002A32D6">
                  <w:pPr>
                    <w:jc w:val="both"/>
                    <w:rPr>
                      <w:rFonts w:ascii="Times New Roman" w:hAnsi="Times New Roman" w:cs="Times New Roman"/>
                      <w:bCs/>
                      <w:color w:val="00B050"/>
                      <w:sz w:val="20"/>
                      <w:szCs w:val="20"/>
                      <w:lang w:val="kk-KZ"/>
                    </w:rPr>
                  </w:pPr>
                  <w:r w:rsidRPr="009B0664">
                    <w:rPr>
                      <w:rFonts w:ascii="Times New Roman" w:eastAsia="Times New Roman" w:hAnsi="Times New Roman" w:cs="Times New Roman"/>
                      <w:color w:val="00B0F0"/>
                      <w:sz w:val="20"/>
                      <w:szCs w:val="20"/>
                    </w:rPr>
                    <w:t>Basics of Artificial Intelligence</w:t>
                  </w:r>
                </w:p>
              </w:tc>
              <w:tc>
                <w:tcPr>
                  <w:tcW w:w="667" w:type="dxa"/>
                  <w:vMerge/>
                </w:tcPr>
                <w:p w:rsidR="003B21AF" w:rsidRPr="009E3675" w:rsidRDefault="003B21AF" w:rsidP="002A32D6">
                  <w:pPr>
                    <w:rPr>
                      <w:rFonts w:ascii="Times New Roman" w:hAnsi="Times New Roman" w:cs="Times New Roman"/>
                      <w:sz w:val="20"/>
                      <w:szCs w:val="20"/>
                      <w:lang w:val="ru-RU"/>
                    </w:rPr>
                  </w:pPr>
                </w:p>
              </w:tc>
              <w:tc>
                <w:tcPr>
                  <w:tcW w:w="710" w:type="dxa"/>
                  <w:vMerge/>
                </w:tcPr>
                <w:p w:rsidR="003B21AF" w:rsidRPr="009E3675" w:rsidRDefault="003B21AF" w:rsidP="002A32D6">
                  <w:pPr>
                    <w:jc w:val="center"/>
                    <w:rPr>
                      <w:rFonts w:ascii="Times New Roman" w:hAnsi="Times New Roman" w:cs="Times New Roman"/>
                      <w:sz w:val="20"/>
                      <w:szCs w:val="20"/>
                      <w:lang w:val="kk-KZ"/>
                    </w:rPr>
                  </w:pPr>
                </w:p>
              </w:tc>
              <w:tc>
                <w:tcPr>
                  <w:tcW w:w="570" w:type="dxa"/>
                  <w:vMerge/>
                </w:tcPr>
                <w:p w:rsidR="003B21AF" w:rsidRPr="009E3675" w:rsidRDefault="003B21AF" w:rsidP="002A32D6">
                  <w:pPr>
                    <w:jc w:val="center"/>
                    <w:rPr>
                      <w:rFonts w:ascii="Times New Roman" w:hAnsi="Times New Roman" w:cs="Times New Roman"/>
                      <w:sz w:val="20"/>
                      <w:szCs w:val="20"/>
                      <w:lang w:val="kk-KZ"/>
                    </w:rPr>
                  </w:pPr>
                </w:p>
              </w:tc>
              <w:tc>
                <w:tcPr>
                  <w:tcW w:w="570" w:type="dxa"/>
                  <w:vMerge/>
                  <w:shd w:val="clear" w:color="auto" w:fill="95B3D7" w:themeFill="accent1" w:themeFillTint="99"/>
                </w:tcPr>
                <w:p w:rsidR="003B21AF" w:rsidRPr="009E3675" w:rsidRDefault="003B21AF" w:rsidP="002A32D6">
                  <w:pPr>
                    <w:jc w:val="center"/>
                    <w:rPr>
                      <w:rFonts w:ascii="Times New Roman" w:hAnsi="Times New Roman" w:cs="Times New Roman"/>
                      <w:sz w:val="20"/>
                      <w:szCs w:val="20"/>
                      <w:lang w:val="kk-KZ"/>
                    </w:rPr>
                  </w:pPr>
                </w:p>
              </w:tc>
              <w:tc>
                <w:tcPr>
                  <w:tcW w:w="570" w:type="dxa"/>
                  <w:vMerge/>
                </w:tcPr>
                <w:p w:rsidR="003B21AF" w:rsidRPr="009E3675" w:rsidRDefault="003B21AF" w:rsidP="002A32D6">
                  <w:pPr>
                    <w:jc w:val="center"/>
                    <w:rPr>
                      <w:rFonts w:ascii="Times New Roman" w:hAnsi="Times New Roman" w:cs="Times New Roman"/>
                      <w:sz w:val="20"/>
                      <w:szCs w:val="20"/>
                      <w:lang w:val="kk-KZ"/>
                    </w:rPr>
                  </w:pPr>
                </w:p>
              </w:tc>
              <w:tc>
                <w:tcPr>
                  <w:tcW w:w="709" w:type="dxa"/>
                  <w:vMerge/>
                </w:tcPr>
                <w:p w:rsidR="003B21AF" w:rsidRPr="009E3675" w:rsidRDefault="003B21AF" w:rsidP="002A32D6">
                  <w:pPr>
                    <w:jc w:val="center"/>
                    <w:rPr>
                      <w:rFonts w:ascii="Times New Roman" w:hAnsi="Times New Roman" w:cs="Times New Roman"/>
                      <w:sz w:val="20"/>
                      <w:szCs w:val="20"/>
                      <w:lang w:val="kk-KZ"/>
                    </w:rPr>
                  </w:pPr>
                </w:p>
              </w:tc>
              <w:tc>
                <w:tcPr>
                  <w:tcW w:w="570" w:type="dxa"/>
                  <w:vMerge/>
                </w:tcPr>
                <w:p w:rsidR="003B21AF" w:rsidRPr="009E3675" w:rsidRDefault="003B21AF" w:rsidP="002A32D6">
                  <w:pPr>
                    <w:jc w:val="center"/>
                    <w:rPr>
                      <w:rFonts w:ascii="Times New Roman" w:hAnsi="Times New Roman" w:cs="Times New Roman"/>
                      <w:sz w:val="20"/>
                      <w:szCs w:val="20"/>
                      <w:lang w:val="kk-KZ"/>
                    </w:rPr>
                  </w:pPr>
                </w:p>
              </w:tc>
              <w:tc>
                <w:tcPr>
                  <w:tcW w:w="709" w:type="dxa"/>
                  <w:vMerge/>
                </w:tcPr>
                <w:p w:rsidR="003B21AF" w:rsidRPr="009E3675" w:rsidRDefault="003B21AF" w:rsidP="002A32D6">
                  <w:pPr>
                    <w:jc w:val="center"/>
                    <w:rPr>
                      <w:rFonts w:ascii="Times New Roman" w:hAnsi="Times New Roman" w:cs="Times New Roman"/>
                      <w:sz w:val="20"/>
                      <w:szCs w:val="20"/>
                      <w:lang w:val="kk-KZ"/>
                    </w:rPr>
                  </w:pPr>
                </w:p>
              </w:tc>
              <w:tc>
                <w:tcPr>
                  <w:tcW w:w="571" w:type="dxa"/>
                  <w:vMerge/>
                </w:tcPr>
                <w:p w:rsidR="003B21AF" w:rsidRPr="009E3675" w:rsidRDefault="003B21AF" w:rsidP="002A32D6">
                  <w:pPr>
                    <w:jc w:val="center"/>
                    <w:rPr>
                      <w:rFonts w:ascii="Times New Roman" w:hAnsi="Times New Roman" w:cs="Times New Roman"/>
                      <w:sz w:val="20"/>
                      <w:szCs w:val="20"/>
                      <w:lang w:val="kk-KZ"/>
                    </w:rPr>
                  </w:pPr>
                </w:p>
              </w:tc>
              <w:tc>
                <w:tcPr>
                  <w:tcW w:w="2717" w:type="dxa"/>
                  <w:vMerge/>
                </w:tcPr>
                <w:p w:rsidR="003B21AF" w:rsidRPr="009E3675" w:rsidRDefault="003B21AF" w:rsidP="002A32D6">
                  <w:pPr>
                    <w:rPr>
                      <w:rFonts w:ascii="Times New Roman" w:hAnsi="Times New Roman" w:cs="Times New Roman"/>
                      <w:sz w:val="20"/>
                      <w:szCs w:val="20"/>
                      <w:lang w:val="kk-KZ"/>
                    </w:rPr>
                  </w:pPr>
                </w:p>
              </w:tc>
            </w:tr>
            <w:tr w:rsidR="003B21AF" w:rsidRPr="002A32D6" w:rsidTr="002A32D6">
              <w:tc>
                <w:tcPr>
                  <w:tcW w:w="15304" w:type="dxa"/>
                  <w:gridSpan w:val="12"/>
                  <w:shd w:val="clear" w:color="auto" w:fill="FFFFFF" w:themeFill="background1"/>
                </w:tcPr>
                <w:p w:rsidR="003B21AF" w:rsidRPr="009E3675" w:rsidRDefault="003B21AF" w:rsidP="002A32D6">
                  <w:pPr>
                    <w:jc w:val="both"/>
                    <w:rPr>
                      <w:rFonts w:ascii="Times New Roman" w:eastAsia="Times New Roman" w:hAnsi="Times New Roman" w:cs="Times New Roman"/>
                      <w:b/>
                      <w:bCs/>
                      <w:color w:val="FF0000"/>
                      <w:sz w:val="20"/>
                      <w:szCs w:val="20"/>
                      <w:lang w:val="kk-KZ" w:eastAsia="fi-FI"/>
                    </w:rPr>
                  </w:pPr>
                  <w:r w:rsidRPr="009E3675">
                    <w:rPr>
                      <w:rFonts w:ascii="Times New Roman" w:eastAsia="Times New Roman" w:hAnsi="Times New Roman" w:cs="Times New Roman"/>
                      <w:b/>
                      <w:sz w:val="20"/>
                      <w:szCs w:val="20"/>
                      <w:lang w:val="kk-KZ"/>
                    </w:rPr>
                    <w:t xml:space="preserve">Базалық пәндер циклі / Temel disiplinleri /Базовые дисциплины Basic and profile disiplins. </w:t>
                  </w:r>
                  <w:r w:rsidRPr="009E3675">
                    <w:rPr>
                      <w:rFonts w:ascii="Times New Roman" w:eastAsia="Times New Roman" w:hAnsi="Times New Roman" w:cs="Times New Roman"/>
                      <w:b/>
                      <w:bCs/>
                      <w:sz w:val="20"/>
                      <w:szCs w:val="20"/>
                      <w:lang w:val="kk-KZ" w:eastAsia="fi-FI"/>
                    </w:rPr>
                    <w:t>ПЕДАГОГИКАЛЫҚ КОМПОНЕНТ/</w:t>
                  </w:r>
                  <w:r w:rsidRPr="009E3675">
                    <w:rPr>
                      <w:rFonts w:ascii="Times New Roman" w:hAnsi="Times New Roman" w:cs="Times New Roman"/>
                      <w:sz w:val="20"/>
                      <w:szCs w:val="20"/>
                      <w:lang w:val="kk-KZ"/>
                    </w:rPr>
                    <w:t xml:space="preserve"> </w:t>
                  </w:r>
                  <w:r w:rsidRPr="00E77AC8">
                    <w:rPr>
                      <w:rFonts w:ascii="Times New Roman" w:hAnsi="Times New Roman" w:cs="Times New Roman"/>
                      <w:b/>
                      <w:sz w:val="20"/>
                      <w:szCs w:val="20"/>
                      <w:lang w:val="kk-KZ"/>
                    </w:rPr>
                    <w:t>PEDAGOJİK BİLEŞEN</w:t>
                  </w:r>
                  <w:r w:rsidRPr="009E3675">
                    <w:rPr>
                      <w:rFonts w:ascii="Times New Roman" w:eastAsia="Times New Roman" w:hAnsi="Times New Roman" w:cs="Times New Roman"/>
                      <w:b/>
                      <w:bCs/>
                      <w:sz w:val="20"/>
                      <w:szCs w:val="20"/>
                      <w:lang w:val="kk-KZ" w:eastAsia="fi-FI"/>
                    </w:rPr>
                    <w:t xml:space="preserve"> / ПЕДАГОГИЧЕСКИЙ КОМПОНЕНТ/ PEDAGOGICAL COMPONENT  -</w:t>
                  </w:r>
                  <w:r>
                    <w:rPr>
                      <w:rFonts w:ascii="Times New Roman" w:eastAsia="Times New Roman" w:hAnsi="Times New Roman" w:cs="Times New Roman"/>
                      <w:b/>
                      <w:bCs/>
                      <w:sz w:val="20"/>
                      <w:szCs w:val="20"/>
                      <w:lang w:val="kk-KZ" w:eastAsia="fi-FI"/>
                    </w:rPr>
                    <w:t xml:space="preserve"> </w:t>
                  </w:r>
                  <w:r w:rsidRPr="009E3675">
                    <w:rPr>
                      <w:rFonts w:ascii="Times New Roman" w:eastAsia="Times New Roman" w:hAnsi="Times New Roman" w:cs="Times New Roman"/>
                      <w:b/>
                      <w:bCs/>
                      <w:sz w:val="20"/>
                      <w:szCs w:val="20"/>
                      <w:lang w:val="kk-KZ" w:eastAsia="fi-FI"/>
                    </w:rPr>
                    <w:t xml:space="preserve">60 </w:t>
                  </w:r>
                  <w:r w:rsidRPr="009E3675">
                    <w:rPr>
                      <w:rFonts w:ascii="Times New Roman" w:eastAsia="Times New Roman" w:hAnsi="Times New Roman" w:cs="Times New Roman"/>
                      <w:b/>
                      <w:sz w:val="20"/>
                      <w:szCs w:val="20"/>
                      <w:lang w:val="kk-KZ"/>
                    </w:rPr>
                    <w:t>акад.кр./akademik kredit/ academ.credits</w:t>
                  </w:r>
                </w:p>
              </w:tc>
            </w:tr>
            <w:tr w:rsidR="003B21AF" w:rsidRPr="002A32D6" w:rsidTr="002A32D6">
              <w:tc>
                <w:tcPr>
                  <w:tcW w:w="15304" w:type="dxa"/>
                  <w:gridSpan w:val="12"/>
                  <w:shd w:val="clear" w:color="auto" w:fill="FFFFFF" w:themeFill="background1"/>
                </w:tcPr>
                <w:p w:rsidR="003B21AF" w:rsidRPr="009E3675" w:rsidRDefault="003B21AF" w:rsidP="002A32D6">
                  <w:pPr>
                    <w:jc w:val="both"/>
                    <w:rPr>
                      <w:rFonts w:ascii="Times New Roman" w:eastAsia="Times New Roman" w:hAnsi="Times New Roman" w:cs="Times New Roman"/>
                      <w:b/>
                      <w:bCs/>
                      <w:color w:val="FF0000"/>
                      <w:sz w:val="20"/>
                      <w:szCs w:val="20"/>
                      <w:lang w:val="tr-TR" w:eastAsia="fi-FI"/>
                    </w:rPr>
                  </w:pPr>
                  <w:r w:rsidRPr="009E3675">
                    <w:rPr>
                      <w:rFonts w:ascii="Times New Roman" w:eastAsia="Times New Roman" w:hAnsi="Times New Roman" w:cs="Times New Roman"/>
                      <w:b/>
                      <w:sz w:val="20"/>
                      <w:szCs w:val="20"/>
                      <w:lang w:val="kk-KZ"/>
                    </w:rPr>
                    <w:t>Модуль-</w:t>
                  </w:r>
                  <w:r w:rsidRPr="009E3675">
                    <w:rPr>
                      <w:rFonts w:ascii="Times New Roman" w:eastAsia="Times New Roman" w:hAnsi="Times New Roman" w:cs="Times New Roman"/>
                      <w:b/>
                      <w:bCs/>
                      <w:sz w:val="20"/>
                      <w:szCs w:val="20"/>
                      <w:lang w:val="kk-KZ" w:eastAsia="fi-FI"/>
                    </w:rPr>
                    <w:t xml:space="preserve">Білім алушыны тұлға ретінде қолдау / </w:t>
                  </w:r>
                  <w:r w:rsidRPr="009E3675">
                    <w:rPr>
                      <w:rFonts w:ascii="Times New Roman" w:hAnsi="Times New Roman" w:cs="Times New Roman"/>
                      <w:b/>
                      <w:sz w:val="20"/>
                      <w:szCs w:val="20"/>
                      <w:lang w:val="kk-KZ"/>
                    </w:rPr>
                    <w:t>Modül -</w:t>
                  </w:r>
                  <w:r w:rsidRPr="009E3675">
                    <w:rPr>
                      <w:rFonts w:ascii="Times New Roman" w:eastAsia="Times New Roman" w:hAnsi="Times New Roman" w:cs="Times New Roman"/>
                      <w:b/>
                      <w:bCs/>
                      <w:sz w:val="20"/>
                      <w:szCs w:val="20"/>
                      <w:lang w:val="tr-TR" w:eastAsia="fi-FI"/>
                    </w:rPr>
                    <w:t xml:space="preserve"> Öğretmen Adaylarının Birey Olarak Desteklenmesi</w:t>
                  </w:r>
                  <w:r w:rsidRPr="009E3675">
                    <w:rPr>
                      <w:rFonts w:ascii="Times New Roman" w:eastAsia="Times New Roman" w:hAnsi="Times New Roman" w:cs="Times New Roman"/>
                      <w:b/>
                      <w:bCs/>
                      <w:sz w:val="20"/>
                      <w:szCs w:val="20"/>
                      <w:lang w:val="kk-KZ" w:eastAsia="fi-FI"/>
                    </w:rPr>
                    <w:t xml:space="preserve">  /</w:t>
                  </w:r>
                  <w:r w:rsidRPr="009E3675">
                    <w:rPr>
                      <w:rFonts w:ascii="Times New Roman" w:eastAsia="Times New Roman" w:hAnsi="Times New Roman" w:cs="Times New Roman"/>
                      <w:b/>
                      <w:sz w:val="20"/>
                      <w:szCs w:val="20"/>
                      <w:lang w:val="kk-KZ"/>
                    </w:rPr>
                    <w:t xml:space="preserve"> Модуль-Поддержка обучающихся как личностей</w:t>
                  </w:r>
                  <w:r w:rsidRPr="009E3675">
                    <w:rPr>
                      <w:rFonts w:ascii="Times New Roman" w:eastAsia="Times New Roman" w:hAnsi="Times New Roman" w:cs="Times New Roman"/>
                      <w:b/>
                      <w:bCs/>
                      <w:sz w:val="20"/>
                      <w:szCs w:val="20"/>
                      <w:lang w:val="kk-KZ" w:eastAsia="fi-FI"/>
                    </w:rPr>
                    <w:t xml:space="preserve"> / </w:t>
                  </w:r>
                  <w:r w:rsidRPr="00E77AC8">
                    <w:rPr>
                      <w:rFonts w:ascii="Times New Roman" w:eastAsia="Times New Roman" w:hAnsi="Times New Roman" w:cs="Times New Roman"/>
                      <w:b/>
                      <w:sz w:val="20"/>
                      <w:szCs w:val="20"/>
                      <w:shd w:val="clear" w:color="auto" w:fill="FFFFFF" w:themeFill="background1"/>
                      <w:lang w:val="kk-KZ"/>
                    </w:rPr>
                    <w:t>Module-</w:t>
                  </w:r>
                  <w:r w:rsidRPr="009E3675">
                    <w:rPr>
                      <w:rFonts w:ascii="Times New Roman" w:eastAsia="Times New Roman" w:hAnsi="Times New Roman" w:cs="Times New Roman"/>
                      <w:b/>
                      <w:color w:val="000000"/>
                      <w:sz w:val="20"/>
                      <w:szCs w:val="20"/>
                      <w:highlight w:val="yellow"/>
                      <w:lang w:val="kk-KZ"/>
                    </w:rPr>
                    <w:t xml:space="preserve"> </w:t>
                  </w:r>
                  <w:r w:rsidRPr="009E3675">
                    <w:rPr>
                      <w:rFonts w:ascii="Times New Roman" w:eastAsia="Times New Roman" w:hAnsi="Times New Roman" w:cs="Times New Roman"/>
                      <w:b/>
                      <w:bCs/>
                      <w:sz w:val="20"/>
                      <w:szCs w:val="20"/>
                      <w:lang w:val="kk-KZ" w:eastAsia="fi-FI"/>
                    </w:rPr>
                    <w:t>Supporting learners as individuals</w:t>
                  </w:r>
                  <w:r w:rsidRPr="009E3675">
                    <w:rPr>
                      <w:rFonts w:ascii="Times New Roman" w:eastAsia="Times New Roman" w:hAnsi="Times New Roman" w:cs="Times New Roman"/>
                      <w:b/>
                      <w:bCs/>
                      <w:sz w:val="20"/>
                      <w:szCs w:val="20"/>
                      <w:lang w:val="tr-TR" w:eastAsia="fi-FI"/>
                    </w:rPr>
                    <w:t xml:space="preserve"> / </w:t>
                  </w:r>
                  <w:r w:rsidRPr="009E3675">
                    <w:rPr>
                      <w:rFonts w:ascii="Times New Roman" w:eastAsia="Times New Roman" w:hAnsi="Times New Roman" w:cs="Times New Roman"/>
                      <w:b/>
                      <w:bCs/>
                      <w:sz w:val="20"/>
                      <w:szCs w:val="20"/>
                      <w:lang w:val="kk-KZ" w:eastAsia="fi-FI"/>
                    </w:rPr>
                    <w:t xml:space="preserve"> – 17 </w:t>
                  </w:r>
                  <w:r w:rsidRPr="009E3675">
                    <w:rPr>
                      <w:rFonts w:ascii="Times New Roman" w:eastAsia="Times New Roman" w:hAnsi="Times New Roman" w:cs="Times New Roman"/>
                      <w:b/>
                      <w:sz w:val="20"/>
                      <w:szCs w:val="20"/>
                      <w:lang w:val="kk-KZ"/>
                    </w:rPr>
                    <w:t>акад.кр./akademik kredit/ academ.credits</w:t>
                  </w:r>
                </w:p>
              </w:tc>
            </w:tr>
            <w:tr w:rsidR="003B21AF" w:rsidRPr="009E3675" w:rsidTr="002A32D6">
              <w:tc>
                <w:tcPr>
                  <w:tcW w:w="6897" w:type="dxa"/>
                </w:tcPr>
                <w:p w:rsidR="003B21AF" w:rsidRPr="00E77AC8" w:rsidRDefault="003B21AF" w:rsidP="002A32D6">
                  <w:pPr>
                    <w:jc w:val="both"/>
                    <w:rPr>
                      <w:rFonts w:ascii="Times New Roman" w:hAnsi="Times New Roman" w:cs="Times New Roman"/>
                      <w:sz w:val="20"/>
                      <w:szCs w:val="20"/>
                      <w:lang w:val="kk-KZ"/>
                    </w:rPr>
                  </w:pPr>
                  <w:r w:rsidRPr="00E77AC8">
                    <w:rPr>
                      <w:rFonts w:ascii="Times New Roman" w:eastAsia="Times New Roman" w:hAnsi="Times New Roman" w:cs="Times New Roman"/>
                      <w:sz w:val="20"/>
                      <w:szCs w:val="20"/>
                      <w:lang w:val="kk-KZ" w:eastAsia="fi-FI"/>
                    </w:rPr>
                    <w:t>Білім берудегі психология және өзара әрекеттесу мен коммуникация тұжырымдамалары /</w:t>
                  </w:r>
                  <w:r w:rsidRPr="00E77AC8">
                    <w:rPr>
                      <w:rFonts w:ascii="Times New Roman" w:eastAsia="Times New Roman" w:hAnsi="Times New Roman" w:cs="Times New Roman"/>
                      <w:sz w:val="20"/>
                      <w:szCs w:val="20"/>
                      <w:lang w:val="tr-TR" w:eastAsia="fi-FI"/>
                    </w:rPr>
                    <w:t>Eğitimde Psikoloji ve Etkileşim-İletişim Kavramları</w:t>
                  </w:r>
                  <w:r w:rsidRPr="00E77AC8">
                    <w:rPr>
                      <w:rFonts w:ascii="Times New Roman" w:eastAsia="Times New Roman" w:hAnsi="Times New Roman" w:cs="Times New Roman"/>
                      <w:sz w:val="20"/>
                      <w:szCs w:val="20"/>
                      <w:lang w:val="kk-KZ" w:eastAsia="fi-FI"/>
                    </w:rPr>
                    <w:t xml:space="preserve"> /</w:t>
                  </w:r>
                  <w:r w:rsidRPr="00E77AC8">
                    <w:rPr>
                      <w:rFonts w:ascii="Times New Roman" w:hAnsi="Times New Roman" w:cs="Times New Roman"/>
                      <w:sz w:val="20"/>
                      <w:szCs w:val="20"/>
                      <w:lang w:val="kk-KZ"/>
                    </w:rPr>
                    <w:t xml:space="preserve"> Психология, взаимодействие и коммуникация в образовании /</w:t>
                  </w:r>
                  <w:r w:rsidRPr="00E77AC8">
                    <w:rPr>
                      <w:rFonts w:ascii="Times New Roman" w:eastAsia="Times New Roman" w:hAnsi="Times New Roman" w:cs="Times New Roman"/>
                      <w:sz w:val="20"/>
                      <w:szCs w:val="20"/>
                      <w:lang w:val="kk-KZ" w:eastAsia="fi-FI"/>
                    </w:rPr>
                    <w:t>Psychology in Education and Concepts of Interaction and Communication</w:t>
                  </w:r>
                </w:p>
              </w:tc>
              <w:tc>
                <w:tcPr>
                  <w:tcW w:w="711" w:type="dxa"/>
                  <w:gridSpan w:val="2"/>
                </w:tcPr>
                <w:p w:rsidR="003B21AF" w:rsidRPr="009E3675" w:rsidRDefault="003B21AF" w:rsidP="002A32D6">
                  <w:pPr>
                    <w:jc w:val="center"/>
                    <w:rPr>
                      <w:rFonts w:ascii="Times New Roman" w:hAnsi="Times New Roman" w:cs="Times New Roman"/>
                      <w:sz w:val="20"/>
                      <w:szCs w:val="20"/>
                      <w:lang w:val="en-US"/>
                    </w:rPr>
                  </w:pPr>
                  <w:r w:rsidRPr="009E3675">
                    <w:rPr>
                      <w:rFonts w:ascii="Times New Roman" w:hAnsi="Times New Roman" w:cs="Times New Roman"/>
                      <w:sz w:val="20"/>
                      <w:szCs w:val="20"/>
                      <w:lang w:val="en-US"/>
                    </w:rPr>
                    <w:t>4</w:t>
                  </w:r>
                </w:p>
              </w:tc>
              <w:tc>
                <w:tcPr>
                  <w:tcW w:w="71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B8CCE4" w:themeFill="accent1"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4</w:t>
                  </w: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1" w:type="dxa"/>
                </w:tcPr>
                <w:p w:rsidR="003B21AF" w:rsidRPr="009E3675" w:rsidRDefault="003B21AF" w:rsidP="002A32D6">
                  <w:pPr>
                    <w:jc w:val="center"/>
                    <w:rPr>
                      <w:rFonts w:ascii="Times New Roman" w:hAnsi="Times New Roman" w:cs="Times New Roman"/>
                      <w:sz w:val="20"/>
                      <w:szCs w:val="20"/>
                      <w:lang w:val="kk-KZ"/>
                    </w:rPr>
                  </w:pPr>
                </w:p>
              </w:tc>
              <w:tc>
                <w:tcPr>
                  <w:tcW w:w="2717" w:type="dxa"/>
                </w:tcPr>
                <w:p w:rsidR="003B21AF" w:rsidRPr="009E3675" w:rsidRDefault="003B21AF" w:rsidP="002A32D6">
                  <w:pPr>
                    <w:rPr>
                      <w:rFonts w:ascii="Times New Roman" w:hAnsi="Times New Roman" w:cs="Times New Roman"/>
                      <w:sz w:val="20"/>
                      <w:szCs w:val="20"/>
                      <w:lang w:val="kk-KZ"/>
                    </w:rPr>
                  </w:pPr>
                </w:p>
              </w:tc>
            </w:tr>
            <w:tr w:rsidR="003B21AF" w:rsidRPr="009E3675" w:rsidTr="002A32D6">
              <w:tc>
                <w:tcPr>
                  <w:tcW w:w="6897" w:type="dxa"/>
                </w:tcPr>
                <w:p w:rsidR="003B21AF" w:rsidRPr="00E77AC8" w:rsidRDefault="003B21AF" w:rsidP="002A32D6">
                  <w:pPr>
                    <w:jc w:val="both"/>
                    <w:rPr>
                      <w:rFonts w:ascii="Times New Roman" w:eastAsia="Times New Roman" w:hAnsi="Times New Roman" w:cs="Times New Roman"/>
                      <w:sz w:val="20"/>
                      <w:szCs w:val="20"/>
                      <w:lang w:val="kk-KZ" w:eastAsia="fi-FI"/>
                    </w:rPr>
                  </w:pPr>
                  <w:r w:rsidRPr="00E77AC8">
                    <w:rPr>
                      <w:rFonts w:ascii="Times New Roman" w:eastAsia="Times New Roman" w:hAnsi="Times New Roman" w:cs="Times New Roman"/>
                      <w:sz w:val="20"/>
                      <w:szCs w:val="20"/>
                      <w:lang w:val="kk-KZ" w:eastAsia="fi-FI"/>
                    </w:rPr>
                    <w:t xml:space="preserve">Білім беру туралы ғылым және оқытудың негізгі теориялары / </w:t>
                  </w:r>
                  <w:r w:rsidRPr="00E77AC8">
                    <w:rPr>
                      <w:rFonts w:ascii="Times New Roman" w:eastAsia="Times New Roman" w:hAnsi="Times New Roman" w:cs="Times New Roman"/>
                      <w:sz w:val="20"/>
                      <w:szCs w:val="20"/>
                      <w:lang w:val="en-US" w:eastAsia="fi-FI"/>
                    </w:rPr>
                    <w:t>E</w:t>
                  </w:r>
                  <w:r w:rsidRPr="00E77AC8">
                    <w:rPr>
                      <w:rFonts w:ascii="Times New Roman" w:eastAsia="Times New Roman" w:hAnsi="Times New Roman" w:cs="Times New Roman"/>
                      <w:sz w:val="20"/>
                      <w:szCs w:val="20"/>
                      <w:lang w:val="ru-RU" w:eastAsia="fi-FI"/>
                    </w:rPr>
                    <w:t>ğ</w:t>
                  </w:r>
                  <w:r w:rsidRPr="00E77AC8">
                    <w:rPr>
                      <w:rFonts w:ascii="Times New Roman" w:eastAsia="Times New Roman" w:hAnsi="Times New Roman" w:cs="Times New Roman"/>
                      <w:sz w:val="20"/>
                      <w:szCs w:val="20"/>
                      <w:lang w:val="en-US" w:eastAsia="fi-FI"/>
                    </w:rPr>
                    <w:t>itim</w:t>
                  </w:r>
                  <w:r w:rsidRPr="00E77AC8">
                    <w:rPr>
                      <w:rFonts w:ascii="Times New Roman" w:eastAsia="Times New Roman" w:hAnsi="Times New Roman" w:cs="Times New Roman"/>
                      <w:sz w:val="20"/>
                      <w:szCs w:val="20"/>
                      <w:lang w:val="ru-RU" w:eastAsia="fi-FI"/>
                    </w:rPr>
                    <w:t xml:space="preserve"> </w:t>
                  </w:r>
                  <w:r w:rsidRPr="00E77AC8">
                    <w:rPr>
                      <w:rFonts w:ascii="Times New Roman" w:eastAsia="Times New Roman" w:hAnsi="Times New Roman" w:cs="Times New Roman"/>
                      <w:sz w:val="20"/>
                      <w:szCs w:val="20"/>
                      <w:lang w:val="en-US" w:eastAsia="fi-FI"/>
                    </w:rPr>
                    <w:t>Bilimi</w:t>
                  </w:r>
                  <w:r w:rsidRPr="00E77AC8">
                    <w:rPr>
                      <w:rFonts w:ascii="Times New Roman" w:eastAsia="Times New Roman" w:hAnsi="Times New Roman" w:cs="Times New Roman"/>
                      <w:sz w:val="20"/>
                      <w:szCs w:val="20"/>
                      <w:lang w:val="ru-RU" w:eastAsia="fi-FI"/>
                    </w:rPr>
                    <w:t xml:space="preserve"> </w:t>
                  </w:r>
                  <w:r w:rsidRPr="00E77AC8">
                    <w:rPr>
                      <w:rFonts w:ascii="Times New Roman" w:eastAsia="Times New Roman" w:hAnsi="Times New Roman" w:cs="Times New Roman"/>
                      <w:sz w:val="20"/>
                      <w:szCs w:val="20"/>
                      <w:lang w:val="en-US" w:eastAsia="fi-FI"/>
                    </w:rPr>
                    <w:t>ve</w:t>
                  </w:r>
                  <w:r w:rsidRPr="00E77AC8">
                    <w:rPr>
                      <w:rFonts w:ascii="Times New Roman" w:eastAsia="Times New Roman" w:hAnsi="Times New Roman" w:cs="Times New Roman"/>
                      <w:sz w:val="20"/>
                      <w:szCs w:val="20"/>
                      <w:lang w:val="ru-RU" w:eastAsia="fi-FI"/>
                    </w:rPr>
                    <w:t xml:space="preserve"> </w:t>
                  </w:r>
                  <w:r w:rsidRPr="00E77AC8">
                    <w:rPr>
                      <w:rFonts w:ascii="Times New Roman" w:eastAsia="Times New Roman" w:hAnsi="Times New Roman" w:cs="Times New Roman"/>
                      <w:sz w:val="20"/>
                      <w:szCs w:val="20"/>
                      <w:lang w:val="en-US" w:eastAsia="fi-FI"/>
                    </w:rPr>
                    <w:t>Temel</w:t>
                  </w:r>
                  <w:r w:rsidRPr="00E77AC8">
                    <w:rPr>
                      <w:rFonts w:ascii="Times New Roman" w:eastAsia="Times New Roman" w:hAnsi="Times New Roman" w:cs="Times New Roman"/>
                      <w:sz w:val="20"/>
                      <w:szCs w:val="20"/>
                      <w:lang w:val="ru-RU" w:eastAsia="fi-FI"/>
                    </w:rPr>
                    <w:t xml:space="preserve"> Öğ</w:t>
                  </w:r>
                  <w:r w:rsidRPr="00E77AC8">
                    <w:rPr>
                      <w:rFonts w:ascii="Times New Roman" w:eastAsia="Times New Roman" w:hAnsi="Times New Roman" w:cs="Times New Roman"/>
                      <w:sz w:val="20"/>
                      <w:szCs w:val="20"/>
                      <w:lang w:val="en-US" w:eastAsia="fi-FI"/>
                    </w:rPr>
                    <w:t>renme</w:t>
                  </w:r>
                  <w:r w:rsidRPr="00E77AC8">
                    <w:rPr>
                      <w:rFonts w:ascii="Times New Roman" w:eastAsia="Times New Roman" w:hAnsi="Times New Roman" w:cs="Times New Roman"/>
                      <w:sz w:val="20"/>
                      <w:szCs w:val="20"/>
                      <w:lang w:val="ru-RU" w:eastAsia="fi-FI"/>
                    </w:rPr>
                    <w:t xml:space="preserve"> </w:t>
                  </w:r>
                  <w:r w:rsidRPr="00E77AC8">
                    <w:rPr>
                      <w:rFonts w:ascii="Times New Roman" w:eastAsia="Times New Roman" w:hAnsi="Times New Roman" w:cs="Times New Roman"/>
                      <w:sz w:val="20"/>
                      <w:szCs w:val="20"/>
                      <w:lang w:val="en-US" w:eastAsia="fi-FI"/>
                    </w:rPr>
                    <w:t>Teorileri</w:t>
                  </w:r>
                  <w:r w:rsidRPr="00E77AC8">
                    <w:rPr>
                      <w:rFonts w:ascii="Times New Roman" w:eastAsia="Times New Roman" w:hAnsi="Times New Roman" w:cs="Times New Roman"/>
                      <w:sz w:val="20"/>
                      <w:szCs w:val="20"/>
                      <w:lang w:val="kk-KZ" w:eastAsia="fi-FI"/>
                    </w:rPr>
                    <w:t xml:space="preserve"> /</w:t>
                  </w:r>
                  <w:r w:rsidRPr="00E77AC8">
                    <w:rPr>
                      <w:rFonts w:ascii="Times New Roman" w:eastAsia="Times New Roman" w:hAnsi="Times New Roman" w:cs="Times New Roman"/>
                      <w:sz w:val="20"/>
                      <w:szCs w:val="20"/>
                      <w:lang w:val="kk-KZ"/>
                    </w:rPr>
                    <w:t xml:space="preserve"> Наука об образовании и ключевые теории обучения /</w:t>
                  </w:r>
                  <w:r w:rsidRPr="00E77AC8">
                    <w:rPr>
                      <w:rFonts w:ascii="Times New Roman" w:eastAsia="Times New Roman" w:hAnsi="Times New Roman" w:cs="Times New Roman"/>
                      <w:sz w:val="20"/>
                      <w:szCs w:val="20"/>
                      <w:lang w:val="ru-RU" w:eastAsia="fi-FI"/>
                    </w:rPr>
                    <w:t xml:space="preserve"> </w:t>
                  </w:r>
                  <w:r w:rsidRPr="00E77AC8">
                    <w:rPr>
                      <w:rFonts w:ascii="Times New Roman" w:eastAsia="Times New Roman" w:hAnsi="Times New Roman" w:cs="Times New Roman"/>
                      <w:sz w:val="20"/>
                      <w:szCs w:val="20"/>
                      <w:lang w:val="en-US" w:eastAsia="fi-FI"/>
                    </w:rPr>
                    <w:t>Educational</w:t>
                  </w:r>
                  <w:r w:rsidRPr="00E77AC8">
                    <w:rPr>
                      <w:rFonts w:ascii="Times New Roman" w:eastAsia="Times New Roman" w:hAnsi="Times New Roman" w:cs="Times New Roman"/>
                      <w:sz w:val="20"/>
                      <w:szCs w:val="20"/>
                      <w:lang w:val="ru-RU" w:eastAsia="fi-FI"/>
                    </w:rPr>
                    <w:t xml:space="preserve"> </w:t>
                  </w:r>
                  <w:r w:rsidRPr="00E77AC8">
                    <w:rPr>
                      <w:rFonts w:ascii="Times New Roman" w:eastAsia="Times New Roman" w:hAnsi="Times New Roman" w:cs="Times New Roman"/>
                      <w:sz w:val="20"/>
                      <w:szCs w:val="20"/>
                      <w:lang w:val="en-US" w:eastAsia="fi-FI"/>
                    </w:rPr>
                    <w:t>Science</w:t>
                  </w:r>
                  <w:r w:rsidRPr="00E77AC8">
                    <w:rPr>
                      <w:rFonts w:ascii="Times New Roman" w:eastAsia="Times New Roman" w:hAnsi="Times New Roman" w:cs="Times New Roman"/>
                      <w:sz w:val="20"/>
                      <w:szCs w:val="20"/>
                      <w:lang w:val="ru-RU" w:eastAsia="fi-FI"/>
                    </w:rPr>
                    <w:t xml:space="preserve"> </w:t>
                  </w:r>
                  <w:r w:rsidRPr="00E77AC8">
                    <w:rPr>
                      <w:rFonts w:ascii="Times New Roman" w:eastAsia="Times New Roman" w:hAnsi="Times New Roman" w:cs="Times New Roman"/>
                      <w:sz w:val="20"/>
                      <w:szCs w:val="20"/>
                      <w:lang w:val="en-US" w:eastAsia="fi-FI"/>
                    </w:rPr>
                    <w:t>and</w:t>
                  </w:r>
                  <w:r w:rsidRPr="00E77AC8">
                    <w:rPr>
                      <w:rFonts w:ascii="Times New Roman" w:eastAsia="Times New Roman" w:hAnsi="Times New Roman" w:cs="Times New Roman"/>
                      <w:sz w:val="20"/>
                      <w:szCs w:val="20"/>
                      <w:lang w:val="ru-RU" w:eastAsia="fi-FI"/>
                    </w:rPr>
                    <w:t xml:space="preserve"> </w:t>
                  </w:r>
                  <w:r w:rsidRPr="00E77AC8">
                    <w:rPr>
                      <w:rFonts w:ascii="Times New Roman" w:eastAsia="Times New Roman" w:hAnsi="Times New Roman" w:cs="Times New Roman"/>
                      <w:sz w:val="20"/>
                      <w:szCs w:val="20"/>
                      <w:lang w:val="en-US" w:eastAsia="fi-FI"/>
                    </w:rPr>
                    <w:t>Key</w:t>
                  </w:r>
                  <w:r w:rsidRPr="00E77AC8">
                    <w:rPr>
                      <w:rFonts w:ascii="Times New Roman" w:eastAsia="Times New Roman" w:hAnsi="Times New Roman" w:cs="Times New Roman"/>
                      <w:sz w:val="20"/>
                      <w:szCs w:val="20"/>
                      <w:lang w:val="ru-RU" w:eastAsia="fi-FI"/>
                    </w:rPr>
                    <w:t xml:space="preserve"> </w:t>
                  </w:r>
                  <w:r w:rsidRPr="00E77AC8">
                    <w:rPr>
                      <w:rFonts w:ascii="Times New Roman" w:eastAsia="Times New Roman" w:hAnsi="Times New Roman" w:cs="Times New Roman"/>
                      <w:sz w:val="20"/>
                      <w:szCs w:val="20"/>
                      <w:lang w:val="en-US" w:eastAsia="fi-FI"/>
                    </w:rPr>
                    <w:t>Theories</w:t>
                  </w:r>
                  <w:r w:rsidRPr="00E77AC8">
                    <w:rPr>
                      <w:rFonts w:ascii="Times New Roman" w:eastAsia="Times New Roman" w:hAnsi="Times New Roman" w:cs="Times New Roman"/>
                      <w:sz w:val="20"/>
                      <w:szCs w:val="20"/>
                      <w:lang w:val="ru-RU" w:eastAsia="fi-FI"/>
                    </w:rPr>
                    <w:t xml:space="preserve"> </w:t>
                  </w:r>
                  <w:r w:rsidRPr="00E77AC8">
                    <w:rPr>
                      <w:rFonts w:ascii="Times New Roman" w:eastAsia="Times New Roman" w:hAnsi="Times New Roman" w:cs="Times New Roman"/>
                      <w:sz w:val="20"/>
                      <w:szCs w:val="20"/>
                      <w:lang w:val="en-US" w:eastAsia="fi-FI"/>
                    </w:rPr>
                    <w:t>of</w:t>
                  </w:r>
                  <w:r w:rsidRPr="00E77AC8">
                    <w:rPr>
                      <w:rFonts w:ascii="Times New Roman" w:eastAsia="Times New Roman" w:hAnsi="Times New Roman" w:cs="Times New Roman"/>
                      <w:sz w:val="20"/>
                      <w:szCs w:val="20"/>
                      <w:lang w:val="ru-RU" w:eastAsia="fi-FI"/>
                    </w:rPr>
                    <w:t xml:space="preserve"> </w:t>
                  </w:r>
                  <w:r w:rsidRPr="00E77AC8">
                    <w:rPr>
                      <w:rFonts w:ascii="Times New Roman" w:eastAsia="Times New Roman" w:hAnsi="Times New Roman" w:cs="Times New Roman"/>
                      <w:sz w:val="20"/>
                      <w:szCs w:val="20"/>
                      <w:lang w:val="en-US" w:eastAsia="fi-FI"/>
                    </w:rPr>
                    <w:t>Learning</w:t>
                  </w:r>
                  <w:r w:rsidRPr="00E77AC8">
                    <w:rPr>
                      <w:rFonts w:ascii="Times New Roman" w:eastAsia="Times New Roman" w:hAnsi="Times New Roman" w:cs="Times New Roman"/>
                      <w:sz w:val="20"/>
                      <w:szCs w:val="20"/>
                      <w:lang w:val="ru-RU" w:eastAsia="fi-FI"/>
                    </w:rPr>
                    <w:t xml:space="preserve">  </w:t>
                  </w:r>
                </w:p>
              </w:tc>
              <w:tc>
                <w:tcPr>
                  <w:tcW w:w="711" w:type="dxa"/>
                  <w:gridSpan w:val="2"/>
                </w:tcPr>
                <w:p w:rsidR="003B21AF" w:rsidRPr="009E3675" w:rsidRDefault="003B21AF" w:rsidP="002A32D6">
                  <w:pPr>
                    <w:jc w:val="center"/>
                    <w:rPr>
                      <w:rFonts w:ascii="Times New Roman" w:hAnsi="Times New Roman" w:cs="Times New Roman"/>
                      <w:sz w:val="20"/>
                      <w:szCs w:val="20"/>
                      <w:lang w:val="en-US"/>
                    </w:rPr>
                  </w:pPr>
                  <w:r w:rsidRPr="009E3675">
                    <w:rPr>
                      <w:rFonts w:ascii="Times New Roman" w:hAnsi="Times New Roman" w:cs="Times New Roman"/>
                      <w:sz w:val="20"/>
                      <w:szCs w:val="20"/>
                      <w:lang w:val="en-US"/>
                    </w:rPr>
                    <w:t>3</w:t>
                  </w:r>
                </w:p>
              </w:tc>
              <w:tc>
                <w:tcPr>
                  <w:tcW w:w="71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B8CCE4" w:themeFill="accent1"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3</w:t>
                  </w: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1" w:type="dxa"/>
                </w:tcPr>
                <w:p w:rsidR="003B21AF" w:rsidRPr="009E3675" w:rsidRDefault="003B21AF" w:rsidP="002A32D6">
                  <w:pPr>
                    <w:jc w:val="center"/>
                    <w:rPr>
                      <w:rFonts w:ascii="Times New Roman" w:hAnsi="Times New Roman" w:cs="Times New Roman"/>
                      <w:sz w:val="20"/>
                      <w:szCs w:val="20"/>
                      <w:lang w:val="kk-KZ"/>
                    </w:rPr>
                  </w:pPr>
                </w:p>
              </w:tc>
              <w:tc>
                <w:tcPr>
                  <w:tcW w:w="2717" w:type="dxa"/>
                </w:tcPr>
                <w:p w:rsidR="003B21AF" w:rsidRPr="009E3675" w:rsidRDefault="003B21AF" w:rsidP="002A32D6">
                  <w:pPr>
                    <w:rPr>
                      <w:rFonts w:ascii="Times New Roman" w:hAnsi="Times New Roman" w:cs="Times New Roman"/>
                      <w:sz w:val="20"/>
                      <w:szCs w:val="20"/>
                      <w:lang w:val="kk-KZ"/>
                    </w:rPr>
                  </w:pPr>
                </w:p>
              </w:tc>
            </w:tr>
            <w:tr w:rsidR="003B21AF" w:rsidRPr="009E3675" w:rsidTr="002A32D6">
              <w:tc>
                <w:tcPr>
                  <w:tcW w:w="6897" w:type="dxa"/>
                </w:tcPr>
                <w:p w:rsidR="003B21AF" w:rsidRPr="00E77AC8" w:rsidRDefault="003B21AF" w:rsidP="002A32D6">
                  <w:pPr>
                    <w:jc w:val="both"/>
                    <w:rPr>
                      <w:rFonts w:ascii="Times New Roman" w:hAnsi="Times New Roman" w:cs="Times New Roman"/>
                      <w:sz w:val="20"/>
                      <w:szCs w:val="20"/>
                      <w:lang w:val="kk-KZ"/>
                    </w:rPr>
                  </w:pPr>
                  <w:r w:rsidRPr="00E77AC8">
                    <w:rPr>
                      <w:rFonts w:ascii="Times New Roman" w:eastAsia="Times New Roman" w:hAnsi="Times New Roman" w:cs="Times New Roman"/>
                      <w:sz w:val="20"/>
                      <w:szCs w:val="20"/>
                      <w:lang w:val="kk-KZ" w:eastAsia="fi-FI"/>
                    </w:rPr>
                    <w:t>Инклюзивті білім беру ортасы  / Kapsayıcı (Kaynaştırma) Eğitim Ortamları /</w:t>
                  </w:r>
                  <w:r w:rsidRPr="00E77AC8">
                    <w:rPr>
                      <w:rFonts w:ascii="Times New Roman" w:eastAsia="Times New Roman" w:hAnsi="Times New Roman" w:cs="Times New Roman"/>
                      <w:sz w:val="20"/>
                      <w:szCs w:val="20"/>
                      <w:lang w:val="ru-RU"/>
                    </w:rPr>
                    <w:t xml:space="preserve"> </w:t>
                  </w:r>
                  <w:r w:rsidRPr="00E77AC8">
                    <w:rPr>
                      <w:rFonts w:ascii="Times New Roman" w:eastAsia="Times New Roman" w:hAnsi="Times New Roman" w:cs="Times New Roman"/>
                      <w:sz w:val="20"/>
                      <w:szCs w:val="20"/>
                    </w:rPr>
                    <w:t>Инклюзивная</w:t>
                  </w:r>
                  <w:r w:rsidRPr="00E77AC8">
                    <w:rPr>
                      <w:rFonts w:ascii="Times New Roman" w:eastAsia="Times New Roman" w:hAnsi="Times New Roman" w:cs="Times New Roman"/>
                      <w:sz w:val="20"/>
                      <w:szCs w:val="20"/>
                      <w:lang w:val="ru-RU"/>
                    </w:rPr>
                    <w:t xml:space="preserve"> </w:t>
                  </w:r>
                  <w:r w:rsidRPr="00E77AC8">
                    <w:rPr>
                      <w:rFonts w:ascii="Times New Roman" w:eastAsia="Times New Roman" w:hAnsi="Times New Roman" w:cs="Times New Roman"/>
                      <w:sz w:val="20"/>
                      <w:szCs w:val="20"/>
                    </w:rPr>
                    <w:t>образовательная</w:t>
                  </w:r>
                  <w:r w:rsidRPr="00E77AC8">
                    <w:rPr>
                      <w:rFonts w:ascii="Times New Roman" w:eastAsia="Times New Roman" w:hAnsi="Times New Roman" w:cs="Times New Roman"/>
                      <w:sz w:val="20"/>
                      <w:szCs w:val="20"/>
                      <w:lang w:val="ru-RU"/>
                    </w:rPr>
                    <w:t xml:space="preserve"> </w:t>
                  </w:r>
                  <w:r w:rsidRPr="00E77AC8">
                    <w:rPr>
                      <w:rFonts w:ascii="Times New Roman" w:eastAsia="Times New Roman" w:hAnsi="Times New Roman" w:cs="Times New Roman"/>
                      <w:sz w:val="20"/>
                      <w:szCs w:val="20"/>
                    </w:rPr>
                    <w:t>среда</w:t>
                  </w:r>
                  <w:r w:rsidRPr="00E77AC8">
                    <w:rPr>
                      <w:rFonts w:ascii="Times New Roman" w:eastAsia="Times New Roman" w:hAnsi="Times New Roman" w:cs="Times New Roman"/>
                      <w:sz w:val="20"/>
                      <w:szCs w:val="20"/>
                      <w:lang w:val="ru-RU"/>
                    </w:rPr>
                    <w:t xml:space="preserve"> /</w:t>
                  </w:r>
                  <w:r w:rsidRPr="00E77AC8">
                    <w:rPr>
                      <w:rFonts w:ascii="Times New Roman" w:eastAsia="Times New Roman" w:hAnsi="Times New Roman" w:cs="Times New Roman"/>
                      <w:sz w:val="20"/>
                      <w:szCs w:val="20"/>
                      <w:lang w:val="ru-RU" w:eastAsia="fi-FI"/>
                    </w:rPr>
                    <w:t xml:space="preserve"> </w:t>
                  </w:r>
                  <w:r w:rsidRPr="00E77AC8">
                    <w:rPr>
                      <w:rFonts w:ascii="Times New Roman" w:eastAsia="Times New Roman" w:hAnsi="Times New Roman" w:cs="Times New Roman"/>
                      <w:sz w:val="20"/>
                      <w:szCs w:val="20"/>
                      <w:lang w:val="en-US" w:eastAsia="fi-FI"/>
                    </w:rPr>
                    <w:t>Inclusive</w:t>
                  </w:r>
                  <w:r w:rsidRPr="00E77AC8">
                    <w:rPr>
                      <w:rFonts w:ascii="Times New Roman" w:eastAsia="Times New Roman" w:hAnsi="Times New Roman" w:cs="Times New Roman"/>
                      <w:sz w:val="20"/>
                      <w:szCs w:val="20"/>
                      <w:lang w:val="ru-RU" w:eastAsia="fi-FI"/>
                    </w:rPr>
                    <w:t xml:space="preserve"> </w:t>
                  </w:r>
                  <w:r w:rsidRPr="00E77AC8">
                    <w:rPr>
                      <w:rFonts w:ascii="Times New Roman" w:eastAsia="Times New Roman" w:hAnsi="Times New Roman" w:cs="Times New Roman"/>
                      <w:sz w:val="20"/>
                      <w:szCs w:val="20"/>
                      <w:lang w:val="en-US" w:eastAsia="fi-FI"/>
                    </w:rPr>
                    <w:t>Educational</w:t>
                  </w:r>
                  <w:r w:rsidRPr="00E77AC8">
                    <w:rPr>
                      <w:rFonts w:ascii="Times New Roman" w:eastAsia="Times New Roman" w:hAnsi="Times New Roman" w:cs="Times New Roman"/>
                      <w:sz w:val="20"/>
                      <w:szCs w:val="20"/>
                      <w:lang w:val="kk-KZ" w:eastAsia="fi-FI"/>
                    </w:rPr>
                    <w:t xml:space="preserve"> </w:t>
                  </w:r>
                </w:p>
              </w:tc>
              <w:tc>
                <w:tcPr>
                  <w:tcW w:w="711" w:type="dxa"/>
                  <w:gridSpan w:val="2"/>
                </w:tcPr>
                <w:p w:rsidR="003B21AF" w:rsidRPr="009E3675" w:rsidRDefault="003B21AF" w:rsidP="002A32D6">
                  <w:pPr>
                    <w:jc w:val="center"/>
                    <w:rPr>
                      <w:rFonts w:ascii="Times New Roman" w:hAnsi="Times New Roman" w:cs="Times New Roman"/>
                      <w:sz w:val="20"/>
                      <w:szCs w:val="20"/>
                      <w:lang w:val="en-US"/>
                    </w:rPr>
                  </w:pPr>
                  <w:r w:rsidRPr="009E3675">
                    <w:rPr>
                      <w:rFonts w:ascii="Times New Roman" w:hAnsi="Times New Roman" w:cs="Times New Roman"/>
                      <w:sz w:val="20"/>
                      <w:szCs w:val="20"/>
                      <w:lang w:val="en-US"/>
                    </w:rPr>
                    <w:t>3</w:t>
                  </w:r>
                </w:p>
              </w:tc>
              <w:tc>
                <w:tcPr>
                  <w:tcW w:w="71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shd w:val="clear" w:color="auto" w:fill="B8CCE4" w:themeFill="accent1"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3</w:t>
                  </w: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1" w:type="dxa"/>
                </w:tcPr>
                <w:p w:rsidR="003B21AF" w:rsidRPr="009E3675" w:rsidRDefault="003B21AF" w:rsidP="002A32D6">
                  <w:pPr>
                    <w:jc w:val="center"/>
                    <w:rPr>
                      <w:rFonts w:ascii="Times New Roman" w:hAnsi="Times New Roman" w:cs="Times New Roman"/>
                      <w:sz w:val="20"/>
                      <w:szCs w:val="20"/>
                      <w:lang w:val="kk-KZ"/>
                    </w:rPr>
                  </w:pPr>
                </w:p>
              </w:tc>
              <w:tc>
                <w:tcPr>
                  <w:tcW w:w="2717" w:type="dxa"/>
                </w:tcPr>
                <w:p w:rsidR="003B21AF" w:rsidRPr="009E3675" w:rsidRDefault="003B21AF" w:rsidP="002A32D6">
                  <w:pPr>
                    <w:rPr>
                      <w:rFonts w:ascii="Times New Roman" w:hAnsi="Times New Roman" w:cs="Times New Roman"/>
                      <w:sz w:val="20"/>
                      <w:szCs w:val="20"/>
                      <w:lang w:val="kk-KZ"/>
                    </w:rPr>
                  </w:pPr>
                </w:p>
              </w:tc>
            </w:tr>
            <w:tr w:rsidR="003B21AF" w:rsidRPr="009E3675" w:rsidTr="002A32D6">
              <w:tc>
                <w:tcPr>
                  <w:tcW w:w="6897" w:type="dxa"/>
                </w:tcPr>
                <w:p w:rsidR="003B21AF" w:rsidRPr="00E77AC8" w:rsidRDefault="003B21AF" w:rsidP="002A32D6">
                  <w:pPr>
                    <w:jc w:val="both"/>
                    <w:rPr>
                      <w:rFonts w:ascii="Times New Roman" w:eastAsia="Times New Roman" w:hAnsi="Times New Roman" w:cs="Times New Roman"/>
                      <w:sz w:val="20"/>
                      <w:szCs w:val="20"/>
                      <w:lang w:val="kk-KZ" w:eastAsia="fi-FI"/>
                    </w:rPr>
                  </w:pPr>
                  <w:r w:rsidRPr="00E77AC8">
                    <w:rPr>
                      <w:rFonts w:ascii="Times New Roman" w:eastAsia="Times New Roman" w:hAnsi="Times New Roman" w:cs="Times New Roman"/>
                      <w:sz w:val="20"/>
                      <w:szCs w:val="20"/>
                      <w:lang w:val="kk-KZ" w:eastAsia="fi-FI"/>
                    </w:rPr>
                    <w:t xml:space="preserve">Балалардың жас ерекшелік және физиологиялық даму ерекшеліктері/  Çocuk Gelişiminde Yaş ve Fizyolojik Gelişim Özellikleri/ </w:t>
                  </w:r>
                  <w:r w:rsidRPr="00E77AC8">
                    <w:rPr>
                      <w:rFonts w:ascii="Times New Roman" w:eastAsia="Times New Roman" w:hAnsi="Times New Roman" w:cs="Times New Roman"/>
                      <w:sz w:val="20"/>
                      <w:szCs w:val="20"/>
                    </w:rPr>
                    <w:t>Возрастные</w:t>
                  </w:r>
                  <w:r w:rsidRPr="00E77AC8">
                    <w:rPr>
                      <w:rFonts w:ascii="Times New Roman" w:eastAsia="Times New Roman" w:hAnsi="Times New Roman" w:cs="Times New Roman"/>
                      <w:sz w:val="20"/>
                      <w:szCs w:val="20"/>
                      <w:lang w:val="ru-RU"/>
                    </w:rPr>
                    <w:t xml:space="preserve"> </w:t>
                  </w:r>
                  <w:r w:rsidRPr="00E77AC8">
                    <w:rPr>
                      <w:rFonts w:ascii="Times New Roman" w:eastAsia="Times New Roman" w:hAnsi="Times New Roman" w:cs="Times New Roman"/>
                      <w:sz w:val="20"/>
                      <w:szCs w:val="20"/>
                    </w:rPr>
                    <w:t>и</w:t>
                  </w:r>
                  <w:r w:rsidRPr="00E77AC8">
                    <w:rPr>
                      <w:rFonts w:ascii="Times New Roman" w:eastAsia="Times New Roman" w:hAnsi="Times New Roman" w:cs="Times New Roman"/>
                      <w:sz w:val="20"/>
                      <w:szCs w:val="20"/>
                      <w:lang w:val="ru-RU"/>
                    </w:rPr>
                    <w:t xml:space="preserve"> </w:t>
                  </w:r>
                  <w:r w:rsidRPr="00E77AC8">
                    <w:rPr>
                      <w:rFonts w:ascii="Times New Roman" w:eastAsia="Times New Roman" w:hAnsi="Times New Roman" w:cs="Times New Roman"/>
                      <w:sz w:val="20"/>
                      <w:szCs w:val="20"/>
                    </w:rPr>
                    <w:t>физиологические</w:t>
                  </w:r>
                  <w:r w:rsidRPr="00E77AC8">
                    <w:rPr>
                      <w:rFonts w:ascii="Times New Roman" w:eastAsia="Times New Roman" w:hAnsi="Times New Roman" w:cs="Times New Roman"/>
                      <w:sz w:val="20"/>
                      <w:szCs w:val="20"/>
                      <w:lang w:val="ru-RU"/>
                    </w:rPr>
                    <w:t xml:space="preserve"> </w:t>
                  </w:r>
                  <w:r w:rsidRPr="00E77AC8">
                    <w:rPr>
                      <w:rFonts w:ascii="Times New Roman" w:eastAsia="Times New Roman" w:hAnsi="Times New Roman" w:cs="Times New Roman"/>
                      <w:sz w:val="20"/>
                      <w:szCs w:val="20"/>
                    </w:rPr>
                    <w:t>особенности</w:t>
                  </w:r>
                  <w:r w:rsidRPr="00E77AC8">
                    <w:rPr>
                      <w:rFonts w:ascii="Times New Roman" w:eastAsia="Times New Roman" w:hAnsi="Times New Roman" w:cs="Times New Roman"/>
                      <w:sz w:val="20"/>
                      <w:szCs w:val="20"/>
                      <w:lang w:val="ru-RU"/>
                    </w:rPr>
                    <w:t xml:space="preserve"> </w:t>
                  </w:r>
                  <w:r w:rsidRPr="00E77AC8">
                    <w:rPr>
                      <w:rFonts w:ascii="Times New Roman" w:eastAsia="Times New Roman" w:hAnsi="Times New Roman" w:cs="Times New Roman"/>
                      <w:sz w:val="20"/>
                      <w:szCs w:val="20"/>
                    </w:rPr>
                    <w:t>развития</w:t>
                  </w:r>
                  <w:r w:rsidRPr="00E77AC8">
                    <w:rPr>
                      <w:rFonts w:ascii="Times New Roman" w:eastAsia="Times New Roman" w:hAnsi="Times New Roman" w:cs="Times New Roman"/>
                      <w:sz w:val="20"/>
                      <w:szCs w:val="20"/>
                      <w:lang w:val="ru-RU"/>
                    </w:rPr>
                    <w:t xml:space="preserve"> </w:t>
                  </w:r>
                  <w:r w:rsidRPr="00E77AC8">
                    <w:rPr>
                      <w:rFonts w:ascii="Times New Roman" w:eastAsia="Times New Roman" w:hAnsi="Times New Roman" w:cs="Times New Roman"/>
                      <w:sz w:val="20"/>
                      <w:szCs w:val="20"/>
                    </w:rPr>
                    <w:t>детей</w:t>
                  </w:r>
                  <w:r w:rsidRPr="00E77AC8">
                    <w:rPr>
                      <w:rFonts w:ascii="Times New Roman" w:eastAsia="Times New Roman" w:hAnsi="Times New Roman" w:cs="Times New Roman"/>
                      <w:sz w:val="20"/>
                      <w:szCs w:val="20"/>
                      <w:lang w:val="ru-RU"/>
                    </w:rPr>
                    <w:t>/</w:t>
                  </w:r>
                  <w:r w:rsidRPr="00E77AC8">
                    <w:rPr>
                      <w:rFonts w:ascii="Times New Roman" w:eastAsia="Times New Roman" w:hAnsi="Times New Roman" w:cs="Times New Roman"/>
                      <w:sz w:val="20"/>
                      <w:szCs w:val="20"/>
                      <w:lang w:val="ru-RU" w:eastAsia="fi-FI"/>
                    </w:rPr>
                    <w:t xml:space="preserve"> </w:t>
                  </w:r>
                  <w:r w:rsidRPr="00E77AC8">
                    <w:rPr>
                      <w:rFonts w:ascii="Times New Roman" w:eastAsia="Times New Roman" w:hAnsi="Times New Roman" w:cs="Times New Roman"/>
                      <w:sz w:val="20"/>
                      <w:szCs w:val="20"/>
                      <w:lang w:val="en-US" w:eastAsia="fi-FI"/>
                    </w:rPr>
                    <w:t>Age</w:t>
                  </w:r>
                  <w:r w:rsidRPr="00E77AC8">
                    <w:rPr>
                      <w:rFonts w:ascii="Times New Roman" w:eastAsia="Times New Roman" w:hAnsi="Times New Roman" w:cs="Times New Roman"/>
                      <w:sz w:val="20"/>
                      <w:szCs w:val="20"/>
                      <w:lang w:val="ru-RU" w:eastAsia="fi-FI"/>
                    </w:rPr>
                    <w:t xml:space="preserve"> </w:t>
                  </w:r>
                  <w:r w:rsidRPr="00E77AC8">
                    <w:rPr>
                      <w:rFonts w:ascii="Times New Roman" w:eastAsia="Times New Roman" w:hAnsi="Times New Roman" w:cs="Times New Roman"/>
                      <w:sz w:val="20"/>
                      <w:szCs w:val="20"/>
                      <w:lang w:val="en-US" w:eastAsia="fi-FI"/>
                    </w:rPr>
                    <w:t>and</w:t>
                  </w:r>
                  <w:r w:rsidRPr="00E77AC8">
                    <w:rPr>
                      <w:rFonts w:ascii="Times New Roman" w:eastAsia="Times New Roman" w:hAnsi="Times New Roman" w:cs="Times New Roman"/>
                      <w:sz w:val="20"/>
                      <w:szCs w:val="20"/>
                      <w:lang w:val="ru-RU" w:eastAsia="fi-FI"/>
                    </w:rPr>
                    <w:t xml:space="preserve"> </w:t>
                  </w:r>
                  <w:r w:rsidRPr="00E77AC8">
                    <w:rPr>
                      <w:rFonts w:ascii="Times New Roman" w:eastAsia="Times New Roman" w:hAnsi="Times New Roman" w:cs="Times New Roman"/>
                      <w:sz w:val="20"/>
                      <w:szCs w:val="20"/>
                      <w:lang w:val="en-US" w:eastAsia="fi-FI"/>
                    </w:rPr>
                    <w:t>Physiological</w:t>
                  </w:r>
                  <w:r w:rsidRPr="00E77AC8">
                    <w:rPr>
                      <w:rFonts w:ascii="Times New Roman" w:eastAsia="Times New Roman" w:hAnsi="Times New Roman" w:cs="Times New Roman"/>
                      <w:sz w:val="20"/>
                      <w:szCs w:val="20"/>
                      <w:lang w:val="ru-RU" w:eastAsia="fi-FI"/>
                    </w:rPr>
                    <w:t xml:space="preserve"> </w:t>
                  </w:r>
                  <w:r w:rsidRPr="00E77AC8">
                    <w:rPr>
                      <w:rFonts w:ascii="Times New Roman" w:eastAsia="Times New Roman" w:hAnsi="Times New Roman" w:cs="Times New Roman"/>
                      <w:sz w:val="20"/>
                      <w:szCs w:val="20"/>
                      <w:lang w:val="en-US" w:eastAsia="fi-FI"/>
                    </w:rPr>
                    <w:t>Features</w:t>
                  </w:r>
                  <w:r w:rsidRPr="00E77AC8">
                    <w:rPr>
                      <w:rFonts w:ascii="Times New Roman" w:eastAsia="Times New Roman" w:hAnsi="Times New Roman" w:cs="Times New Roman"/>
                      <w:sz w:val="20"/>
                      <w:szCs w:val="20"/>
                      <w:lang w:val="ru-RU" w:eastAsia="fi-FI"/>
                    </w:rPr>
                    <w:t xml:space="preserve"> </w:t>
                  </w:r>
                  <w:r w:rsidRPr="00E77AC8">
                    <w:rPr>
                      <w:rFonts w:ascii="Times New Roman" w:eastAsia="Times New Roman" w:hAnsi="Times New Roman" w:cs="Times New Roman"/>
                      <w:sz w:val="20"/>
                      <w:szCs w:val="20"/>
                      <w:lang w:val="en-US" w:eastAsia="fi-FI"/>
                    </w:rPr>
                    <w:t>of</w:t>
                  </w:r>
                  <w:r w:rsidRPr="00E77AC8">
                    <w:rPr>
                      <w:rFonts w:ascii="Times New Roman" w:eastAsia="Times New Roman" w:hAnsi="Times New Roman" w:cs="Times New Roman"/>
                      <w:sz w:val="20"/>
                      <w:szCs w:val="20"/>
                      <w:lang w:val="ru-RU" w:eastAsia="fi-FI"/>
                    </w:rPr>
                    <w:t xml:space="preserve"> </w:t>
                  </w:r>
                  <w:r w:rsidRPr="00E77AC8">
                    <w:rPr>
                      <w:rFonts w:ascii="Times New Roman" w:eastAsia="Times New Roman" w:hAnsi="Times New Roman" w:cs="Times New Roman"/>
                      <w:sz w:val="20"/>
                      <w:szCs w:val="20"/>
                      <w:lang w:val="en-US" w:eastAsia="fi-FI"/>
                    </w:rPr>
                    <w:t>the</w:t>
                  </w:r>
                  <w:r w:rsidRPr="00E77AC8">
                    <w:rPr>
                      <w:rFonts w:ascii="Times New Roman" w:eastAsia="Times New Roman" w:hAnsi="Times New Roman" w:cs="Times New Roman"/>
                      <w:sz w:val="20"/>
                      <w:szCs w:val="20"/>
                      <w:lang w:val="ru-RU" w:eastAsia="fi-FI"/>
                    </w:rPr>
                    <w:t xml:space="preserve"> </w:t>
                  </w:r>
                  <w:r w:rsidRPr="00E77AC8">
                    <w:rPr>
                      <w:rFonts w:ascii="Times New Roman" w:eastAsia="Times New Roman" w:hAnsi="Times New Roman" w:cs="Times New Roman"/>
                      <w:sz w:val="20"/>
                      <w:szCs w:val="20"/>
                      <w:lang w:val="en-US" w:eastAsia="fi-FI"/>
                    </w:rPr>
                    <w:t>Development</w:t>
                  </w:r>
                  <w:r w:rsidRPr="00E77AC8">
                    <w:rPr>
                      <w:rFonts w:ascii="Times New Roman" w:eastAsia="Times New Roman" w:hAnsi="Times New Roman" w:cs="Times New Roman"/>
                      <w:sz w:val="20"/>
                      <w:szCs w:val="20"/>
                      <w:lang w:val="ru-RU" w:eastAsia="fi-FI"/>
                    </w:rPr>
                    <w:t xml:space="preserve"> </w:t>
                  </w:r>
                  <w:r w:rsidRPr="00E77AC8">
                    <w:rPr>
                      <w:rFonts w:ascii="Times New Roman" w:eastAsia="Times New Roman" w:hAnsi="Times New Roman" w:cs="Times New Roman"/>
                      <w:sz w:val="20"/>
                      <w:szCs w:val="20"/>
                      <w:lang w:val="en-US" w:eastAsia="fi-FI"/>
                    </w:rPr>
                    <w:t>of</w:t>
                  </w:r>
                  <w:r w:rsidRPr="00E77AC8">
                    <w:rPr>
                      <w:rFonts w:ascii="Times New Roman" w:eastAsia="Times New Roman" w:hAnsi="Times New Roman" w:cs="Times New Roman"/>
                      <w:sz w:val="20"/>
                      <w:szCs w:val="20"/>
                      <w:lang w:val="ru-RU" w:eastAsia="fi-FI"/>
                    </w:rPr>
                    <w:t xml:space="preserve"> </w:t>
                  </w:r>
                  <w:r w:rsidRPr="00E77AC8">
                    <w:rPr>
                      <w:rFonts w:ascii="Times New Roman" w:eastAsia="Times New Roman" w:hAnsi="Times New Roman" w:cs="Times New Roman"/>
                      <w:sz w:val="20"/>
                      <w:szCs w:val="20"/>
                      <w:lang w:val="en-US" w:eastAsia="fi-FI"/>
                    </w:rPr>
                    <w:t>Children</w:t>
                  </w:r>
                  <w:r w:rsidRPr="00E77AC8">
                    <w:rPr>
                      <w:rFonts w:ascii="Times New Roman" w:eastAsia="Times New Roman" w:hAnsi="Times New Roman" w:cs="Times New Roman"/>
                      <w:sz w:val="20"/>
                      <w:szCs w:val="20"/>
                      <w:lang w:val="ru-RU" w:eastAsia="fi-FI"/>
                    </w:rPr>
                    <w:t>/</w:t>
                  </w:r>
                </w:p>
              </w:tc>
              <w:tc>
                <w:tcPr>
                  <w:tcW w:w="711" w:type="dxa"/>
                  <w:gridSpan w:val="2"/>
                </w:tcPr>
                <w:p w:rsidR="003B21AF" w:rsidRPr="009E3675" w:rsidRDefault="003B21AF" w:rsidP="002A32D6">
                  <w:pPr>
                    <w:jc w:val="center"/>
                    <w:rPr>
                      <w:rFonts w:ascii="Times New Roman" w:hAnsi="Times New Roman" w:cs="Times New Roman"/>
                      <w:sz w:val="20"/>
                      <w:szCs w:val="20"/>
                      <w:lang w:val="en-US"/>
                    </w:rPr>
                  </w:pPr>
                  <w:r w:rsidRPr="009E3675">
                    <w:rPr>
                      <w:rFonts w:ascii="Times New Roman" w:hAnsi="Times New Roman" w:cs="Times New Roman"/>
                      <w:sz w:val="20"/>
                      <w:szCs w:val="20"/>
                      <w:lang w:val="en-US"/>
                    </w:rPr>
                    <w:t>3</w:t>
                  </w:r>
                </w:p>
              </w:tc>
              <w:tc>
                <w:tcPr>
                  <w:tcW w:w="710" w:type="dxa"/>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B8CCE4" w:themeFill="accent1"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3</w:t>
                  </w: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1" w:type="dxa"/>
                </w:tcPr>
                <w:p w:rsidR="003B21AF" w:rsidRPr="009E3675" w:rsidRDefault="003B21AF" w:rsidP="002A32D6">
                  <w:pPr>
                    <w:jc w:val="center"/>
                    <w:rPr>
                      <w:rFonts w:ascii="Times New Roman" w:hAnsi="Times New Roman" w:cs="Times New Roman"/>
                      <w:sz w:val="20"/>
                      <w:szCs w:val="20"/>
                      <w:lang w:val="kk-KZ"/>
                    </w:rPr>
                  </w:pPr>
                </w:p>
              </w:tc>
              <w:tc>
                <w:tcPr>
                  <w:tcW w:w="2717" w:type="dxa"/>
                </w:tcPr>
                <w:p w:rsidR="003B21AF" w:rsidRPr="009E3675" w:rsidRDefault="003B21AF" w:rsidP="002A32D6">
                  <w:pPr>
                    <w:rPr>
                      <w:rFonts w:ascii="Times New Roman" w:hAnsi="Times New Roman" w:cs="Times New Roman"/>
                      <w:sz w:val="20"/>
                      <w:szCs w:val="20"/>
                      <w:lang w:val="kk-KZ"/>
                    </w:rPr>
                  </w:pPr>
                </w:p>
              </w:tc>
            </w:tr>
            <w:tr w:rsidR="003B21AF" w:rsidRPr="009E3675" w:rsidTr="002A32D6">
              <w:tc>
                <w:tcPr>
                  <w:tcW w:w="6897" w:type="dxa"/>
                </w:tcPr>
                <w:p w:rsidR="003B21AF" w:rsidRPr="009E3675" w:rsidRDefault="003B21AF" w:rsidP="002A32D6">
                  <w:pPr>
                    <w:jc w:val="both"/>
                    <w:rPr>
                      <w:rFonts w:ascii="Times New Roman" w:eastAsia="Times New Roman" w:hAnsi="Times New Roman" w:cs="Times New Roman"/>
                      <w:color w:val="FF0000"/>
                      <w:sz w:val="20"/>
                      <w:szCs w:val="20"/>
                      <w:lang w:val="kk-KZ" w:eastAsia="fi-FI"/>
                    </w:rPr>
                  </w:pPr>
                  <w:r w:rsidRPr="00D546DD">
                    <w:rPr>
                      <w:rFonts w:ascii="Times New Roman" w:eastAsia="Times New Roman" w:hAnsi="Times New Roman" w:cs="Times New Roman"/>
                      <w:sz w:val="20"/>
                      <w:szCs w:val="20"/>
                      <w:lang w:val="kk-KZ" w:eastAsia="fi-FI"/>
                    </w:rPr>
                    <w:t>Оқытуды жоспарлау және оқуды дербестендіру /Öğretimin Planlaması ve Bireyselleştirilmesi /</w:t>
                  </w:r>
                  <w:r w:rsidRPr="00D546DD">
                    <w:rPr>
                      <w:rFonts w:ascii="Times New Roman" w:eastAsia="Times New Roman" w:hAnsi="Times New Roman" w:cs="Times New Roman"/>
                      <w:sz w:val="20"/>
                      <w:szCs w:val="20"/>
                      <w:lang w:val="kk-KZ"/>
                    </w:rPr>
                    <w:t>Планирование преподавания и индивидуализация обучения/</w:t>
                  </w:r>
                  <w:r w:rsidRPr="00D546DD">
                    <w:rPr>
                      <w:rFonts w:ascii="Times New Roman" w:eastAsia="Times New Roman" w:hAnsi="Times New Roman" w:cs="Times New Roman"/>
                      <w:sz w:val="20"/>
                      <w:szCs w:val="20"/>
                      <w:lang w:val="kk-KZ" w:eastAsia="fi-FI"/>
                    </w:rPr>
                    <w:t xml:space="preserve"> </w:t>
                  </w:r>
                  <w:r w:rsidRPr="00D546DD">
                    <w:rPr>
                      <w:rFonts w:ascii="Times New Roman" w:eastAsia="Times New Roman" w:hAnsi="Times New Roman" w:cs="Times New Roman"/>
                      <w:sz w:val="20"/>
                      <w:szCs w:val="20"/>
                      <w:lang w:val="en-US" w:eastAsia="fi-FI"/>
                    </w:rPr>
                    <w:t>Teaching</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Planning</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and</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Individualization</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of</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Learning </w:t>
                  </w:r>
                </w:p>
              </w:tc>
              <w:tc>
                <w:tcPr>
                  <w:tcW w:w="711" w:type="dxa"/>
                  <w:gridSpan w:val="2"/>
                </w:tcPr>
                <w:p w:rsidR="003B21AF" w:rsidRPr="009E3675" w:rsidRDefault="003B21AF" w:rsidP="002A32D6">
                  <w:pPr>
                    <w:jc w:val="center"/>
                    <w:rPr>
                      <w:rFonts w:ascii="Times New Roman" w:hAnsi="Times New Roman" w:cs="Times New Roman"/>
                      <w:sz w:val="20"/>
                      <w:szCs w:val="20"/>
                      <w:lang w:val="en-US"/>
                    </w:rPr>
                  </w:pPr>
                  <w:r w:rsidRPr="009E3675">
                    <w:rPr>
                      <w:rFonts w:ascii="Times New Roman" w:hAnsi="Times New Roman" w:cs="Times New Roman"/>
                      <w:sz w:val="20"/>
                      <w:szCs w:val="20"/>
                      <w:lang w:val="en-US"/>
                    </w:rPr>
                    <w:t>4</w:t>
                  </w:r>
                </w:p>
              </w:tc>
              <w:tc>
                <w:tcPr>
                  <w:tcW w:w="71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B8CCE4" w:themeFill="accent1"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4</w:t>
                  </w: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1" w:type="dxa"/>
                </w:tcPr>
                <w:p w:rsidR="003B21AF" w:rsidRPr="009E3675" w:rsidRDefault="003B21AF" w:rsidP="002A32D6">
                  <w:pPr>
                    <w:jc w:val="center"/>
                    <w:rPr>
                      <w:rFonts w:ascii="Times New Roman" w:hAnsi="Times New Roman" w:cs="Times New Roman"/>
                      <w:sz w:val="20"/>
                      <w:szCs w:val="20"/>
                      <w:lang w:val="kk-KZ"/>
                    </w:rPr>
                  </w:pPr>
                </w:p>
              </w:tc>
              <w:tc>
                <w:tcPr>
                  <w:tcW w:w="2717" w:type="dxa"/>
                </w:tcPr>
                <w:p w:rsidR="003B21AF" w:rsidRPr="009E3675" w:rsidRDefault="003B21AF" w:rsidP="002A32D6">
                  <w:pPr>
                    <w:rPr>
                      <w:rFonts w:ascii="Times New Roman" w:hAnsi="Times New Roman" w:cs="Times New Roman"/>
                      <w:sz w:val="20"/>
                      <w:szCs w:val="20"/>
                      <w:lang w:val="kk-KZ"/>
                    </w:rPr>
                  </w:pPr>
                </w:p>
              </w:tc>
            </w:tr>
            <w:tr w:rsidR="003B21AF" w:rsidRPr="009E3675" w:rsidTr="002A32D6">
              <w:tc>
                <w:tcPr>
                  <w:tcW w:w="15304" w:type="dxa"/>
                  <w:gridSpan w:val="12"/>
                  <w:shd w:val="clear" w:color="auto" w:fill="FFFFFF" w:themeFill="background1"/>
                </w:tcPr>
                <w:p w:rsidR="003B21AF" w:rsidRPr="009E3675" w:rsidRDefault="003B21AF" w:rsidP="002A32D6">
                  <w:pPr>
                    <w:rPr>
                      <w:rFonts w:ascii="Times New Roman" w:eastAsia="Times New Roman" w:hAnsi="Times New Roman" w:cs="Times New Roman"/>
                      <w:b/>
                      <w:color w:val="FF0000"/>
                      <w:sz w:val="20"/>
                      <w:szCs w:val="20"/>
                      <w:lang w:val="kk-KZ"/>
                    </w:rPr>
                  </w:pPr>
                  <w:r w:rsidRPr="009E3675">
                    <w:rPr>
                      <w:rFonts w:ascii="Times New Roman" w:eastAsia="Times New Roman" w:hAnsi="Times New Roman" w:cs="Times New Roman"/>
                      <w:b/>
                      <w:sz w:val="20"/>
                      <w:szCs w:val="20"/>
                      <w:lang w:val="kk-KZ"/>
                    </w:rPr>
                    <w:t>Модуль-</w:t>
                  </w:r>
                  <w:r w:rsidRPr="009E3675">
                    <w:rPr>
                      <w:rFonts w:ascii="Times New Roman" w:eastAsia="Times New Roman" w:hAnsi="Times New Roman" w:cs="Times New Roman"/>
                      <w:b/>
                      <w:bCs/>
                      <w:sz w:val="20"/>
                      <w:szCs w:val="20"/>
                      <w:lang w:val="kk-KZ" w:eastAsia="fi-FI"/>
                    </w:rPr>
                    <w:t xml:space="preserve">Оқыту және үйрету үшін бағалау/ </w:t>
                  </w:r>
                  <w:r w:rsidRPr="009E3675">
                    <w:rPr>
                      <w:rFonts w:ascii="Times New Roman" w:hAnsi="Times New Roman" w:cs="Times New Roman"/>
                      <w:b/>
                      <w:sz w:val="20"/>
                      <w:szCs w:val="20"/>
                      <w:lang w:val="en-US"/>
                    </w:rPr>
                    <w:t>M</w:t>
                  </w:r>
                  <w:r w:rsidRPr="009E3675">
                    <w:rPr>
                      <w:rFonts w:ascii="Times New Roman" w:hAnsi="Times New Roman" w:cs="Times New Roman"/>
                      <w:b/>
                      <w:sz w:val="20"/>
                      <w:szCs w:val="20"/>
                    </w:rPr>
                    <w:t>odül-</w:t>
                  </w:r>
                  <w:r w:rsidRPr="009E3675">
                    <w:rPr>
                      <w:rFonts w:ascii="Times New Roman" w:eastAsia="Times New Roman" w:hAnsi="Times New Roman" w:cs="Times New Roman"/>
                      <w:b/>
                      <w:bCs/>
                      <w:sz w:val="20"/>
                      <w:szCs w:val="20"/>
                      <w:lang w:val="tr-TR" w:eastAsia="fi-FI"/>
                    </w:rPr>
                    <w:t xml:space="preserve"> Öğretme ve Öğrenmenin Değerlendirilmesi </w:t>
                  </w:r>
                  <w:r w:rsidRPr="009E3675">
                    <w:rPr>
                      <w:rFonts w:ascii="Times New Roman" w:hAnsi="Times New Roman" w:cs="Times New Roman"/>
                      <w:sz w:val="20"/>
                      <w:szCs w:val="20"/>
                    </w:rPr>
                    <w:t xml:space="preserve"> </w:t>
                  </w:r>
                  <w:r w:rsidRPr="009E3675">
                    <w:rPr>
                      <w:rFonts w:ascii="Times New Roman" w:eastAsia="Times New Roman" w:hAnsi="Times New Roman" w:cs="Times New Roman"/>
                      <w:b/>
                      <w:bCs/>
                      <w:sz w:val="20"/>
                      <w:szCs w:val="20"/>
                      <w:lang w:val="kk-KZ" w:eastAsia="fi-FI"/>
                    </w:rPr>
                    <w:t>/</w:t>
                  </w:r>
                  <w:r w:rsidRPr="009E3675">
                    <w:rPr>
                      <w:rFonts w:ascii="Times New Roman" w:eastAsia="Times New Roman" w:hAnsi="Times New Roman" w:cs="Times New Roman"/>
                      <w:b/>
                      <w:sz w:val="20"/>
                      <w:szCs w:val="20"/>
                      <w:lang w:val="kk-KZ"/>
                    </w:rPr>
                    <w:t xml:space="preserve"> Модуль-Преподавание и оценивание для обучения</w:t>
                  </w:r>
                  <w:r w:rsidRPr="009E3675">
                    <w:rPr>
                      <w:rFonts w:ascii="Times New Roman" w:eastAsia="Times New Roman" w:hAnsi="Times New Roman" w:cs="Times New Roman"/>
                      <w:b/>
                      <w:sz w:val="20"/>
                      <w:szCs w:val="20"/>
                    </w:rPr>
                    <w:t xml:space="preserve"> / </w:t>
                  </w:r>
                  <w:r w:rsidRPr="00D546DD">
                    <w:rPr>
                      <w:rFonts w:ascii="Times New Roman" w:eastAsia="Times New Roman" w:hAnsi="Times New Roman" w:cs="Times New Roman"/>
                      <w:b/>
                      <w:sz w:val="20"/>
                      <w:szCs w:val="20"/>
                      <w:shd w:val="clear" w:color="auto" w:fill="FFFFFF" w:themeFill="background1"/>
                      <w:lang w:val="kk-KZ"/>
                    </w:rPr>
                    <w:t>Module-</w:t>
                  </w:r>
                  <w:r w:rsidRPr="009E3675">
                    <w:rPr>
                      <w:rFonts w:ascii="Times New Roman" w:eastAsia="Times New Roman" w:hAnsi="Times New Roman" w:cs="Times New Roman"/>
                      <w:b/>
                      <w:bCs/>
                      <w:sz w:val="20"/>
                      <w:szCs w:val="20"/>
                      <w:lang w:val="en-US" w:eastAsia="fi-FI"/>
                    </w:rPr>
                    <w:t>Teaching</w:t>
                  </w:r>
                  <w:r w:rsidRPr="009E3675">
                    <w:rPr>
                      <w:rFonts w:ascii="Times New Roman" w:eastAsia="Times New Roman" w:hAnsi="Times New Roman" w:cs="Times New Roman"/>
                      <w:b/>
                      <w:bCs/>
                      <w:sz w:val="20"/>
                      <w:szCs w:val="20"/>
                      <w:lang w:eastAsia="fi-FI"/>
                    </w:rPr>
                    <w:t xml:space="preserve"> </w:t>
                  </w:r>
                  <w:r w:rsidRPr="009E3675">
                    <w:rPr>
                      <w:rFonts w:ascii="Times New Roman" w:eastAsia="Times New Roman" w:hAnsi="Times New Roman" w:cs="Times New Roman"/>
                      <w:b/>
                      <w:bCs/>
                      <w:sz w:val="20"/>
                      <w:szCs w:val="20"/>
                      <w:lang w:val="en-US" w:eastAsia="fi-FI"/>
                    </w:rPr>
                    <w:t>and</w:t>
                  </w:r>
                  <w:r w:rsidRPr="009E3675">
                    <w:rPr>
                      <w:rFonts w:ascii="Times New Roman" w:eastAsia="Times New Roman" w:hAnsi="Times New Roman" w:cs="Times New Roman"/>
                      <w:b/>
                      <w:bCs/>
                      <w:sz w:val="20"/>
                      <w:szCs w:val="20"/>
                      <w:lang w:eastAsia="fi-FI"/>
                    </w:rPr>
                    <w:t xml:space="preserve"> </w:t>
                  </w:r>
                  <w:r w:rsidRPr="009E3675">
                    <w:rPr>
                      <w:rFonts w:ascii="Times New Roman" w:eastAsia="Times New Roman" w:hAnsi="Times New Roman" w:cs="Times New Roman"/>
                      <w:b/>
                      <w:bCs/>
                      <w:sz w:val="20"/>
                      <w:szCs w:val="20"/>
                      <w:lang w:val="en-US" w:eastAsia="fi-FI"/>
                    </w:rPr>
                    <w:t>assessment</w:t>
                  </w:r>
                  <w:r w:rsidRPr="009E3675">
                    <w:rPr>
                      <w:rFonts w:ascii="Times New Roman" w:eastAsia="Times New Roman" w:hAnsi="Times New Roman" w:cs="Times New Roman"/>
                      <w:b/>
                      <w:bCs/>
                      <w:sz w:val="20"/>
                      <w:szCs w:val="20"/>
                      <w:lang w:eastAsia="fi-FI"/>
                    </w:rPr>
                    <w:t xml:space="preserve"> </w:t>
                  </w:r>
                  <w:r w:rsidRPr="009E3675">
                    <w:rPr>
                      <w:rFonts w:ascii="Times New Roman" w:eastAsia="Times New Roman" w:hAnsi="Times New Roman" w:cs="Times New Roman"/>
                      <w:b/>
                      <w:bCs/>
                      <w:sz w:val="20"/>
                      <w:szCs w:val="20"/>
                      <w:lang w:val="en-US" w:eastAsia="fi-FI"/>
                    </w:rPr>
                    <w:t>for</w:t>
                  </w:r>
                  <w:r w:rsidRPr="009E3675">
                    <w:rPr>
                      <w:rFonts w:ascii="Times New Roman" w:eastAsia="Times New Roman" w:hAnsi="Times New Roman" w:cs="Times New Roman"/>
                      <w:b/>
                      <w:bCs/>
                      <w:sz w:val="20"/>
                      <w:szCs w:val="20"/>
                      <w:lang w:eastAsia="fi-FI"/>
                    </w:rPr>
                    <w:t xml:space="preserve"> </w:t>
                  </w:r>
                  <w:r w:rsidRPr="009E3675">
                    <w:rPr>
                      <w:rFonts w:ascii="Times New Roman" w:eastAsia="Times New Roman" w:hAnsi="Times New Roman" w:cs="Times New Roman"/>
                      <w:b/>
                      <w:bCs/>
                      <w:sz w:val="20"/>
                      <w:szCs w:val="20"/>
                      <w:lang w:val="en-US" w:eastAsia="fi-FI"/>
                    </w:rPr>
                    <w:t>learning</w:t>
                  </w:r>
                  <w:r w:rsidRPr="009E3675">
                    <w:rPr>
                      <w:rFonts w:ascii="Times New Roman" w:eastAsia="Times New Roman" w:hAnsi="Times New Roman" w:cs="Times New Roman"/>
                      <w:b/>
                      <w:bCs/>
                      <w:sz w:val="20"/>
                      <w:szCs w:val="20"/>
                      <w:lang w:val="kk-KZ" w:eastAsia="fi-FI"/>
                    </w:rPr>
                    <w:t xml:space="preserve"> </w:t>
                  </w:r>
                  <w:r w:rsidRPr="009E3675">
                    <w:rPr>
                      <w:rFonts w:ascii="Times New Roman" w:eastAsia="Times New Roman" w:hAnsi="Times New Roman" w:cs="Times New Roman"/>
                      <w:b/>
                      <w:bCs/>
                      <w:sz w:val="20"/>
                      <w:szCs w:val="20"/>
                      <w:lang w:val="tr-TR" w:eastAsia="fi-FI"/>
                    </w:rPr>
                    <w:t xml:space="preserve">/ </w:t>
                  </w:r>
                  <w:r w:rsidRPr="009E3675">
                    <w:rPr>
                      <w:rFonts w:ascii="Times New Roman" w:eastAsia="Times New Roman" w:hAnsi="Times New Roman" w:cs="Times New Roman"/>
                      <w:b/>
                      <w:bCs/>
                      <w:sz w:val="20"/>
                      <w:szCs w:val="20"/>
                      <w:lang w:val="kk-KZ" w:eastAsia="fi-FI"/>
                    </w:rPr>
                    <w:t xml:space="preserve">– 9 </w:t>
                  </w:r>
                  <w:r w:rsidRPr="009E3675">
                    <w:rPr>
                      <w:rFonts w:ascii="Times New Roman" w:eastAsia="Times New Roman" w:hAnsi="Times New Roman" w:cs="Times New Roman"/>
                      <w:b/>
                      <w:sz w:val="20"/>
                      <w:szCs w:val="20"/>
                      <w:lang w:val="kk-KZ"/>
                    </w:rPr>
                    <w:t>акад.кр./akademik kredit/ academ.credits</w:t>
                  </w:r>
                </w:p>
              </w:tc>
            </w:tr>
            <w:tr w:rsidR="003B21AF" w:rsidRPr="009E3675" w:rsidTr="002A32D6">
              <w:tc>
                <w:tcPr>
                  <w:tcW w:w="6897" w:type="dxa"/>
                </w:tcPr>
                <w:p w:rsidR="003B21AF" w:rsidRPr="009E3675" w:rsidRDefault="003B21AF" w:rsidP="002A32D6">
                  <w:pPr>
                    <w:jc w:val="both"/>
                    <w:rPr>
                      <w:rFonts w:ascii="Times New Roman" w:eastAsia="Times New Roman" w:hAnsi="Times New Roman" w:cs="Times New Roman"/>
                      <w:color w:val="00B050"/>
                      <w:sz w:val="20"/>
                      <w:szCs w:val="20"/>
                      <w:lang w:val="ru-RU"/>
                    </w:rPr>
                  </w:pPr>
                  <w:r w:rsidRPr="00D546DD">
                    <w:rPr>
                      <w:rFonts w:ascii="Times New Roman" w:eastAsia="Times New Roman" w:hAnsi="Times New Roman" w:cs="Times New Roman"/>
                      <w:sz w:val="20"/>
                      <w:szCs w:val="20"/>
                      <w:lang w:val="kk-KZ" w:eastAsia="fi-FI"/>
                    </w:rPr>
                    <w:lastRenderedPageBreak/>
                    <w:t xml:space="preserve">Оқыту әдістері мен технологиялары / </w:t>
                  </w:r>
                  <w:r w:rsidRPr="00D546DD">
                    <w:rPr>
                      <w:rFonts w:ascii="Times New Roman" w:eastAsia="Times New Roman" w:hAnsi="Times New Roman" w:cs="Times New Roman"/>
                      <w:sz w:val="20"/>
                      <w:szCs w:val="20"/>
                      <w:lang w:val="ru-RU" w:eastAsia="fi-FI"/>
                    </w:rPr>
                    <w:t>Öğ</w:t>
                  </w:r>
                  <w:r w:rsidRPr="00D546DD">
                    <w:rPr>
                      <w:rFonts w:ascii="Times New Roman" w:eastAsia="Times New Roman" w:hAnsi="Times New Roman" w:cs="Times New Roman"/>
                      <w:sz w:val="20"/>
                      <w:szCs w:val="20"/>
                      <w:lang w:val="en-US" w:eastAsia="fi-FI"/>
                    </w:rPr>
                    <w:t>retim</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Y</w:t>
                  </w:r>
                  <w:r w:rsidRPr="00D546DD">
                    <w:rPr>
                      <w:rFonts w:ascii="Times New Roman" w:eastAsia="Times New Roman" w:hAnsi="Times New Roman" w:cs="Times New Roman"/>
                      <w:sz w:val="20"/>
                      <w:szCs w:val="20"/>
                      <w:lang w:val="ru-RU" w:eastAsia="fi-FI"/>
                    </w:rPr>
                    <w:t>ö</w:t>
                  </w:r>
                  <w:r w:rsidRPr="00D546DD">
                    <w:rPr>
                      <w:rFonts w:ascii="Times New Roman" w:eastAsia="Times New Roman" w:hAnsi="Times New Roman" w:cs="Times New Roman"/>
                      <w:sz w:val="20"/>
                      <w:szCs w:val="20"/>
                      <w:lang w:val="en-US" w:eastAsia="fi-FI"/>
                    </w:rPr>
                    <w:t>ntem</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ve</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Teknikleri</w:t>
                  </w:r>
                  <w:r w:rsidRPr="00D546DD">
                    <w:rPr>
                      <w:rFonts w:ascii="Times New Roman" w:eastAsia="Times New Roman" w:hAnsi="Times New Roman" w:cs="Times New Roman"/>
                      <w:sz w:val="20"/>
                      <w:szCs w:val="20"/>
                      <w:lang w:val="kk-KZ" w:eastAsia="fi-FI"/>
                    </w:rPr>
                    <w:t xml:space="preserve"> /</w:t>
                  </w:r>
                  <w:r w:rsidRPr="00D546DD">
                    <w:rPr>
                      <w:rFonts w:ascii="Times New Roman" w:eastAsia="Times New Roman" w:hAnsi="Times New Roman" w:cs="Times New Roman"/>
                      <w:sz w:val="20"/>
                      <w:szCs w:val="20"/>
                      <w:lang w:val="ru-RU"/>
                    </w:rPr>
                    <w:t xml:space="preserve"> </w:t>
                  </w:r>
                  <w:r w:rsidRPr="00D546DD">
                    <w:rPr>
                      <w:rFonts w:ascii="Times New Roman" w:eastAsia="Times New Roman" w:hAnsi="Times New Roman" w:cs="Times New Roman"/>
                      <w:sz w:val="20"/>
                      <w:szCs w:val="20"/>
                    </w:rPr>
                    <w:t>Методы и технологии преподавания</w:t>
                  </w:r>
                  <w:r w:rsidRPr="00D546DD">
                    <w:rPr>
                      <w:rFonts w:ascii="Times New Roman" w:eastAsia="Times New Roman" w:hAnsi="Times New Roman" w:cs="Times New Roman"/>
                      <w:sz w:val="20"/>
                      <w:szCs w:val="20"/>
                      <w:lang w:val="ru-RU"/>
                    </w:rPr>
                    <w:t xml:space="preserve"> /</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Teaching</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Methods</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and</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Technologies</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 </w:t>
                  </w:r>
                </w:p>
              </w:tc>
              <w:tc>
                <w:tcPr>
                  <w:tcW w:w="711" w:type="dxa"/>
                  <w:gridSpan w:val="2"/>
                </w:tcPr>
                <w:p w:rsidR="003B21AF" w:rsidRPr="009E3675" w:rsidRDefault="003B21AF" w:rsidP="002A32D6">
                  <w:pPr>
                    <w:jc w:val="center"/>
                    <w:rPr>
                      <w:rFonts w:ascii="Times New Roman" w:hAnsi="Times New Roman" w:cs="Times New Roman"/>
                      <w:sz w:val="20"/>
                      <w:szCs w:val="20"/>
                      <w:lang w:val="ru-RU"/>
                    </w:rPr>
                  </w:pPr>
                  <w:r w:rsidRPr="009E3675">
                    <w:rPr>
                      <w:rFonts w:ascii="Times New Roman" w:hAnsi="Times New Roman" w:cs="Times New Roman"/>
                      <w:sz w:val="20"/>
                      <w:szCs w:val="20"/>
                      <w:lang w:val="ru-RU"/>
                    </w:rPr>
                    <w:t>5</w:t>
                  </w:r>
                </w:p>
              </w:tc>
              <w:tc>
                <w:tcPr>
                  <w:tcW w:w="71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B8CCE4" w:themeFill="accent1"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5</w:t>
                  </w: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1" w:type="dxa"/>
                </w:tcPr>
                <w:p w:rsidR="003B21AF" w:rsidRPr="009E3675" w:rsidRDefault="003B21AF" w:rsidP="002A32D6">
                  <w:pPr>
                    <w:jc w:val="center"/>
                    <w:rPr>
                      <w:rFonts w:ascii="Times New Roman" w:hAnsi="Times New Roman" w:cs="Times New Roman"/>
                      <w:sz w:val="20"/>
                      <w:szCs w:val="20"/>
                      <w:lang w:val="kk-KZ"/>
                    </w:rPr>
                  </w:pPr>
                </w:p>
              </w:tc>
              <w:tc>
                <w:tcPr>
                  <w:tcW w:w="2717" w:type="dxa"/>
                </w:tcPr>
                <w:p w:rsidR="003B21AF" w:rsidRPr="009E3675" w:rsidRDefault="003B21AF" w:rsidP="002A32D6">
                  <w:pPr>
                    <w:rPr>
                      <w:rFonts w:ascii="Times New Roman" w:hAnsi="Times New Roman" w:cs="Times New Roman"/>
                      <w:sz w:val="20"/>
                      <w:szCs w:val="20"/>
                      <w:lang w:val="kk-KZ"/>
                    </w:rPr>
                  </w:pPr>
                </w:p>
              </w:tc>
            </w:tr>
            <w:tr w:rsidR="003B21AF" w:rsidRPr="009E3675" w:rsidTr="002A32D6">
              <w:trPr>
                <w:trHeight w:val="327"/>
              </w:trPr>
              <w:tc>
                <w:tcPr>
                  <w:tcW w:w="6897" w:type="dxa"/>
                </w:tcPr>
                <w:p w:rsidR="003B21AF" w:rsidRPr="009E3675" w:rsidRDefault="003B21AF" w:rsidP="002A32D6">
                  <w:pPr>
                    <w:jc w:val="both"/>
                    <w:rPr>
                      <w:rFonts w:ascii="Times New Roman" w:eastAsia="Times New Roman" w:hAnsi="Times New Roman" w:cs="Times New Roman"/>
                      <w:color w:val="00B050"/>
                      <w:sz w:val="20"/>
                      <w:szCs w:val="20"/>
                    </w:rPr>
                  </w:pPr>
                  <w:r w:rsidRPr="00D546DD">
                    <w:rPr>
                      <w:rFonts w:ascii="Times New Roman" w:eastAsia="Times New Roman" w:hAnsi="Times New Roman" w:cs="Times New Roman"/>
                      <w:sz w:val="20"/>
                      <w:szCs w:val="20"/>
                      <w:lang w:val="kk-KZ" w:eastAsia="fi-FI"/>
                    </w:rPr>
                    <w:t xml:space="preserve">Бағалау және дамыту / </w:t>
                  </w:r>
                  <w:r w:rsidRPr="00D546DD">
                    <w:rPr>
                      <w:rFonts w:ascii="Times New Roman" w:eastAsia="Times New Roman" w:hAnsi="Times New Roman" w:cs="Times New Roman"/>
                      <w:sz w:val="20"/>
                      <w:szCs w:val="20"/>
                      <w:lang w:val="en-US" w:eastAsia="fi-FI"/>
                    </w:rPr>
                    <w:t>De</w:t>
                  </w:r>
                  <w:r w:rsidRPr="00D546DD">
                    <w:rPr>
                      <w:rFonts w:ascii="Times New Roman" w:eastAsia="Times New Roman" w:hAnsi="Times New Roman" w:cs="Times New Roman"/>
                      <w:sz w:val="20"/>
                      <w:szCs w:val="20"/>
                      <w:lang w:val="ru-RU" w:eastAsia="fi-FI"/>
                    </w:rPr>
                    <w:t>ğ</w:t>
                  </w:r>
                  <w:r w:rsidRPr="00D546DD">
                    <w:rPr>
                      <w:rFonts w:ascii="Times New Roman" w:eastAsia="Times New Roman" w:hAnsi="Times New Roman" w:cs="Times New Roman"/>
                      <w:sz w:val="20"/>
                      <w:szCs w:val="20"/>
                      <w:lang w:val="en-US" w:eastAsia="fi-FI"/>
                    </w:rPr>
                    <w:t>erlendirme</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ve</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Geli</w:t>
                  </w:r>
                  <w:r w:rsidRPr="00D546DD">
                    <w:rPr>
                      <w:rFonts w:ascii="Times New Roman" w:eastAsia="Times New Roman" w:hAnsi="Times New Roman" w:cs="Times New Roman"/>
                      <w:sz w:val="20"/>
                      <w:szCs w:val="20"/>
                      <w:lang w:val="ru-RU" w:eastAsia="fi-FI"/>
                    </w:rPr>
                    <w:t>ş</w:t>
                  </w:r>
                  <w:r w:rsidRPr="00D546DD">
                    <w:rPr>
                      <w:rFonts w:ascii="Times New Roman" w:eastAsia="Times New Roman" w:hAnsi="Times New Roman" w:cs="Times New Roman"/>
                      <w:sz w:val="20"/>
                      <w:szCs w:val="20"/>
                      <w:lang w:val="en-US" w:eastAsia="fi-FI"/>
                    </w:rPr>
                    <w:t>tirme</w:t>
                  </w:r>
                  <w:r w:rsidRPr="00D546DD">
                    <w:rPr>
                      <w:rFonts w:ascii="Times New Roman" w:eastAsia="Times New Roman" w:hAnsi="Times New Roman" w:cs="Times New Roman"/>
                      <w:sz w:val="20"/>
                      <w:szCs w:val="20"/>
                      <w:lang w:val="kk-KZ" w:eastAsia="fi-FI"/>
                    </w:rPr>
                    <w:t xml:space="preserve"> /</w:t>
                  </w:r>
                  <w:r w:rsidRPr="00D546DD">
                    <w:rPr>
                      <w:rFonts w:ascii="Times New Roman" w:eastAsia="Times New Roman" w:hAnsi="Times New Roman" w:cs="Times New Roman"/>
                      <w:sz w:val="20"/>
                      <w:szCs w:val="20"/>
                    </w:rPr>
                    <w:t xml:space="preserve"> Оценивание</w:t>
                  </w:r>
                  <w:r w:rsidRPr="00D546DD">
                    <w:rPr>
                      <w:rFonts w:ascii="Times New Roman" w:eastAsia="Times New Roman" w:hAnsi="Times New Roman" w:cs="Times New Roman"/>
                      <w:sz w:val="20"/>
                      <w:szCs w:val="20"/>
                      <w:lang w:val="ru-RU"/>
                    </w:rPr>
                    <w:t xml:space="preserve"> </w:t>
                  </w:r>
                  <w:r w:rsidRPr="00D546DD">
                    <w:rPr>
                      <w:rFonts w:ascii="Times New Roman" w:eastAsia="Times New Roman" w:hAnsi="Times New Roman" w:cs="Times New Roman"/>
                      <w:sz w:val="20"/>
                      <w:szCs w:val="20"/>
                    </w:rPr>
                    <w:t>и</w:t>
                  </w:r>
                  <w:r w:rsidRPr="00D546DD">
                    <w:rPr>
                      <w:rFonts w:ascii="Times New Roman" w:eastAsia="Times New Roman" w:hAnsi="Times New Roman" w:cs="Times New Roman"/>
                      <w:sz w:val="20"/>
                      <w:szCs w:val="20"/>
                      <w:lang w:val="ru-RU"/>
                    </w:rPr>
                    <w:t xml:space="preserve"> </w:t>
                  </w:r>
                  <w:r w:rsidRPr="00D546DD">
                    <w:rPr>
                      <w:rFonts w:ascii="Times New Roman" w:eastAsia="Times New Roman" w:hAnsi="Times New Roman" w:cs="Times New Roman"/>
                      <w:sz w:val="20"/>
                      <w:szCs w:val="20"/>
                    </w:rPr>
                    <w:t>развитие</w:t>
                  </w:r>
                  <w:r w:rsidRPr="00D546DD">
                    <w:rPr>
                      <w:rFonts w:ascii="Times New Roman" w:eastAsia="Times New Roman" w:hAnsi="Times New Roman" w:cs="Times New Roman"/>
                      <w:sz w:val="20"/>
                      <w:szCs w:val="20"/>
                      <w:lang w:val="ru-RU"/>
                    </w:rPr>
                    <w:t xml:space="preserve"> /</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Assessment</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and</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Development </w:t>
                  </w:r>
                </w:p>
              </w:tc>
              <w:tc>
                <w:tcPr>
                  <w:tcW w:w="711" w:type="dxa"/>
                  <w:gridSpan w:val="2"/>
                </w:tcPr>
                <w:p w:rsidR="003B21AF" w:rsidRPr="009E3675" w:rsidRDefault="003B21AF" w:rsidP="002A32D6">
                  <w:pPr>
                    <w:jc w:val="center"/>
                    <w:rPr>
                      <w:rFonts w:ascii="Times New Roman" w:hAnsi="Times New Roman" w:cs="Times New Roman"/>
                      <w:sz w:val="20"/>
                      <w:szCs w:val="20"/>
                      <w:lang w:val="en-US"/>
                    </w:rPr>
                  </w:pPr>
                  <w:r w:rsidRPr="009E3675">
                    <w:rPr>
                      <w:rFonts w:ascii="Times New Roman" w:hAnsi="Times New Roman" w:cs="Times New Roman"/>
                      <w:sz w:val="20"/>
                      <w:szCs w:val="20"/>
                      <w:lang w:val="en-US"/>
                    </w:rPr>
                    <w:t>4</w:t>
                  </w:r>
                </w:p>
              </w:tc>
              <w:tc>
                <w:tcPr>
                  <w:tcW w:w="71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shd w:val="clear" w:color="auto" w:fill="B8CCE4" w:themeFill="accent1"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4</w:t>
                  </w: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1" w:type="dxa"/>
                </w:tcPr>
                <w:p w:rsidR="003B21AF" w:rsidRPr="009E3675" w:rsidRDefault="003B21AF" w:rsidP="002A32D6">
                  <w:pPr>
                    <w:jc w:val="center"/>
                    <w:rPr>
                      <w:rFonts w:ascii="Times New Roman" w:hAnsi="Times New Roman" w:cs="Times New Roman"/>
                      <w:sz w:val="20"/>
                      <w:szCs w:val="20"/>
                      <w:lang w:val="kk-KZ"/>
                    </w:rPr>
                  </w:pPr>
                </w:p>
              </w:tc>
              <w:tc>
                <w:tcPr>
                  <w:tcW w:w="2717" w:type="dxa"/>
                </w:tcPr>
                <w:p w:rsidR="003B21AF" w:rsidRPr="009E3675" w:rsidRDefault="003B21AF" w:rsidP="002A32D6">
                  <w:pPr>
                    <w:rPr>
                      <w:rFonts w:ascii="Times New Roman" w:hAnsi="Times New Roman" w:cs="Times New Roman"/>
                      <w:sz w:val="20"/>
                      <w:szCs w:val="20"/>
                      <w:lang w:val="kk-KZ"/>
                    </w:rPr>
                  </w:pPr>
                </w:p>
              </w:tc>
            </w:tr>
            <w:tr w:rsidR="003B21AF" w:rsidRPr="009E3675" w:rsidTr="002A32D6">
              <w:tc>
                <w:tcPr>
                  <w:tcW w:w="15304" w:type="dxa"/>
                  <w:gridSpan w:val="12"/>
                  <w:shd w:val="clear" w:color="auto" w:fill="FFFFFF" w:themeFill="background1"/>
                </w:tcPr>
                <w:p w:rsidR="003B21AF" w:rsidRPr="009E3675" w:rsidRDefault="003B21AF" w:rsidP="002A32D6">
                  <w:pPr>
                    <w:jc w:val="both"/>
                    <w:rPr>
                      <w:rFonts w:ascii="Times New Roman" w:eastAsia="Times New Roman" w:hAnsi="Times New Roman" w:cs="Times New Roman"/>
                      <w:b/>
                      <w:bCs/>
                      <w:color w:val="FF0000"/>
                      <w:sz w:val="20"/>
                      <w:szCs w:val="20"/>
                      <w:lang w:val="kk-KZ" w:eastAsia="fi-FI"/>
                    </w:rPr>
                  </w:pPr>
                  <w:r w:rsidRPr="009E3675">
                    <w:rPr>
                      <w:rFonts w:ascii="Times New Roman" w:eastAsia="Times New Roman" w:hAnsi="Times New Roman" w:cs="Times New Roman"/>
                      <w:b/>
                      <w:sz w:val="20"/>
                      <w:szCs w:val="20"/>
                      <w:lang w:val="kk-KZ"/>
                    </w:rPr>
                    <w:t>Модуль-</w:t>
                  </w:r>
                  <w:r w:rsidRPr="009E3675">
                    <w:rPr>
                      <w:rFonts w:ascii="Times New Roman" w:eastAsia="Times New Roman" w:hAnsi="Times New Roman" w:cs="Times New Roman"/>
                      <w:b/>
                      <w:bCs/>
                      <w:sz w:val="20"/>
                      <w:szCs w:val="20"/>
                      <w:lang w:val="kk-KZ" w:eastAsia="fi-FI"/>
                    </w:rPr>
                    <w:t xml:space="preserve">Мұғалім - рефлексиялық практика иесі /  </w:t>
                  </w:r>
                  <w:r w:rsidRPr="009E3675">
                    <w:rPr>
                      <w:rFonts w:ascii="Times New Roman" w:hAnsi="Times New Roman" w:cs="Times New Roman"/>
                      <w:b/>
                      <w:sz w:val="20"/>
                      <w:szCs w:val="20"/>
                      <w:lang w:val="en-US"/>
                    </w:rPr>
                    <w:t>M</w:t>
                  </w:r>
                  <w:r w:rsidRPr="009E3675">
                    <w:rPr>
                      <w:rFonts w:ascii="Times New Roman" w:hAnsi="Times New Roman" w:cs="Times New Roman"/>
                      <w:b/>
                      <w:sz w:val="20"/>
                      <w:szCs w:val="20"/>
                    </w:rPr>
                    <w:t>odül-</w:t>
                  </w:r>
                  <w:r w:rsidRPr="009E3675">
                    <w:rPr>
                      <w:rFonts w:ascii="Times New Roman" w:eastAsia="Times New Roman" w:hAnsi="Times New Roman" w:cs="Times New Roman"/>
                      <w:b/>
                      <w:bCs/>
                      <w:sz w:val="20"/>
                      <w:szCs w:val="20"/>
                      <w:lang w:eastAsia="fi-FI"/>
                    </w:rPr>
                    <w:t xml:space="preserve"> </w:t>
                  </w:r>
                  <w:r w:rsidRPr="009E3675">
                    <w:rPr>
                      <w:rFonts w:ascii="Times New Roman" w:eastAsia="Times New Roman" w:hAnsi="Times New Roman" w:cs="Times New Roman"/>
                      <w:b/>
                      <w:bCs/>
                      <w:sz w:val="20"/>
                      <w:szCs w:val="20"/>
                      <w:lang w:val="en-US" w:eastAsia="fi-FI"/>
                    </w:rPr>
                    <w:t>Bir</w:t>
                  </w:r>
                  <w:r w:rsidRPr="009E3675">
                    <w:rPr>
                      <w:rFonts w:ascii="Times New Roman" w:eastAsia="Times New Roman" w:hAnsi="Times New Roman" w:cs="Times New Roman"/>
                      <w:b/>
                      <w:bCs/>
                      <w:sz w:val="20"/>
                      <w:szCs w:val="20"/>
                      <w:lang w:eastAsia="fi-FI"/>
                    </w:rPr>
                    <w:t xml:space="preserve"> </w:t>
                  </w:r>
                  <w:r w:rsidRPr="009E3675">
                    <w:rPr>
                      <w:rFonts w:ascii="Times New Roman" w:eastAsia="Times New Roman" w:hAnsi="Times New Roman" w:cs="Times New Roman"/>
                      <w:b/>
                      <w:bCs/>
                      <w:sz w:val="20"/>
                      <w:szCs w:val="20"/>
                      <w:lang w:val="en-US" w:eastAsia="fi-FI"/>
                    </w:rPr>
                    <w:t>Yans</w:t>
                  </w:r>
                  <w:r w:rsidRPr="009E3675">
                    <w:rPr>
                      <w:rFonts w:ascii="Times New Roman" w:eastAsia="Times New Roman" w:hAnsi="Times New Roman" w:cs="Times New Roman"/>
                      <w:b/>
                      <w:bCs/>
                      <w:sz w:val="20"/>
                      <w:szCs w:val="20"/>
                      <w:lang w:eastAsia="fi-FI"/>
                    </w:rPr>
                    <w:t>ı</w:t>
                  </w:r>
                  <w:r w:rsidRPr="009E3675">
                    <w:rPr>
                      <w:rFonts w:ascii="Times New Roman" w:eastAsia="Times New Roman" w:hAnsi="Times New Roman" w:cs="Times New Roman"/>
                      <w:b/>
                      <w:bCs/>
                      <w:sz w:val="20"/>
                      <w:szCs w:val="20"/>
                      <w:lang w:val="en-US" w:eastAsia="fi-FI"/>
                    </w:rPr>
                    <w:t>t</w:t>
                  </w:r>
                  <w:r w:rsidRPr="009E3675">
                    <w:rPr>
                      <w:rFonts w:ascii="Times New Roman" w:eastAsia="Times New Roman" w:hAnsi="Times New Roman" w:cs="Times New Roman"/>
                      <w:b/>
                      <w:bCs/>
                      <w:sz w:val="20"/>
                      <w:szCs w:val="20"/>
                      <w:lang w:eastAsia="fi-FI"/>
                    </w:rPr>
                    <w:t>ı</w:t>
                  </w:r>
                  <w:r w:rsidRPr="009E3675">
                    <w:rPr>
                      <w:rFonts w:ascii="Times New Roman" w:eastAsia="Times New Roman" w:hAnsi="Times New Roman" w:cs="Times New Roman"/>
                      <w:b/>
                      <w:bCs/>
                      <w:sz w:val="20"/>
                      <w:szCs w:val="20"/>
                      <w:lang w:val="en-US" w:eastAsia="fi-FI"/>
                    </w:rPr>
                    <w:t>c</w:t>
                  </w:r>
                  <w:r w:rsidRPr="009E3675">
                    <w:rPr>
                      <w:rFonts w:ascii="Times New Roman" w:eastAsia="Times New Roman" w:hAnsi="Times New Roman" w:cs="Times New Roman"/>
                      <w:b/>
                      <w:bCs/>
                      <w:sz w:val="20"/>
                      <w:szCs w:val="20"/>
                      <w:lang w:eastAsia="fi-FI"/>
                    </w:rPr>
                    <w:t xml:space="preserve">ı </w:t>
                  </w:r>
                  <w:r w:rsidRPr="009E3675">
                    <w:rPr>
                      <w:rFonts w:ascii="Times New Roman" w:eastAsia="Times New Roman" w:hAnsi="Times New Roman" w:cs="Times New Roman"/>
                      <w:b/>
                      <w:bCs/>
                      <w:sz w:val="20"/>
                      <w:szCs w:val="20"/>
                      <w:lang w:val="en-US" w:eastAsia="fi-FI"/>
                    </w:rPr>
                    <w:t>Uygulay</w:t>
                  </w:r>
                  <w:r w:rsidRPr="009E3675">
                    <w:rPr>
                      <w:rFonts w:ascii="Times New Roman" w:eastAsia="Times New Roman" w:hAnsi="Times New Roman" w:cs="Times New Roman"/>
                      <w:b/>
                      <w:bCs/>
                      <w:sz w:val="20"/>
                      <w:szCs w:val="20"/>
                      <w:lang w:eastAsia="fi-FI"/>
                    </w:rPr>
                    <w:t>ı</w:t>
                  </w:r>
                  <w:r w:rsidRPr="009E3675">
                    <w:rPr>
                      <w:rFonts w:ascii="Times New Roman" w:eastAsia="Times New Roman" w:hAnsi="Times New Roman" w:cs="Times New Roman"/>
                      <w:b/>
                      <w:bCs/>
                      <w:sz w:val="20"/>
                      <w:szCs w:val="20"/>
                      <w:lang w:val="en-US" w:eastAsia="fi-FI"/>
                    </w:rPr>
                    <w:t>c</w:t>
                  </w:r>
                  <w:r w:rsidRPr="009E3675">
                    <w:rPr>
                      <w:rFonts w:ascii="Times New Roman" w:eastAsia="Times New Roman" w:hAnsi="Times New Roman" w:cs="Times New Roman"/>
                      <w:b/>
                      <w:bCs/>
                      <w:sz w:val="20"/>
                      <w:szCs w:val="20"/>
                      <w:lang w:eastAsia="fi-FI"/>
                    </w:rPr>
                    <w:t xml:space="preserve">ı </w:t>
                  </w:r>
                  <w:r w:rsidRPr="009E3675">
                    <w:rPr>
                      <w:rFonts w:ascii="Times New Roman" w:eastAsia="Times New Roman" w:hAnsi="Times New Roman" w:cs="Times New Roman"/>
                      <w:b/>
                      <w:bCs/>
                      <w:sz w:val="20"/>
                      <w:szCs w:val="20"/>
                      <w:lang w:val="en-US" w:eastAsia="fi-FI"/>
                    </w:rPr>
                    <w:t>Olarak</w:t>
                  </w:r>
                  <w:r w:rsidRPr="009E3675">
                    <w:rPr>
                      <w:rFonts w:ascii="Times New Roman" w:eastAsia="Times New Roman" w:hAnsi="Times New Roman" w:cs="Times New Roman"/>
                      <w:b/>
                      <w:bCs/>
                      <w:sz w:val="20"/>
                      <w:szCs w:val="20"/>
                      <w:lang w:eastAsia="fi-FI"/>
                    </w:rPr>
                    <w:t xml:space="preserve"> Öğ</w:t>
                  </w:r>
                  <w:r w:rsidRPr="009E3675">
                    <w:rPr>
                      <w:rFonts w:ascii="Times New Roman" w:eastAsia="Times New Roman" w:hAnsi="Times New Roman" w:cs="Times New Roman"/>
                      <w:b/>
                      <w:bCs/>
                      <w:sz w:val="20"/>
                      <w:szCs w:val="20"/>
                      <w:lang w:val="en-US" w:eastAsia="fi-FI"/>
                    </w:rPr>
                    <w:t>retmen</w:t>
                  </w:r>
                  <w:r w:rsidRPr="009E3675">
                    <w:rPr>
                      <w:rFonts w:ascii="Times New Roman" w:eastAsia="Times New Roman" w:hAnsi="Times New Roman" w:cs="Times New Roman"/>
                      <w:b/>
                      <w:bCs/>
                      <w:sz w:val="20"/>
                      <w:szCs w:val="20"/>
                      <w:lang w:val="kk-KZ" w:eastAsia="fi-FI"/>
                    </w:rPr>
                    <w:t xml:space="preserve"> /</w:t>
                  </w:r>
                  <w:r w:rsidRPr="009E3675">
                    <w:rPr>
                      <w:rFonts w:ascii="Times New Roman" w:eastAsia="Times New Roman" w:hAnsi="Times New Roman" w:cs="Times New Roman"/>
                      <w:b/>
                      <w:sz w:val="20"/>
                      <w:szCs w:val="20"/>
                      <w:lang w:val="kk-KZ"/>
                    </w:rPr>
                    <w:t>Модуль-Учитель как рефлексирующий практик</w:t>
                  </w:r>
                  <w:r w:rsidRPr="009E3675">
                    <w:rPr>
                      <w:rFonts w:ascii="Times New Roman" w:eastAsia="Times New Roman" w:hAnsi="Times New Roman" w:cs="Times New Roman"/>
                      <w:b/>
                      <w:bCs/>
                      <w:sz w:val="20"/>
                      <w:szCs w:val="20"/>
                      <w:lang w:val="kk-KZ" w:eastAsia="fi-FI"/>
                    </w:rPr>
                    <w:t xml:space="preserve"> </w:t>
                  </w:r>
                  <w:r w:rsidRPr="009E3675">
                    <w:rPr>
                      <w:rFonts w:ascii="Times New Roman" w:eastAsia="Times New Roman" w:hAnsi="Times New Roman" w:cs="Times New Roman"/>
                      <w:b/>
                      <w:bCs/>
                      <w:sz w:val="20"/>
                      <w:szCs w:val="20"/>
                      <w:lang w:eastAsia="fi-FI"/>
                    </w:rPr>
                    <w:t xml:space="preserve">/ </w:t>
                  </w:r>
                  <w:r w:rsidRPr="00D546DD">
                    <w:rPr>
                      <w:rFonts w:ascii="Times New Roman" w:eastAsia="Times New Roman" w:hAnsi="Times New Roman" w:cs="Times New Roman"/>
                      <w:b/>
                      <w:sz w:val="20"/>
                      <w:szCs w:val="20"/>
                      <w:shd w:val="clear" w:color="auto" w:fill="FFFFFF" w:themeFill="background1"/>
                      <w:lang w:val="kk-KZ"/>
                    </w:rPr>
                    <w:t>Module-</w:t>
                  </w:r>
                  <w:r w:rsidRPr="009E3675">
                    <w:rPr>
                      <w:rFonts w:ascii="Times New Roman" w:eastAsia="Times New Roman" w:hAnsi="Times New Roman" w:cs="Times New Roman"/>
                      <w:b/>
                      <w:bCs/>
                      <w:sz w:val="20"/>
                      <w:szCs w:val="20"/>
                      <w:lang w:val="en-US" w:eastAsia="fi-FI"/>
                    </w:rPr>
                    <w:t>Teacher</w:t>
                  </w:r>
                  <w:r w:rsidRPr="009E3675">
                    <w:rPr>
                      <w:rFonts w:ascii="Times New Roman" w:eastAsia="Times New Roman" w:hAnsi="Times New Roman" w:cs="Times New Roman"/>
                      <w:b/>
                      <w:bCs/>
                      <w:sz w:val="20"/>
                      <w:szCs w:val="20"/>
                      <w:lang w:eastAsia="fi-FI"/>
                    </w:rPr>
                    <w:t xml:space="preserve"> </w:t>
                  </w:r>
                  <w:r w:rsidRPr="009E3675">
                    <w:rPr>
                      <w:rFonts w:ascii="Times New Roman" w:eastAsia="Times New Roman" w:hAnsi="Times New Roman" w:cs="Times New Roman"/>
                      <w:b/>
                      <w:bCs/>
                      <w:sz w:val="20"/>
                      <w:szCs w:val="20"/>
                      <w:lang w:val="en-US" w:eastAsia="fi-FI"/>
                    </w:rPr>
                    <w:t>As</w:t>
                  </w:r>
                  <w:r w:rsidRPr="009E3675">
                    <w:rPr>
                      <w:rFonts w:ascii="Times New Roman" w:eastAsia="Times New Roman" w:hAnsi="Times New Roman" w:cs="Times New Roman"/>
                      <w:b/>
                      <w:bCs/>
                      <w:sz w:val="20"/>
                      <w:szCs w:val="20"/>
                      <w:lang w:eastAsia="fi-FI"/>
                    </w:rPr>
                    <w:t xml:space="preserve"> </w:t>
                  </w:r>
                  <w:r w:rsidRPr="009E3675">
                    <w:rPr>
                      <w:rFonts w:ascii="Times New Roman" w:eastAsia="Times New Roman" w:hAnsi="Times New Roman" w:cs="Times New Roman"/>
                      <w:b/>
                      <w:bCs/>
                      <w:sz w:val="20"/>
                      <w:szCs w:val="20"/>
                      <w:lang w:val="en-US" w:eastAsia="fi-FI"/>
                    </w:rPr>
                    <w:t>A</w:t>
                  </w:r>
                  <w:r w:rsidRPr="009E3675">
                    <w:rPr>
                      <w:rFonts w:ascii="Times New Roman" w:eastAsia="Times New Roman" w:hAnsi="Times New Roman" w:cs="Times New Roman"/>
                      <w:b/>
                      <w:bCs/>
                      <w:sz w:val="20"/>
                      <w:szCs w:val="20"/>
                      <w:lang w:eastAsia="fi-FI"/>
                    </w:rPr>
                    <w:t xml:space="preserve"> </w:t>
                  </w:r>
                  <w:r w:rsidRPr="009E3675">
                    <w:rPr>
                      <w:rFonts w:ascii="Times New Roman" w:eastAsia="Times New Roman" w:hAnsi="Times New Roman" w:cs="Times New Roman"/>
                      <w:b/>
                      <w:bCs/>
                      <w:sz w:val="20"/>
                      <w:szCs w:val="20"/>
                      <w:lang w:val="en-US" w:eastAsia="fi-FI"/>
                    </w:rPr>
                    <w:t>Reflective</w:t>
                  </w:r>
                  <w:r w:rsidRPr="009E3675">
                    <w:rPr>
                      <w:rFonts w:ascii="Times New Roman" w:eastAsia="Times New Roman" w:hAnsi="Times New Roman" w:cs="Times New Roman"/>
                      <w:b/>
                      <w:bCs/>
                      <w:sz w:val="20"/>
                      <w:szCs w:val="20"/>
                      <w:lang w:eastAsia="fi-FI"/>
                    </w:rPr>
                    <w:t xml:space="preserve"> </w:t>
                  </w:r>
                  <w:r w:rsidRPr="009E3675">
                    <w:rPr>
                      <w:rFonts w:ascii="Times New Roman" w:eastAsia="Times New Roman" w:hAnsi="Times New Roman" w:cs="Times New Roman"/>
                      <w:b/>
                      <w:bCs/>
                      <w:sz w:val="20"/>
                      <w:szCs w:val="20"/>
                      <w:lang w:val="en-US" w:eastAsia="fi-FI"/>
                    </w:rPr>
                    <w:t>Practitioner</w:t>
                  </w:r>
                  <w:r w:rsidRPr="009E3675">
                    <w:rPr>
                      <w:rFonts w:ascii="Times New Roman" w:eastAsia="Times New Roman" w:hAnsi="Times New Roman" w:cs="Times New Roman"/>
                      <w:b/>
                      <w:bCs/>
                      <w:sz w:val="20"/>
                      <w:szCs w:val="20"/>
                      <w:lang w:eastAsia="fi-FI"/>
                    </w:rPr>
                    <w:t xml:space="preserve">/ </w:t>
                  </w:r>
                  <w:r w:rsidRPr="009E3675">
                    <w:rPr>
                      <w:rFonts w:ascii="Times New Roman" w:eastAsia="Times New Roman" w:hAnsi="Times New Roman" w:cs="Times New Roman"/>
                      <w:b/>
                      <w:bCs/>
                      <w:sz w:val="20"/>
                      <w:szCs w:val="20"/>
                      <w:lang w:val="kk-KZ" w:eastAsia="fi-FI"/>
                    </w:rPr>
                    <w:t xml:space="preserve">– 9 </w:t>
                  </w:r>
                  <w:r w:rsidRPr="009E3675">
                    <w:rPr>
                      <w:rFonts w:ascii="Times New Roman" w:eastAsia="Times New Roman" w:hAnsi="Times New Roman" w:cs="Times New Roman"/>
                      <w:b/>
                      <w:sz w:val="20"/>
                      <w:szCs w:val="20"/>
                      <w:lang w:val="kk-KZ"/>
                    </w:rPr>
                    <w:t>акад.кр./</w:t>
                  </w:r>
                  <w:r w:rsidRPr="009E3675">
                    <w:rPr>
                      <w:rFonts w:ascii="Times New Roman" w:eastAsia="Times New Roman" w:hAnsi="Times New Roman" w:cs="Times New Roman"/>
                      <w:b/>
                      <w:sz w:val="20"/>
                      <w:szCs w:val="20"/>
                      <w:lang w:val="en-US"/>
                    </w:rPr>
                    <w:t>a</w:t>
                  </w:r>
                  <w:r w:rsidRPr="009E3675">
                    <w:rPr>
                      <w:rFonts w:ascii="Times New Roman" w:eastAsia="Times New Roman" w:hAnsi="Times New Roman" w:cs="Times New Roman"/>
                      <w:b/>
                      <w:sz w:val="20"/>
                      <w:szCs w:val="20"/>
                      <w:lang w:val="kk-KZ"/>
                    </w:rPr>
                    <w:t xml:space="preserve">kademikkredit/ </w:t>
                  </w:r>
                  <w:r w:rsidRPr="009E3675">
                    <w:rPr>
                      <w:rFonts w:ascii="Times New Roman" w:eastAsia="Times New Roman" w:hAnsi="Times New Roman" w:cs="Times New Roman"/>
                      <w:b/>
                      <w:sz w:val="20"/>
                      <w:szCs w:val="20"/>
                      <w:lang w:val="en-US"/>
                    </w:rPr>
                    <w:t>a</w:t>
                  </w:r>
                  <w:r w:rsidRPr="009E3675">
                    <w:rPr>
                      <w:rFonts w:ascii="Times New Roman" w:eastAsia="Times New Roman" w:hAnsi="Times New Roman" w:cs="Times New Roman"/>
                      <w:b/>
                      <w:sz w:val="20"/>
                      <w:szCs w:val="20"/>
                      <w:lang w:val="kk-KZ"/>
                    </w:rPr>
                    <w:t>cadem.</w:t>
                  </w:r>
                  <w:r w:rsidRPr="009E3675">
                    <w:rPr>
                      <w:rFonts w:ascii="Times New Roman" w:eastAsia="Times New Roman" w:hAnsi="Times New Roman" w:cs="Times New Roman"/>
                      <w:b/>
                      <w:sz w:val="20"/>
                      <w:szCs w:val="20"/>
                      <w:lang w:val="en-US"/>
                    </w:rPr>
                    <w:t>c</w:t>
                  </w:r>
                  <w:r w:rsidRPr="009E3675">
                    <w:rPr>
                      <w:rFonts w:ascii="Times New Roman" w:eastAsia="Times New Roman" w:hAnsi="Times New Roman" w:cs="Times New Roman"/>
                      <w:b/>
                      <w:sz w:val="20"/>
                      <w:szCs w:val="20"/>
                      <w:lang w:val="kk-KZ"/>
                    </w:rPr>
                    <w:t>redits</w:t>
                  </w:r>
                </w:p>
              </w:tc>
            </w:tr>
            <w:tr w:rsidR="003B21AF" w:rsidRPr="009E3675" w:rsidTr="002A32D6">
              <w:tc>
                <w:tcPr>
                  <w:tcW w:w="6897" w:type="dxa"/>
                </w:tcPr>
                <w:p w:rsidR="003B21AF" w:rsidRPr="009E3675" w:rsidRDefault="003B21AF" w:rsidP="002A32D6">
                  <w:pPr>
                    <w:jc w:val="both"/>
                    <w:rPr>
                      <w:rFonts w:ascii="Times New Roman" w:eastAsia="Times New Roman" w:hAnsi="Times New Roman" w:cs="Times New Roman"/>
                      <w:color w:val="00B050"/>
                      <w:sz w:val="20"/>
                      <w:szCs w:val="20"/>
                      <w:lang w:val="ru-RU"/>
                    </w:rPr>
                  </w:pPr>
                  <w:r w:rsidRPr="00D546DD">
                    <w:rPr>
                      <w:rFonts w:ascii="Times New Roman" w:eastAsia="Times New Roman" w:hAnsi="Times New Roman" w:cs="Times New Roman"/>
                      <w:sz w:val="20"/>
                      <w:szCs w:val="20"/>
                      <w:lang w:val="kk-KZ" w:eastAsia="fi-FI"/>
                    </w:rPr>
                    <w:t xml:space="preserve">Педагогикалық зерттеулер/ </w:t>
                  </w:r>
                  <w:r w:rsidRPr="00D546DD">
                    <w:rPr>
                      <w:rFonts w:ascii="Times New Roman" w:eastAsia="Times New Roman" w:hAnsi="Times New Roman" w:cs="Times New Roman"/>
                      <w:sz w:val="20"/>
                      <w:szCs w:val="20"/>
                      <w:lang w:val="en-US" w:eastAsia="fi-FI"/>
                    </w:rPr>
                    <w:t>Pedagojik</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Ara</w:t>
                  </w:r>
                  <w:r w:rsidRPr="00D546DD">
                    <w:rPr>
                      <w:rFonts w:ascii="Times New Roman" w:eastAsia="Times New Roman" w:hAnsi="Times New Roman" w:cs="Times New Roman"/>
                      <w:sz w:val="20"/>
                      <w:szCs w:val="20"/>
                      <w:lang w:val="ru-RU" w:eastAsia="fi-FI"/>
                    </w:rPr>
                    <w:t>ş</w:t>
                  </w:r>
                  <w:r w:rsidRPr="00D546DD">
                    <w:rPr>
                      <w:rFonts w:ascii="Times New Roman" w:eastAsia="Times New Roman" w:hAnsi="Times New Roman" w:cs="Times New Roman"/>
                      <w:sz w:val="20"/>
                      <w:szCs w:val="20"/>
                      <w:lang w:val="en-US" w:eastAsia="fi-FI"/>
                    </w:rPr>
                    <w:t>t</w:t>
                  </w:r>
                  <w:r w:rsidRPr="00D546DD">
                    <w:rPr>
                      <w:rFonts w:ascii="Times New Roman" w:eastAsia="Times New Roman" w:hAnsi="Times New Roman" w:cs="Times New Roman"/>
                      <w:sz w:val="20"/>
                      <w:szCs w:val="20"/>
                      <w:lang w:val="ru-RU" w:eastAsia="fi-FI"/>
                    </w:rPr>
                    <w:t>ı</w:t>
                  </w:r>
                  <w:r w:rsidRPr="00D546DD">
                    <w:rPr>
                      <w:rFonts w:ascii="Times New Roman" w:eastAsia="Times New Roman" w:hAnsi="Times New Roman" w:cs="Times New Roman"/>
                      <w:sz w:val="20"/>
                      <w:szCs w:val="20"/>
                      <w:lang w:val="en-US" w:eastAsia="fi-FI"/>
                    </w:rPr>
                    <w:t>rmalar</w:t>
                  </w:r>
                  <w:r w:rsidRPr="00D546DD">
                    <w:rPr>
                      <w:rFonts w:ascii="Times New Roman" w:eastAsia="Times New Roman" w:hAnsi="Times New Roman" w:cs="Times New Roman"/>
                      <w:sz w:val="20"/>
                      <w:szCs w:val="20"/>
                      <w:lang w:val="kk-KZ" w:eastAsia="fi-FI"/>
                    </w:rPr>
                    <w:t xml:space="preserve"> /</w:t>
                  </w:r>
                  <w:r w:rsidRPr="00D546DD">
                    <w:rPr>
                      <w:rFonts w:ascii="Times New Roman" w:eastAsia="Times New Roman" w:hAnsi="Times New Roman" w:cs="Times New Roman"/>
                      <w:sz w:val="20"/>
                      <w:szCs w:val="20"/>
                    </w:rPr>
                    <w:t>Педагогические</w:t>
                  </w:r>
                  <w:r w:rsidRPr="00D546DD">
                    <w:rPr>
                      <w:rFonts w:ascii="Times New Roman" w:eastAsia="Times New Roman" w:hAnsi="Times New Roman" w:cs="Times New Roman"/>
                      <w:sz w:val="20"/>
                      <w:szCs w:val="20"/>
                      <w:lang w:val="ru-RU"/>
                    </w:rPr>
                    <w:t xml:space="preserve"> </w:t>
                  </w:r>
                  <w:r w:rsidRPr="00D546DD">
                    <w:rPr>
                      <w:rFonts w:ascii="Times New Roman" w:eastAsia="Times New Roman" w:hAnsi="Times New Roman" w:cs="Times New Roman"/>
                      <w:sz w:val="20"/>
                      <w:szCs w:val="20"/>
                    </w:rPr>
                    <w:t>исследования</w:t>
                  </w:r>
                  <w:r w:rsidRPr="00D546DD">
                    <w:rPr>
                      <w:rFonts w:ascii="Times New Roman" w:eastAsia="Times New Roman" w:hAnsi="Times New Roman" w:cs="Times New Roman"/>
                      <w:sz w:val="20"/>
                      <w:szCs w:val="20"/>
                      <w:lang w:val="ru-RU"/>
                    </w:rPr>
                    <w:t xml:space="preserve"> / </w:t>
                  </w:r>
                  <w:r w:rsidRPr="00D546DD">
                    <w:rPr>
                      <w:rFonts w:ascii="Times New Roman" w:eastAsia="Times New Roman" w:hAnsi="Times New Roman" w:cs="Times New Roman"/>
                      <w:sz w:val="20"/>
                      <w:szCs w:val="20"/>
                      <w:lang w:val="en-US" w:eastAsia="fi-FI"/>
                    </w:rPr>
                    <w:t>Pedagogical</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Research </w:t>
                  </w:r>
                </w:p>
              </w:tc>
              <w:tc>
                <w:tcPr>
                  <w:tcW w:w="711" w:type="dxa"/>
                  <w:gridSpan w:val="2"/>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4</w:t>
                  </w:r>
                </w:p>
              </w:tc>
              <w:tc>
                <w:tcPr>
                  <w:tcW w:w="71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8DB3E2" w:themeFill="text2"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4</w:t>
                  </w: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1" w:type="dxa"/>
                </w:tcPr>
                <w:p w:rsidR="003B21AF" w:rsidRPr="009E3675" w:rsidRDefault="003B21AF" w:rsidP="002A32D6">
                  <w:pPr>
                    <w:jc w:val="center"/>
                    <w:rPr>
                      <w:rFonts w:ascii="Times New Roman" w:hAnsi="Times New Roman" w:cs="Times New Roman"/>
                      <w:sz w:val="20"/>
                      <w:szCs w:val="20"/>
                      <w:lang w:val="kk-KZ"/>
                    </w:rPr>
                  </w:pPr>
                </w:p>
              </w:tc>
              <w:tc>
                <w:tcPr>
                  <w:tcW w:w="2717" w:type="dxa"/>
                </w:tcPr>
                <w:p w:rsidR="003B21AF" w:rsidRPr="009E3675" w:rsidRDefault="003B21AF" w:rsidP="002A32D6">
                  <w:pPr>
                    <w:rPr>
                      <w:rFonts w:ascii="Times New Roman" w:hAnsi="Times New Roman" w:cs="Times New Roman"/>
                      <w:sz w:val="20"/>
                      <w:szCs w:val="20"/>
                      <w:lang w:val="kk-KZ"/>
                    </w:rPr>
                  </w:pPr>
                </w:p>
              </w:tc>
            </w:tr>
            <w:tr w:rsidR="003B21AF" w:rsidRPr="009E3675" w:rsidTr="002A32D6">
              <w:tc>
                <w:tcPr>
                  <w:tcW w:w="6897" w:type="dxa"/>
                </w:tcPr>
                <w:p w:rsidR="003B21AF" w:rsidRPr="009E3675" w:rsidRDefault="003B21AF" w:rsidP="002A32D6">
                  <w:pPr>
                    <w:jc w:val="both"/>
                    <w:rPr>
                      <w:rFonts w:ascii="Times New Roman" w:eastAsia="Times New Roman" w:hAnsi="Times New Roman" w:cs="Times New Roman"/>
                      <w:color w:val="00B050"/>
                      <w:sz w:val="20"/>
                      <w:szCs w:val="20"/>
                      <w:lang w:val="ru-RU" w:eastAsia="fi-FI"/>
                    </w:rPr>
                  </w:pPr>
                  <w:r w:rsidRPr="00D546DD">
                    <w:rPr>
                      <w:rFonts w:ascii="Times New Roman" w:eastAsia="Times New Roman" w:hAnsi="Times New Roman" w:cs="Times New Roman"/>
                      <w:sz w:val="20"/>
                      <w:szCs w:val="20"/>
                      <w:lang w:val="kk-KZ" w:eastAsia="fi-FI"/>
                    </w:rPr>
                    <w:t xml:space="preserve">Зерттеулер, даму және инновация / </w:t>
                  </w:r>
                  <w:r w:rsidRPr="00D546DD">
                    <w:rPr>
                      <w:rFonts w:ascii="Times New Roman" w:eastAsia="Times New Roman" w:hAnsi="Times New Roman" w:cs="Times New Roman"/>
                      <w:sz w:val="20"/>
                      <w:szCs w:val="20"/>
                      <w:lang w:val="en-US" w:eastAsia="fi-FI"/>
                    </w:rPr>
                    <w:t>Ara</w:t>
                  </w:r>
                  <w:r w:rsidRPr="00D546DD">
                    <w:rPr>
                      <w:rFonts w:ascii="Times New Roman" w:eastAsia="Times New Roman" w:hAnsi="Times New Roman" w:cs="Times New Roman"/>
                      <w:sz w:val="20"/>
                      <w:szCs w:val="20"/>
                      <w:lang w:val="ru-RU" w:eastAsia="fi-FI"/>
                    </w:rPr>
                    <w:t>ş</w:t>
                  </w:r>
                  <w:r w:rsidRPr="00D546DD">
                    <w:rPr>
                      <w:rFonts w:ascii="Times New Roman" w:eastAsia="Times New Roman" w:hAnsi="Times New Roman" w:cs="Times New Roman"/>
                      <w:sz w:val="20"/>
                      <w:szCs w:val="20"/>
                      <w:lang w:val="en-US" w:eastAsia="fi-FI"/>
                    </w:rPr>
                    <w:t>t</w:t>
                  </w:r>
                  <w:r w:rsidRPr="00D546DD">
                    <w:rPr>
                      <w:rFonts w:ascii="Times New Roman" w:eastAsia="Times New Roman" w:hAnsi="Times New Roman" w:cs="Times New Roman"/>
                      <w:sz w:val="20"/>
                      <w:szCs w:val="20"/>
                      <w:lang w:val="ru-RU" w:eastAsia="fi-FI"/>
                    </w:rPr>
                    <w:t>ı</w:t>
                  </w:r>
                  <w:r w:rsidRPr="00D546DD">
                    <w:rPr>
                      <w:rFonts w:ascii="Times New Roman" w:eastAsia="Times New Roman" w:hAnsi="Times New Roman" w:cs="Times New Roman"/>
                      <w:sz w:val="20"/>
                      <w:szCs w:val="20"/>
                      <w:lang w:val="en-US" w:eastAsia="fi-FI"/>
                    </w:rPr>
                    <w:t>rma</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Geli</w:t>
                  </w:r>
                  <w:r w:rsidRPr="00D546DD">
                    <w:rPr>
                      <w:rFonts w:ascii="Times New Roman" w:eastAsia="Times New Roman" w:hAnsi="Times New Roman" w:cs="Times New Roman"/>
                      <w:sz w:val="20"/>
                      <w:szCs w:val="20"/>
                      <w:lang w:val="ru-RU" w:eastAsia="fi-FI"/>
                    </w:rPr>
                    <w:t>ş</w:t>
                  </w:r>
                  <w:r w:rsidRPr="00D546DD">
                    <w:rPr>
                      <w:rFonts w:ascii="Times New Roman" w:eastAsia="Times New Roman" w:hAnsi="Times New Roman" w:cs="Times New Roman"/>
                      <w:sz w:val="20"/>
                      <w:szCs w:val="20"/>
                      <w:lang w:val="en-US" w:eastAsia="fi-FI"/>
                    </w:rPr>
                    <w:t>tirme</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ve</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Yenilik</w:t>
                  </w:r>
                  <w:r w:rsidRPr="00D546DD">
                    <w:rPr>
                      <w:rFonts w:ascii="Times New Roman" w:eastAsia="Times New Roman" w:hAnsi="Times New Roman" w:cs="Times New Roman"/>
                      <w:sz w:val="20"/>
                      <w:szCs w:val="20"/>
                      <w:lang w:val="ru-RU" w:eastAsia="fi-FI"/>
                    </w:rPr>
                    <w:t>ç</w:t>
                  </w:r>
                  <w:r w:rsidRPr="00D546DD">
                    <w:rPr>
                      <w:rFonts w:ascii="Times New Roman" w:eastAsia="Times New Roman" w:hAnsi="Times New Roman" w:cs="Times New Roman"/>
                      <w:sz w:val="20"/>
                      <w:szCs w:val="20"/>
                      <w:lang w:val="en-US" w:eastAsia="fi-FI"/>
                    </w:rPr>
                    <w:t>ilik</w:t>
                  </w:r>
                  <w:r w:rsidRPr="00D546DD">
                    <w:rPr>
                      <w:rFonts w:ascii="Times New Roman" w:eastAsia="Times New Roman" w:hAnsi="Times New Roman" w:cs="Times New Roman"/>
                      <w:sz w:val="20"/>
                      <w:szCs w:val="20"/>
                      <w:lang w:val="kk-KZ" w:eastAsia="fi-FI"/>
                    </w:rPr>
                    <w:t xml:space="preserve"> /</w:t>
                  </w:r>
                  <w:r w:rsidRPr="00D546DD">
                    <w:rPr>
                      <w:rFonts w:ascii="Times New Roman" w:eastAsia="Times New Roman" w:hAnsi="Times New Roman" w:cs="Times New Roman"/>
                      <w:sz w:val="20"/>
                      <w:szCs w:val="20"/>
                    </w:rPr>
                    <w:t xml:space="preserve"> Исследования, развитие и инновации</w:t>
                  </w:r>
                  <w:r w:rsidRPr="00D546DD">
                    <w:rPr>
                      <w:rFonts w:ascii="Times New Roman" w:eastAsia="Times New Roman" w:hAnsi="Times New Roman" w:cs="Times New Roman"/>
                      <w:sz w:val="20"/>
                      <w:szCs w:val="20"/>
                      <w:lang w:val="ru-RU"/>
                    </w:rPr>
                    <w:t xml:space="preserve"> /</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Research</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Development</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and</w:t>
                  </w:r>
                  <w:r w:rsidRPr="00D546DD">
                    <w:rPr>
                      <w:rFonts w:ascii="Times New Roman" w:eastAsia="Times New Roman" w:hAnsi="Times New Roman" w:cs="Times New Roman"/>
                      <w:sz w:val="20"/>
                      <w:szCs w:val="20"/>
                      <w:lang w:val="ru-RU" w:eastAsia="fi-FI"/>
                    </w:rPr>
                    <w:t xml:space="preserve"> </w:t>
                  </w:r>
                  <w:r w:rsidRPr="00D546DD">
                    <w:rPr>
                      <w:rFonts w:ascii="Times New Roman" w:eastAsia="Times New Roman" w:hAnsi="Times New Roman" w:cs="Times New Roman"/>
                      <w:sz w:val="20"/>
                      <w:szCs w:val="20"/>
                      <w:lang w:val="en-US" w:eastAsia="fi-FI"/>
                    </w:rPr>
                    <w:t>Innovation </w:t>
                  </w:r>
                </w:p>
              </w:tc>
              <w:tc>
                <w:tcPr>
                  <w:tcW w:w="711" w:type="dxa"/>
                  <w:gridSpan w:val="2"/>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5</w:t>
                  </w:r>
                </w:p>
              </w:tc>
              <w:tc>
                <w:tcPr>
                  <w:tcW w:w="71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shd w:val="clear" w:color="auto" w:fill="B8CCE4" w:themeFill="accent1"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5</w:t>
                  </w:r>
                </w:p>
              </w:tc>
              <w:tc>
                <w:tcPr>
                  <w:tcW w:w="571" w:type="dxa"/>
                </w:tcPr>
                <w:p w:rsidR="003B21AF" w:rsidRPr="009E3675" w:rsidRDefault="003B21AF" w:rsidP="002A32D6">
                  <w:pPr>
                    <w:jc w:val="center"/>
                    <w:rPr>
                      <w:rFonts w:ascii="Times New Roman" w:hAnsi="Times New Roman" w:cs="Times New Roman"/>
                      <w:sz w:val="20"/>
                      <w:szCs w:val="20"/>
                      <w:lang w:val="kk-KZ"/>
                    </w:rPr>
                  </w:pPr>
                </w:p>
              </w:tc>
              <w:tc>
                <w:tcPr>
                  <w:tcW w:w="2717" w:type="dxa"/>
                </w:tcPr>
                <w:p w:rsidR="003B21AF" w:rsidRPr="009E3675" w:rsidRDefault="003B21AF" w:rsidP="002A32D6">
                  <w:pPr>
                    <w:rPr>
                      <w:rFonts w:ascii="Times New Roman" w:hAnsi="Times New Roman" w:cs="Times New Roman"/>
                      <w:sz w:val="20"/>
                      <w:szCs w:val="20"/>
                      <w:lang w:val="kk-KZ"/>
                    </w:rPr>
                  </w:pPr>
                </w:p>
              </w:tc>
            </w:tr>
            <w:tr w:rsidR="003B21AF" w:rsidRPr="009E3675" w:rsidTr="002A32D6">
              <w:tc>
                <w:tcPr>
                  <w:tcW w:w="15304" w:type="dxa"/>
                  <w:gridSpan w:val="12"/>
                  <w:shd w:val="clear" w:color="auto" w:fill="FFFFFF" w:themeFill="background1"/>
                </w:tcPr>
                <w:p w:rsidR="003B21AF" w:rsidRPr="009E3675" w:rsidRDefault="003B21AF" w:rsidP="002A32D6">
                  <w:pPr>
                    <w:jc w:val="both"/>
                    <w:rPr>
                      <w:rFonts w:ascii="Times New Roman" w:eastAsia="Times New Roman" w:hAnsi="Times New Roman" w:cs="Times New Roman"/>
                      <w:b/>
                      <w:bCs/>
                      <w:color w:val="FF0000"/>
                      <w:sz w:val="20"/>
                      <w:szCs w:val="20"/>
                      <w:lang w:val="kk-KZ" w:eastAsia="fi-FI"/>
                    </w:rPr>
                  </w:pPr>
                  <w:r w:rsidRPr="009E3675">
                    <w:rPr>
                      <w:rFonts w:ascii="Times New Roman" w:eastAsia="Times New Roman" w:hAnsi="Times New Roman" w:cs="Times New Roman"/>
                      <w:b/>
                      <w:bCs/>
                      <w:sz w:val="20"/>
                      <w:szCs w:val="20"/>
                      <w:lang w:val="kk-KZ" w:eastAsia="fi-FI"/>
                    </w:rPr>
                    <w:t xml:space="preserve">Педагогикалық практика </w:t>
                  </w:r>
                  <w:r w:rsidRPr="009E3675">
                    <w:rPr>
                      <w:rFonts w:ascii="Times New Roman" w:eastAsia="Times New Roman" w:hAnsi="Times New Roman" w:cs="Times New Roman"/>
                      <w:b/>
                      <w:sz w:val="20"/>
                      <w:szCs w:val="20"/>
                      <w:lang w:val="kk-KZ"/>
                    </w:rPr>
                    <w:t>– М</w:t>
                  </w:r>
                  <w:r w:rsidRPr="009E3675">
                    <w:rPr>
                      <w:rFonts w:ascii="Times New Roman" w:eastAsia="Times New Roman" w:hAnsi="Times New Roman" w:cs="Times New Roman"/>
                      <w:b/>
                      <w:bCs/>
                      <w:sz w:val="20"/>
                      <w:szCs w:val="20"/>
                      <w:lang w:val="kk-KZ" w:eastAsia="fi-FI"/>
                    </w:rPr>
                    <w:t xml:space="preserve">ұғалім – оқу фасилитаторы /  </w:t>
                  </w:r>
                  <w:r w:rsidRPr="009E3675">
                    <w:rPr>
                      <w:rFonts w:ascii="Times New Roman" w:eastAsia="Times New Roman" w:hAnsi="Times New Roman" w:cs="Times New Roman"/>
                      <w:b/>
                      <w:sz w:val="20"/>
                      <w:szCs w:val="20"/>
                      <w:lang w:val="tr-TR" w:eastAsia="fi-FI"/>
                    </w:rPr>
                    <w:t xml:space="preserve">Öğretimin Kolaylaştırıcısı Olarak Öğretmen (Pedagojik Uygulama) </w:t>
                  </w:r>
                  <w:r w:rsidRPr="009E3675">
                    <w:rPr>
                      <w:rFonts w:ascii="Times New Roman" w:eastAsia="Times New Roman" w:hAnsi="Times New Roman" w:cs="Times New Roman"/>
                      <w:b/>
                      <w:bCs/>
                      <w:sz w:val="20"/>
                      <w:szCs w:val="20"/>
                      <w:lang w:eastAsia="fi-FI"/>
                    </w:rPr>
                    <w:t xml:space="preserve"> </w:t>
                  </w:r>
                  <w:r w:rsidRPr="009E3675">
                    <w:rPr>
                      <w:rFonts w:ascii="Times New Roman" w:eastAsia="Times New Roman" w:hAnsi="Times New Roman" w:cs="Times New Roman"/>
                      <w:b/>
                      <w:bCs/>
                      <w:sz w:val="20"/>
                      <w:szCs w:val="20"/>
                      <w:lang w:val="kk-KZ" w:eastAsia="fi-FI"/>
                    </w:rPr>
                    <w:t xml:space="preserve">/ </w:t>
                  </w:r>
                  <w:r w:rsidRPr="009E3675">
                    <w:rPr>
                      <w:rFonts w:ascii="Times New Roman" w:eastAsia="Times New Roman" w:hAnsi="Times New Roman" w:cs="Times New Roman"/>
                      <w:b/>
                      <w:sz w:val="20"/>
                      <w:szCs w:val="20"/>
                      <w:lang w:val="kk-KZ"/>
                    </w:rPr>
                    <w:t>Педагогическая практика – Учитель как фасилитатор обучения</w:t>
                  </w:r>
                  <w:r w:rsidRPr="009E3675">
                    <w:rPr>
                      <w:rFonts w:ascii="Times New Roman" w:eastAsia="Times New Roman" w:hAnsi="Times New Roman" w:cs="Times New Roman"/>
                      <w:b/>
                      <w:bCs/>
                      <w:sz w:val="20"/>
                      <w:szCs w:val="20"/>
                      <w:lang w:val="kk-KZ" w:eastAsia="fi-FI"/>
                    </w:rPr>
                    <w:t xml:space="preserve"> </w:t>
                  </w:r>
                  <w:r w:rsidRPr="009E3675">
                    <w:rPr>
                      <w:rFonts w:ascii="Times New Roman" w:eastAsia="Times New Roman" w:hAnsi="Times New Roman" w:cs="Times New Roman"/>
                      <w:b/>
                      <w:bCs/>
                      <w:sz w:val="20"/>
                      <w:szCs w:val="20"/>
                      <w:lang w:eastAsia="fi-FI"/>
                    </w:rPr>
                    <w:t xml:space="preserve">/ </w:t>
                  </w:r>
                  <w:r w:rsidRPr="009E3675">
                    <w:rPr>
                      <w:rFonts w:ascii="Times New Roman" w:eastAsia="Times New Roman" w:hAnsi="Times New Roman" w:cs="Times New Roman"/>
                      <w:b/>
                      <w:bCs/>
                      <w:sz w:val="20"/>
                      <w:szCs w:val="20"/>
                      <w:lang w:val="en-US" w:eastAsia="fi-FI"/>
                    </w:rPr>
                    <w:t>Pedagogical</w:t>
                  </w:r>
                  <w:r w:rsidRPr="009E3675">
                    <w:rPr>
                      <w:rFonts w:ascii="Times New Roman" w:eastAsia="Times New Roman" w:hAnsi="Times New Roman" w:cs="Times New Roman"/>
                      <w:b/>
                      <w:bCs/>
                      <w:sz w:val="20"/>
                      <w:szCs w:val="20"/>
                      <w:lang w:eastAsia="fi-FI"/>
                    </w:rPr>
                    <w:t xml:space="preserve"> </w:t>
                  </w:r>
                  <w:r w:rsidRPr="009E3675">
                    <w:rPr>
                      <w:rFonts w:ascii="Times New Roman" w:eastAsia="Times New Roman" w:hAnsi="Times New Roman" w:cs="Times New Roman"/>
                      <w:b/>
                      <w:bCs/>
                      <w:sz w:val="20"/>
                      <w:szCs w:val="20"/>
                      <w:lang w:val="en-US" w:eastAsia="fi-FI"/>
                    </w:rPr>
                    <w:t>practice</w:t>
                  </w:r>
                  <w:r w:rsidRPr="009E3675">
                    <w:rPr>
                      <w:rFonts w:ascii="Times New Roman" w:eastAsia="Times New Roman" w:hAnsi="Times New Roman" w:cs="Times New Roman"/>
                      <w:b/>
                      <w:bCs/>
                      <w:sz w:val="20"/>
                      <w:szCs w:val="20"/>
                      <w:lang w:eastAsia="fi-FI"/>
                    </w:rPr>
                    <w:t xml:space="preserve"> -</w:t>
                  </w:r>
                  <w:r w:rsidRPr="009E3675">
                    <w:rPr>
                      <w:rFonts w:ascii="Times New Roman" w:eastAsia="Times New Roman" w:hAnsi="Times New Roman" w:cs="Times New Roman"/>
                      <w:b/>
                      <w:bCs/>
                      <w:sz w:val="20"/>
                      <w:szCs w:val="20"/>
                      <w:lang w:val="en-US" w:eastAsia="fi-FI"/>
                    </w:rPr>
                    <w:t>Teacher</w:t>
                  </w:r>
                  <w:r w:rsidRPr="009E3675">
                    <w:rPr>
                      <w:rFonts w:ascii="Times New Roman" w:eastAsia="Times New Roman" w:hAnsi="Times New Roman" w:cs="Times New Roman"/>
                      <w:b/>
                      <w:bCs/>
                      <w:sz w:val="20"/>
                      <w:szCs w:val="20"/>
                      <w:lang w:eastAsia="fi-FI"/>
                    </w:rPr>
                    <w:t xml:space="preserve"> </w:t>
                  </w:r>
                  <w:r w:rsidRPr="009E3675">
                    <w:rPr>
                      <w:rFonts w:ascii="Times New Roman" w:eastAsia="Times New Roman" w:hAnsi="Times New Roman" w:cs="Times New Roman"/>
                      <w:b/>
                      <w:bCs/>
                      <w:sz w:val="20"/>
                      <w:szCs w:val="20"/>
                      <w:lang w:val="en-US" w:eastAsia="fi-FI"/>
                    </w:rPr>
                    <w:t>as</w:t>
                  </w:r>
                  <w:r w:rsidRPr="009E3675">
                    <w:rPr>
                      <w:rFonts w:ascii="Times New Roman" w:eastAsia="Times New Roman" w:hAnsi="Times New Roman" w:cs="Times New Roman"/>
                      <w:b/>
                      <w:bCs/>
                      <w:sz w:val="20"/>
                      <w:szCs w:val="20"/>
                      <w:lang w:eastAsia="fi-FI"/>
                    </w:rPr>
                    <w:t xml:space="preserve"> </w:t>
                  </w:r>
                  <w:r w:rsidRPr="009E3675">
                    <w:rPr>
                      <w:rFonts w:ascii="Times New Roman" w:eastAsia="Times New Roman" w:hAnsi="Times New Roman" w:cs="Times New Roman"/>
                      <w:b/>
                      <w:bCs/>
                      <w:sz w:val="20"/>
                      <w:szCs w:val="20"/>
                      <w:lang w:val="en-US" w:eastAsia="fi-FI"/>
                    </w:rPr>
                    <w:t>a</w:t>
                  </w:r>
                  <w:r w:rsidRPr="009E3675">
                    <w:rPr>
                      <w:rFonts w:ascii="Times New Roman" w:eastAsia="Times New Roman" w:hAnsi="Times New Roman" w:cs="Times New Roman"/>
                      <w:b/>
                      <w:bCs/>
                      <w:sz w:val="20"/>
                      <w:szCs w:val="20"/>
                      <w:lang w:eastAsia="fi-FI"/>
                    </w:rPr>
                    <w:t xml:space="preserve"> </w:t>
                  </w:r>
                  <w:r w:rsidRPr="009E3675">
                    <w:rPr>
                      <w:rFonts w:ascii="Times New Roman" w:eastAsia="Times New Roman" w:hAnsi="Times New Roman" w:cs="Times New Roman"/>
                      <w:b/>
                      <w:bCs/>
                      <w:sz w:val="20"/>
                      <w:szCs w:val="20"/>
                      <w:lang w:val="en-US" w:eastAsia="fi-FI"/>
                    </w:rPr>
                    <w:t>facilitator</w:t>
                  </w:r>
                  <w:r w:rsidRPr="009E3675">
                    <w:rPr>
                      <w:rFonts w:ascii="Times New Roman" w:eastAsia="Times New Roman" w:hAnsi="Times New Roman" w:cs="Times New Roman"/>
                      <w:b/>
                      <w:bCs/>
                      <w:sz w:val="20"/>
                      <w:szCs w:val="20"/>
                      <w:lang w:eastAsia="fi-FI"/>
                    </w:rPr>
                    <w:t xml:space="preserve"> </w:t>
                  </w:r>
                  <w:r w:rsidRPr="009E3675">
                    <w:rPr>
                      <w:rFonts w:ascii="Times New Roman" w:eastAsia="Times New Roman" w:hAnsi="Times New Roman" w:cs="Times New Roman"/>
                      <w:b/>
                      <w:bCs/>
                      <w:sz w:val="20"/>
                      <w:szCs w:val="20"/>
                      <w:lang w:val="en-US" w:eastAsia="fi-FI"/>
                    </w:rPr>
                    <w:t>of</w:t>
                  </w:r>
                  <w:r w:rsidRPr="009E3675">
                    <w:rPr>
                      <w:rFonts w:ascii="Times New Roman" w:eastAsia="Times New Roman" w:hAnsi="Times New Roman" w:cs="Times New Roman"/>
                      <w:b/>
                      <w:bCs/>
                      <w:sz w:val="20"/>
                      <w:szCs w:val="20"/>
                      <w:lang w:eastAsia="fi-FI"/>
                    </w:rPr>
                    <w:t xml:space="preserve"> </w:t>
                  </w:r>
                  <w:r w:rsidRPr="009E3675">
                    <w:rPr>
                      <w:rFonts w:ascii="Times New Roman" w:eastAsia="Times New Roman" w:hAnsi="Times New Roman" w:cs="Times New Roman"/>
                      <w:b/>
                      <w:bCs/>
                      <w:sz w:val="20"/>
                      <w:szCs w:val="20"/>
                      <w:lang w:val="en-US" w:eastAsia="fi-FI"/>
                    </w:rPr>
                    <w:t>learning</w:t>
                  </w:r>
                  <w:r w:rsidRPr="009E3675">
                    <w:rPr>
                      <w:rFonts w:ascii="Times New Roman" w:eastAsia="Times New Roman" w:hAnsi="Times New Roman" w:cs="Times New Roman"/>
                      <w:b/>
                      <w:bCs/>
                      <w:sz w:val="20"/>
                      <w:szCs w:val="20"/>
                      <w:lang w:eastAsia="fi-FI"/>
                    </w:rPr>
                    <w:t xml:space="preserve"> </w:t>
                  </w:r>
                  <w:r w:rsidRPr="009E3675">
                    <w:rPr>
                      <w:rFonts w:ascii="Times New Roman" w:eastAsia="Times New Roman" w:hAnsi="Times New Roman" w:cs="Times New Roman"/>
                      <w:b/>
                      <w:bCs/>
                      <w:sz w:val="20"/>
                      <w:szCs w:val="20"/>
                      <w:lang w:val="tr-TR" w:eastAsia="fi-FI"/>
                    </w:rPr>
                    <w:t>/</w:t>
                  </w:r>
                  <w:r w:rsidRPr="009E3675">
                    <w:rPr>
                      <w:rFonts w:ascii="Times New Roman" w:eastAsia="Times New Roman" w:hAnsi="Times New Roman" w:cs="Times New Roman"/>
                      <w:b/>
                      <w:bCs/>
                      <w:sz w:val="20"/>
                      <w:szCs w:val="20"/>
                      <w:lang w:val="kk-KZ" w:eastAsia="fi-FI"/>
                    </w:rPr>
                    <w:t xml:space="preserve">– 25 </w:t>
                  </w:r>
                  <w:r w:rsidRPr="009E3675">
                    <w:rPr>
                      <w:rFonts w:ascii="Times New Roman" w:eastAsia="Times New Roman" w:hAnsi="Times New Roman" w:cs="Times New Roman"/>
                      <w:b/>
                      <w:sz w:val="20"/>
                      <w:szCs w:val="20"/>
                      <w:lang w:val="kk-KZ"/>
                    </w:rPr>
                    <w:t>акад.кр./akademikkredit/ academ.credits</w:t>
                  </w:r>
                </w:p>
              </w:tc>
            </w:tr>
            <w:tr w:rsidR="003B21AF" w:rsidRPr="009E3675" w:rsidTr="002A32D6">
              <w:tc>
                <w:tcPr>
                  <w:tcW w:w="6897" w:type="dxa"/>
                </w:tcPr>
                <w:p w:rsidR="003B21AF" w:rsidRPr="009E3675" w:rsidRDefault="003B21AF" w:rsidP="002A32D6">
                  <w:pPr>
                    <w:jc w:val="both"/>
                    <w:rPr>
                      <w:rFonts w:ascii="Times New Roman" w:eastAsia="Times New Roman" w:hAnsi="Times New Roman" w:cs="Times New Roman"/>
                      <w:sz w:val="20"/>
                      <w:szCs w:val="20"/>
                      <w:lang w:val="kk-KZ" w:eastAsia="fi-FI"/>
                    </w:rPr>
                  </w:pPr>
                  <w:r w:rsidRPr="009E3675">
                    <w:rPr>
                      <w:rFonts w:ascii="Times New Roman" w:hAnsi="Times New Roman" w:cs="Times New Roman"/>
                      <w:sz w:val="20"/>
                      <w:szCs w:val="20"/>
                      <w:lang w:val="kk-KZ"/>
                    </w:rPr>
                    <w:t>Мұғалім кәсібіне кіріспе</w:t>
                  </w:r>
                  <w:r w:rsidRPr="009E3675">
                    <w:rPr>
                      <w:rFonts w:ascii="Times New Roman" w:eastAsia="Times New Roman" w:hAnsi="Times New Roman" w:cs="Times New Roman"/>
                      <w:sz w:val="20"/>
                      <w:szCs w:val="20"/>
                      <w:lang w:val="kk-KZ" w:eastAsia="fi-FI"/>
                    </w:rPr>
                    <w:t xml:space="preserve"> (оқу</w:t>
                  </w:r>
                  <w:r w:rsidRPr="009E3675">
                    <w:rPr>
                      <w:rFonts w:ascii="Times New Roman" w:eastAsia="Times New Roman" w:hAnsi="Times New Roman" w:cs="Times New Roman"/>
                      <w:sz w:val="20"/>
                      <w:szCs w:val="20"/>
                      <w:lang w:val="fi-FI" w:eastAsia="fi-FI"/>
                    </w:rPr>
                    <w:t xml:space="preserve"> </w:t>
                  </w:r>
                  <w:r w:rsidRPr="009E3675">
                    <w:rPr>
                      <w:rFonts w:ascii="Times New Roman" w:eastAsia="Times New Roman" w:hAnsi="Times New Roman" w:cs="Times New Roman"/>
                      <w:sz w:val="20"/>
                      <w:szCs w:val="20"/>
                      <w:lang w:val="kk-KZ" w:eastAsia="fi-FI"/>
                    </w:rPr>
                    <w:t>практикасы</w:t>
                  </w:r>
                  <w:r w:rsidRPr="009E3675">
                    <w:rPr>
                      <w:rFonts w:ascii="Times New Roman" w:eastAsia="Times New Roman" w:hAnsi="Times New Roman" w:cs="Times New Roman"/>
                      <w:sz w:val="20"/>
                      <w:szCs w:val="20"/>
                      <w:lang w:val="fi-FI" w:eastAsia="fi-FI"/>
                    </w:rPr>
                    <w:t>1-</w:t>
                  </w:r>
                  <w:r w:rsidRPr="009E3675">
                    <w:rPr>
                      <w:rFonts w:ascii="Times New Roman" w:eastAsia="Times New Roman" w:hAnsi="Times New Roman" w:cs="Times New Roman"/>
                      <w:sz w:val="20"/>
                      <w:szCs w:val="20"/>
                      <w:lang w:val="kk-KZ" w:eastAsia="fi-FI"/>
                    </w:rPr>
                    <w:t>курс)</w:t>
                  </w:r>
                  <w:r w:rsidRPr="009E3675">
                    <w:rPr>
                      <w:rFonts w:ascii="Times New Roman" w:eastAsia="Times New Roman" w:hAnsi="Times New Roman" w:cs="Times New Roman"/>
                      <w:sz w:val="20"/>
                      <w:szCs w:val="20"/>
                      <w:lang w:val="fi-FI" w:eastAsia="fi-FI"/>
                    </w:rPr>
                    <w:t xml:space="preserve"> </w:t>
                  </w:r>
                  <w:r w:rsidRPr="009E3675">
                    <w:rPr>
                      <w:rFonts w:ascii="Times New Roman" w:eastAsia="Times New Roman" w:hAnsi="Times New Roman" w:cs="Times New Roman"/>
                      <w:sz w:val="20"/>
                      <w:szCs w:val="20"/>
                      <w:lang w:val="kk-KZ" w:eastAsia="fi-FI"/>
                    </w:rPr>
                    <w:t>/</w:t>
                  </w:r>
                  <w:r w:rsidRPr="009E3675">
                    <w:rPr>
                      <w:rFonts w:ascii="Times New Roman" w:hAnsi="Times New Roman" w:cs="Times New Roman"/>
                      <w:sz w:val="20"/>
                      <w:szCs w:val="20"/>
                      <w:lang w:val="kk-KZ"/>
                    </w:rPr>
                    <w:t xml:space="preserve">Öğretmenlik Mesleğine Giriş (Pedagojik Uygulama, 1. sınıf) </w:t>
                  </w:r>
                  <w:r w:rsidRPr="009E3675">
                    <w:rPr>
                      <w:rFonts w:ascii="Times New Roman" w:eastAsia="Times New Roman" w:hAnsi="Times New Roman" w:cs="Times New Roman"/>
                      <w:sz w:val="20"/>
                      <w:szCs w:val="20"/>
                      <w:lang w:val="kk-KZ" w:eastAsia="fi-FI"/>
                    </w:rPr>
                    <w:t>/</w:t>
                  </w:r>
                  <w:r w:rsidRPr="009E3675">
                    <w:rPr>
                      <w:rFonts w:ascii="Times New Roman" w:eastAsia="Times New Roman" w:hAnsi="Times New Roman" w:cs="Times New Roman"/>
                      <w:sz w:val="20"/>
                      <w:szCs w:val="20"/>
                      <w:lang w:val="kk-KZ"/>
                    </w:rPr>
                    <w:t>Введение в профессию учителя (учебная практика, 1 курс) /</w:t>
                  </w:r>
                  <w:r w:rsidRPr="009E3675">
                    <w:rPr>
                      <w:rFonts w:ascii="Times New Roman" w:hAnsi="Times New Roman" w:cs="Times New Roman"/>
                      <w:sz w:val="20"/>
                      <w:szCs w:val="20"/>
                      <w:lang w:val="kk-KZ"/>
                    </w:rPr>
                    <w:t xml:space="preserve">Introduction to the teaching profession (1st year, </w:t>
                  </w:r>
                  <w:r w:rsidRPr="009E3675">
                    <w:rPr>
                      <w:rFonts w:ascii="Times New Roman" w:eastAsia="Times New Roman" w:hAnsi="Times New Roman" w:cs="Times New Roman"/>
                      <w:bCs/>
                      <w:sz w:val="20"/>
                      <w:szCs w:val="20"/>
                      <w:lang w:val="kk-KZ"/>
                    </w:rPr>
                    <w:t xml:space="preserve">educational </w:t>
                  </w:r>
                  <w:r w:rsidRPr="009E3675">
                    <w:rPr>
                      <w:rFonts w:ascii="Times New Roman" w:hAnsi="Times New Roman" w:cs="Times New Roman"/>
                      <w:sz w:val="20"/>
                      <w:szCs w:val="20"/>
                      <w:lang w:val="kk-KZ"/>
                    </w:rPr>
                    <w:t xml:space="preserve">practice) </w:t>
                  </w:r>
                </w:p>
              </w:tc>
              <w:tc>
                <w:tcPr>
                  <w:tcW w:w="711" w:type="dxa"/>
                  <w:gridSpan w:val="2"/>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2</w:t>
                  </w:r>
                </w:p>
              </w:tc>
              <w:tc>
                <w:tcPr>
                  <w:tcW w:w="710" w:type="dxa"/>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B8CCE4" w:themeFill="accent1"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2</w:t>
                  </w: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1" w:type="dxa"/>
                </w:tcPr>
                <w:p w:rsidR="003B21AF" w:rsidRPr="009E3675" w:rsidRDefault="003B21AF" w:rsidP="002A32D6">
                  <w:pPr>
                    <w:jc w:val="center"/>
                    <w:rPr>
                      <w:rFonts w:ascii="Times New Roman" w:hAnsi="Times New Roman" w:cs="Times New Roman"/>
                      <w:sz w:val="20"/>
                      <w:szCs w:val="20"/>
                      <w:lang w:val="kk-KZ"/>
                    </w:rPr>
                  </w:pPr>
                </w:p>
              </w:tc>
              <w:tc>
                <w:tcPr>
                  <w:tcW w:w="2717" w:type="dxa"/>
                </w:tcPr>
                <w:p w:rsidR="003B21AF" w:rsidRPr="009E3675" w:rsidRDefault="003B21AF" w:rsidP="002A32D6">
                  <w:pPr>
                    <w:pStyle w:val="af9"/>
                    <w:jc w:val="both"/>
                    <w:rPr>
                      <w:rFonts w:ascii="Times New Roman" w:hAnsi="Times New Roman" w:cs="Times New Roman"/>
                      <w:sz w:val="20"/>
                      <w:szCs w:val="20"/>
                      <w:lang w:val="kk-KZ"/>
                    </w:rPr>
                  </w:pPr>
                  <w:r w:rsidRPr="009E3675">
                    <w:rPr>
                      <w:rFonts w:ascii="Times New Roman" w:hAnsi="Times New Roman" w:cs="Times New Roman"/>
                      <w:bCs/>
                      <w:sz w:val="20"/>
                      <w:szCs w:val="20"/>
                      <w:lang w:val="kk-KZ"/>
                    </w:rPr>
                    <w:t xml:space="preserve">Пре: </w:t>
                  </w:r>
                  <w:r w:rsidRPr="009E3675">
                    <w:rPr>
                      <w:rFonts w:ascii="Times New Roman" w:hAnsi="Times New Roman" w:cs="Times New Roman"/>
                      <w:sz w:val="20"/>
                      <w:szCs w:val="20"/>
                      <w:lang w:val="kk-KZ"/>
                    </w:rPr>
                    <w:t xml:space="preserve"> жоқ</w:t>
                  </w:r>
                </w:p>
                <w:p w:rsidR="003B21AF" w:rsidRPr="009E3675" w:rsidRDefault="003B21AF" w:rsidP="002A32D6">
                  <w:pPr>
                    <w:pStyle w:val="af9"/>
                    <w:jc w:val="both"/>
                    <w:rPr>
                      <w:rFonts w:ascii="Times New Roman" w:hAnsi="Times New Roman" w:cs="Times New Roman"/>
                      <w:bCs/>
                      <w:sz w:val="20"/>
                      <w:szCs w:val="20"/>
                    </w:rPr>
                  </w:pPr>
                  <w:r w:rsidRPr="009E3675">
                    <w:rPr>
                      <w:rFonts w:ascii="Times New Roman" w:hAnsi="Times New Roman" w:cs="Times New Roman"/>
                      <w:bCs/>
                      <w:sz w:val="20"/>
                      <w:szCs w:val="20"/>
                      <w:lang w:val="kk-KZ"/>
                    </w:rPr>
                    <w:t xml:space="preserve">Пост: </w:t>
                  </w:r>
                  <w:r w:rsidRPr="009E3675">
                    <w:rPr>
                      <w:rFonts w:ascii="Times New Roman" w:hAnsi="Times New Roman" w:cs="Times New Roman"/>
                      <w:bCs/>
                      <w:sz w:val="20"/>
                      <w:szCs w:val="20"/>
                    </w:rPr>
                    <w:t>психологиялық-педагогикалық практика</w:t>
                  </w:r>
                </w:p>
                <w:p w:rsidR="003B21AF" w:rsidRPr="009E3675" w:rsidRDefault="003B21AF" w:rsidP="002A32D6">
                  <w:pPr>
                    <w:pStyle w:val="af9"/>
                    <w:jc w:val="both"/>
                    <w:rPr>
                      <w:rFonts w:ascii="Times New Roman" w:hAnsi="Times New Roman" w:cs="Times New Roman"/>
                      <w:sz w:val="20"/>
                      <w:szCs w:val="20"/>
                      <w:lang w:val="tr-TR"/>
                    </w:rPr>
                  </w:pPr>
                </w:p>
              </w:tc>
            </w:tr>
            <w:tr w:rsidR="003B21AF" w:rsidRPr="009E3675" w:rsidTr="002A32D6">
              <w:tc>
                <w:tcPr>
                  <w:tcW w:w="6897" w:type="dxa"/>
                </w:tcPr>
                <w:p w:rsidR="003B21AF" w:rsidRPr="009E3675" w:rsidRDefault="003B21AF" w:rsidP="002A32D6">
                  <w:pPr>
                    <w:jc w:val="both"/>
                    <w:rPr>
                      <w:rFonts w:ascii="Times New Roman" w:eastAsia="Times New Roman" w:hAnsi="Times New Roman" w:cs="Times New Roman"/>
                      <w:sz w:val="20"/>
                      <w:szCs w:val="20"/>
                      <w:lang w:val="kk-KZ" w:eastAsia="fi-FI"/>
                    </w:rPr>
                  </w:pPr>
                  <w:r w:rsidRPr="009E3675">
                    <w:rPr>
                      <w:rFonts w:ascii="Times New Roman" w:hAnsi="Times New Roman" w:cs="Times New Roman"/>
                      <w:sz w:val="20"/>
                      <w:szCs w:val="20"/>
                      <w:lang w:val="kk-KZ"/>
                    </w:rPr>
                    <w:t>Психологиялық және педагогикалық бағалау</w:t>
                  </w:r>
                  <w:r w:rsidRPr="009E3675">
                    <w:rPr>
                      <w:rFonts w:ascii="Times New Roman" w:eastAsia="Times New Roman" w:hAnsi="Times New Roman" w:cs="Times New Roman"/>
                      <w:sz w:val="20"/>
                      <w:szCs w:val="20"/>
                      <w:lang w:val="kk-KZ" w:eastAsia="fi-FI"/>
                    </w:rPr>
                    <w:t xml:space="preserve"> (</w:t>
                  </w:r>
                  <w:r w:rsidRPr="009E3675">
                    <w:rPr>
                      <w:rFonts w:ascii="Times New Roman" w:hAnsi="Times New Roman" w:cs="Times New Roman"/>
                      <w:bCs/>
                      <w:sz w:val="20"/>
                      <w:szCs w:val="20"/>
                    </w:rPr>
                    <w:t>психологиялық</w:t>
                  </w:r>
                  <w:r w:rsidRPr="009E3675">
                    <w:rPr>
                      <w:rFonts w:ascii="Times New Roman" w:hAnsi="Times New Roman" w:cs="Times New Roman"/>
                      <w:bCs/>
                      <w:sz w:val="20"/>
                      <w:szCs w:val="20"/>
                      <w:lang w:val="ru-RU"/>
                    </w:rPr>
                    <w:t>-</w:t>
                  </w:r>
                  <w:r w:rsidRPr="009E3675">
                    <w:rPr>
                      <w:rFonts w:ascii="Times New Roman" w:hAnsi="Times New Roman" w:cs="Times New Roman"/>
                      <w:bCs/>
                      <w:sz w:val="20"/>
                      <w:szCs w:val="20"/>
                    </w:rPr>
                    <w:t>педагогикалық</w:t>
                  </w:r>
                  <w:r w:rsidRPr="009E3675">
                    <w:rPr>
                      <w:rFonts w:ascii="Times New Roman" w:eastAsia="Times New Roman" w:hAnsi="Times New Roman" w:cs="Times New Roman"/>
                      <w:sz w:val="20"/>
                      <w:szCs w:val="20"/>
                      <w:lang w:val="kk-KZ" w:eastAsia="fi-FI"/>
                    </w:rPr>
                    <w:t xml:space="preserve"> практика</w:t>
                  </w:r>
                  <w:r w:rsidRPr="009E3675">
                    <w:rPr>
                      <w:rFonts w:ascii="Times New Roman" w:eastAsia="Times New Roman" w:hAnsi="Times New Roman" w:cs="Times New Roman"/>
                      <w:sz w:val="20"/>
                      <w:szCs w:val="20"/>
                      <w:lang w:val="fi-FI" w:eastAsia="fi-FI"/>
                    </w:rPr>
                    <w:t xml:space="preserve">, </w:t>
                  </w:r>
                  <w:r w:rsidRPr="009E3675">
                    <w:rPr>
                      <w:rFonts w:ascii="Times New Roman" w:eastAsia="Times New Roman" w:hAnsi="Times New Roman" w:cs="Times New Roman"/>
                      <w:sz w:val="20"/>
                      <w:szCs w:val="20"/>
                      <w:lang w:val="ru-RU" w:eastAsia="fi-FI"/>
                    </w:rPr>
                    <w:t>2</w:t>
                  </w:r>
                  <w:r w:rsidRPr="009E3675">
                    <w:rPr>
                      <w:rFonts w:ascii="Times New Roman" w:eastAsia="Times New Roman" w:hAnsi="Times New Roman" w:cs="Times New Roman"/>
                      <w:sz w:val="20"/>
                      <w:szCs w:val="20"/>
                      <w:lang w:val="fi-FI" w:eastAsia="fi-FI"/>
                    </w:rPr>
                    <w:t>-</w:t>
                  </w:r>
                  <w:r w:rsidRPr="009E3675">
                    <w:rPr>
                      <w:rFonts w:ascii="Times New Roman" w:eastAsia="Times New Roman" w:hAnsi="Times New Roman" w:cs="Times New Roman"/>
                      <w:sz w:val="20"/>
                      <w:szCs w:val="20"/>
                      <w:lang w:val="ru-RU" w:eastAsia="fi-FI"/>
                    </w:rPr>
                    <w:t>курс</w:t>
                  </w:r>
                  <w:r w:rsidRPr="009E3675">
                    <w:rPr>
                      <w:rFonts w:ascii="Times New Roman" w:eastAsia="Times New Roman" w:hAnsi="Times New Roman" w:cs="Times New Roman"/>
                      <w:sz w:val="20"/>
                      <w:szCs w:val="20"/>
                      <w:lang w:val="kk-KZ" w:eastAsia="fi-FI"/>
                    </w:rPr>
                    <w:t>) /</w:t>
                  </w:r>
                  <w:r w:rsidRPr="009E3675">
                    <w:rPr>
                      <w:rFonts w:ascii="Times New Roman" w:hAnsi="Times New Roman" w:cs="Times New Roman"/>
                      <w:sz w:val="20"/>
                      <w:szCs w:val="20"/>
                      <w:lang w:val="en-US"/>
                    </w:rPr>
                    <w:t>Psikolojik</w:t>
                  </w:r>
                  <w:r w:rsidRPr="009E3675">
                    <w:rPr>
                      <w:rFonts w:ascii="Times New Roman" w:hAnsi="Times New Roman" w:cs="Times New Roman"/>
                      <w:sz w:val="20"/>
                      <w:szCs w:val="20"/>
                      <w:lang w:val="ru-RU"/>
                    </w:rPr>
                    <w:t xml:space="preserve"> </w:t>
                  </w:r>
                  <w:r w:rsidRPr="009E3675">
                    <w:rPr>
                      <w:rFonts w:ascii="Times New Roman" w:hAnsi="Times New Roman" w:cs="Times New Roman"/>
                      <w:sz w:val="20"/>
                      <w:szCs w:val="20"/>
                      <w:lang w:val="en-US"/>
                    </w:rPr>
                    <w:t>ve</w:t>
                  </w:r>
                  <w:r w:rsidRPr="009E3675">
                    <w:rPr>
                      <w:rFonts w:ascii="Times New Roman" w:hAnsi="Times New Roman" w:cs="Times New Roman"/>
                      <w:sz w:val="20"/>
                      <w:szCs w:val="20"/>
                      <w:lang w:val="ru-RU"/>
                    </w:rPr>
                    <w:t xml:space="preserve"> </w:t>
                  </w:r>
                  <w:r w:rsidRPr="009E3675">
                    <w:rPr>
                      <w:rFonts w:ascii="Times New Roman" w:hAnsi="Times New Roman" w:cs="Times New Roman"/>
                      <w:sz w:val="20"/>
                      <w:szCs w:val="20"/>
                      <w:lang w:val="en-US"/>
                    </w:rPr>
                    <w:t>Pedagojik</w:t>
                  </w:r>
                  <w:r w:rsidRPr="009E3675">
                    <w:rPr>
                      <w:rFonts w:ascii="Times New Roman" w:hAnsi="Times New Roman" w:cs="Times New Roman"/>
                      <w:sz w:val="20"/>
                      <w:szCs w:val="20"/>
                      <w:lang w:val="ru-RU"/>
                    </w:rPr>
                    <w:t xml:space="preserve"> </w:t>
                  </w:r>
                  <w:r w:rsidRPr="009E3675">
                    <w:rPr>
                      <w:rFonts w:ascii="Times New Roman" w:hAnsi="Times New Roman" w:cs="Times New Roman"/>
                      <w:sz w:val="20"/>
                      <w:szCs w:val="20"/>
                      <w:lang w:val="en-US"/>
                    </w:rPr>
                    <w:t>De</w:t>
                  </w:r>
                  <w:r w:rsidRPr="009E3675">
                    <w:rPr>
                      <w:rFonts w:ascii="Times New Roman" w:hAnsi="Times New Roman" w:cs="Times New Roman"/>
                      <w:sz w:val="20"/>
                      <w:szCs w:val="20"/>
                      <w:lang w:val="ru-RU"/>
                    </w:rPr>
                    <w:t>ğ</w:t>
                  </w:r>
                  <w:r w:rsidRPr="009E3675">
                    <w:rPr>
                      <w:rFonts w:ascii="Times New Roman" w:hAnsi="Times New Roman" w:cs="Times New Roman"/>
                      <w:sz w:val="20"/>
                      <w:szCs w:val="20"/>
                      <w:lang w:val="en-US"/>
                    </w:rPr>
                    <w:t>erlendirme</w:t>
                  </w:r>
                  <w:r w:rsidRPr="009E3675">
                    <w:rPr>
                      <w:rFonts w:ascii="Times New Roman" w:hAnsi="Times New Roman" w:cs="Times New Roman"/>
                      <w:sz w:val="20"/>
                      <w:szCs w:val="20"/>
                      <w:lang w:val="ru-RU"/>
                    </w:rPr>
                    <w:t xml:space="preserve"> (</w:t>
                  </w:r>
                  <w:r w:rsidRPr="009E3675">
                    <w:rPr>
                      <w:rFonts w:ascii="Times New Roman" w:hAnsi="Times New Roman" w:cs="Times New Roman"/>
                      <w:sz w:val="20"/>
                      <w:szCs w:val="20"/>
                      <w:lang w:val="kk-KZ"/>
                    </w:rPr>
                    <w:t xml:space="preserve">psikolojik ve pedagojik uygulama, 2. sınıf) </w:t>
                  </w:r>
                  <w:r w:rsidRPr="009E3675">
                    <w:rPr>
                      <w:rFonts w:ascii="Times New Roman" w:eastAsia="Times New Roman" w:hAnsi="Times New Roman" w:cs="Times New Roman"/>
                      <w:sz w:val="20"/>
                      <w:szCs w:val="20"/>
                      <w:lang w:val="kk-KZ" w:eastAsia="fi-FI"/>
                    </w:rPr>
                    <w:t>/</w:t>
                  </w:r>
                  <w:r w:rsidRPr="009E3675">
                    <w:rPr>
                      <w:rFonts w:ascii="Times New Roman" w:eastAsia="Times New Roman" w:hAnsi="Times New Roman" w:cs="Times New Roman"/>
                      <w:sz w:val="20"/>
                      <w:szCs w:val="20"/>
                      <w:lang w:val="kk-KZ"/>
                    </w:rPr>
                    <w:t>Психолого-педагогическое оценивание</w:t>
                  </w:r>
                  <w:r w:rsidRPr="009E3675">
                    <w:rPr>
                      <w:rFonts w:ascii="Times New Roman" w:eastAsia="Times New Roman" w:hAnsi="Times New Roman" w:cs="Times New Roman"/>
                      <w:i/>
                      <w:sz w:val="20"/>
                      <w:szCs w:val="20"/>
                      <w:lang w:val="kk-KZ"/>
                    </w:rPr>
                    <w:t xml:space="preserve"> </w:t>
                  </w:r>
                  <w:r w:rsidRPr="009E3675">
                    <w:rPr>
                      <w:rFonts w:ascii="Times New Roman" w:eastAsia="Times New Roman" w:hAnsi="Times New Roman" w:cs="Times New Roman"/>
                      <w:sz w:val="20"/>
                      <w:szCs w:val="20"/>
                      <w:lang w:val="kk-KZ"/>
                    </w:rPr>
                    <w:t>(</w:t>
                  </w:r>
                  <w:r w:rsidRPr="009E3675">
                    <w:rPr>
                      <w:rFonts w:ascii="Times New Roman" w:hAnsi="Times New Roman" w:cs="Times New Roman"/>
                      <w:bCs/>
                      <w:sz w:val="20"/>
                      <w:szCs w:val="20"/>
                      <w:lang w:val="kk-KZ"/>
                    </w:rPr>
                    <w:t>психолого-педагогическая</w:t>
                  </w:r>
                  <w:r w:rsidRPr="009E3675">
                    <w:rPr>
                      <w:rFonts w:ascii="Times New Roman" w:eastAsia="Times New Roman" w:hAnsi="Times New Roman" w:cs="Times New Roman"/>
                      <w:sz w:val="20"/>
                      <w:szCs w:val="20"/>
                      <w:lang w:val="kk-KZ"/>
                    </w:rPr>
                    <w:t xml:space="preserve"> практика,  2 курс) / </w:t>
                  </w:r>
                  <w:r w:rsidRPr="009E3675">
                    <w:rPr>
                      <w:rFonts w:ascii="Times New Roman" w:hAnsi="Times New Roman" w:cs="Times New Roman"/>
                      <w:sz w:val="20"/>
                      <w:szCs w:val="20"/>
                      <w:lang w:val="kk-KZ"/>
                    </w:rPr>
                    <w:t xml:space="preserve">Psychological and pedagogical assessment (2nd year </w:t>
                  </w:r>
                  <w:r w:rsidRPr="009E3675">
                    <w:rPr>
                      <w:rFonts w:ascii="Times New Roman" w:hAnsi="Times New Roman" w:cs="Times New Roman"/>
                      <w:bCs/>
                      <w:sz w:val="20"/>
                      <w:szCs w:val="20"/>
                      <w:lang w:val="kk-KZ"/>
                    </w:rPr>
                    <w:t>psychological and pedagogical practice</w:t>
                  </w:r>
                  <w:r w:rsidRPr="009E3675">
                    <w:rPr>
                      <w:rFonts w:ascii="Times New Roman" w:hAnsi="Times New Roman" w:cs="Times New Roman"/>
                      <w:sz w:val="20"/>
                      <w:szCs w:val="20"/>
                      <w:lang w:val="kk-KZ"/>
                    </w:rPr>
                    <w:t xml:space="preserve">) </w:t>
                  </w:r>
                </w:p>
              </w:tc>
              <w:tc>
                <w:tcPr>
                  <w:tcW w:w="711" w:type="dxa"/>
                  <w:gridSpan w:val="2"/>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2</w:t>
                  </w:r>
                </w:p>
              </w:tc>
              <w:tc>
                <w:tcPr>
                  <w:tcW w:w="71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B8CCE4" w:themeFill="accent1"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2</w:t>
                  </w: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1" w:type="dxa"/>
                </w:tcPr>
                <w:p w:rsidR="003B21AF" w:rsidRPr="009E3675" w:rsidRDefault="003B21AF" w:rsidP="002A32D6">
                  <w:pPr>
                    <w:jc w:val="center"/>
                    <w:rPr>
                      <w:rFonts w:ascii="Times New Roman" w:hAnsi="Times New Roman" w:cs="Times New Roman"/>
                      <w:sz w:val="20"/>
                      <w:szCs w:val="20"/>
                      <w:lang w:val="kk-KZ"/>
                    </w:rPr>
                  </w:pPr>
                </w:p>
              </w:tc>
              <w:tc>
                <w:tcPr>
                  <w:tcW w:w="2717" w:type="dxa"/>
                </w:tcPr>
                <w:p w:rsidR="003B21AF" w:rsidRPr="009E3675" w:rsidRDefault="003B21AF" w:rsidP="002A32D6">
                  <w:pPr>
                    <w:ind w:hanging="2"/>
                    <w:jc w:val="both"/>
                    <w:rPr>
                      <w:rFonts w:ascii="Times New Roman" w:eastAsia="Times New Roman" w:hAnsi="Times New Roman" w:cs="Times New Roman"/>
                      <w:sz w:val="20"/>
                      <w:szCs w:val="20"/>
                    </w:rPr>
                  </w:pPr>
                  <w:r w:rsidRPr="009E3675">
                    <w:rPr>
                      <w:rFonts w:ascii="Times New Roman" w:eastAsia="Times New Roman" w:hAnsi="Times New Roman" w:cs="Times New Roman"/>
                      <w:bCs/>
                      <w:sz w:val="20"/>
                      <w:szCs w:val="20"/>
                      <w:lang w:val="kk-KZ"/>
                    </w:rPr>
                    <w:t xml:space="preserve">Пре: </w:t>
                  </w:r>
                  <w:r w:rsidRPr="009E3675">
                    <w:rPr>
                      <w:rFonts w:ascii="Times New Roman" w:eastAsia="Times New Roman" w:hAnsi="Times New Roman" w:cs="Times New Roman"/>
                      <w:bCs/>
                      <w:sz w:val="20"/>
                      <w:szCs w:val="20"/>
                    </w:rPr>
                    <w:t>оқу практикасы</w:t>
                  </w:r>
                </w:p>
                <w:p w:rsidR="003B21AF" w:rsidRPr="009E3675" w:rsidRDefault="003B21AF" w:rsidP="002A32D6">
                  <w:pPr>
                    <w:jc w:val="both"/>
                    <w:rPr>
                      <w:rFonts w:ascii="Times New Roman" w:eastAsia="Times New Roman" w:hAnsi="Times New Roman" w:cs="Times New Roman"/>
                      <w:bCs/>
                      <w:sz w:val="20"/>
                      <w:szCs w:val="20"/>
                      <w:lang w:val="kk-KZ"/>
                    </w:rPr>
                  </w:pPr>
                  <w:r w:rsidRPr="009E3675">
                    <w:rPr>
                      <w:rFonts w:ascii="Times New Roman" w:hAnsi="Times New Roman" w:cs="Times New Roman"/>
                      <w:sz w:val="20"/>
                      <w:szCs w:val="20"/>
                      <w:lang w:val="kk-KZ"/>
                    </w:rPr>
                    <w:t>Пост:</w:t>
                  </w:r>
                  <w:r w:rsidRPr="009E3675">
                    <w:rPr>
                      <w:rFonts w:ascii="Times New Roman" w:eastAsia="Times New Roman" w:hAnsi="Times New Roman" w:cs="Times New Roman"/>
                      <w:bCs/>
                      <w:sz w:val="20"/>
                      <w:szCs w:val="20"/>
                      <w:lang w:val="kk-KZ"/>
                    </w:rPr>
                    <w:t xml:space="preserve"> педагогикалық  </w:t>
                  </w:r>
                </w:p>
                <w:p w:rsidR="003B21AF" w:rsidRPr="009E3675" w:rsidRDefault="003B21AF" w:rsidP="002A32D6">
                  <w:pPr>
                    <w:jc w:val="both"/>
                    <w:rPr>
                      <w:rFonts w:ascii="Times New Roman" w:eastAsia="Times New Roman" w:hAnsi="Times New Roman" w:cs="Times New Roman"/>
                      <w:bCs/>
                      <w:sz w:val="20"/>
                      <w:szCs w:val="20"/>
                      <w:lang w:val="kk-KZ"/>
                    </w:rPr>
                  </w:pPr>
                  <w:r w:rsidRPr="009E3675">
                    <w:rPr>
                      <w:rFonts w:ascii="Times New Roman" w:eastAsia="Times New Roman" w:hAnsi="Times New Roman" w:cs="Times New Roman"/>
                      <w:bCs/>
                      <w:sz w:val="20"/>
                      <w:szCs w:val="20"/>
                      <w:lang w:val="kk-KZ"/>
                    </w:rPr>
                    <w:t>практика</w:t>
                  </w:r>
                </w:p>
                <w:p w:rsidR="003B21AF" w:rsidRPr="009E3675" w:rsidRDefault="003B21AF" w:rsidP="002A32D6">
                  <w:pPr>
                    <w:jc w:val="both"/>
                    <w:rPr>
                      <w:rFonts w:ascii="Times New Roman" w:hAnsi="Times New Roman" w:cs="Times New Roman"/>
                      <w:sz w:val="20"/>
                      <w:szCs w:val="20"/>
                      <w:lang w:val="kk-KZ"/>
                    </w:rPr>
                  </w:pPr>
                </w:p>
              </w:tc>
            </w:tr>
            <w:tr w:rsidR="003B21AF" w:rsidRPr="009E3675" w:rsidTr="002A32D6">
              <w:tc>
                <w:tcPr>
                  <w:tcW w:w="6897" w:type="dxa"/>
                </w:tcPr>
                <w:p w:rsidR="003B21AF" w:rsidRPr="009E3675" w:rsidRDefault="003B21AF" w:rsidP="002A32D6">
                  <w:pPr>
                    <w:jc w:val="both"/>
                    <w:rPr>
                      <w:rFonts w:ascii="Times New Roman" w:hAnsi="Times New Roman" w:cs="Times New Roman"/>
                      <w:sz w:val="20"/>
                      <w:szCs w:val="20"/>
                      <w:lang w:val="kk-KZ"/>
                    </w:rPr>
                  </w:pPr>
                  <w:r w:rsidRPr="009E3675">
                    <w:rPr>
                      <w:rFonts w:ascii="Times New Roman" w:eastAsia="Times New Roman" w:hAnsi="Times New Roman" w:cs="Times New Roman"/>
                      <w:sz w:val="20"/>
                      <w:szCs w:val="20"/>
                      <w:lang w:val="kk-KZ" w:eastAsia="fi-FI"/>
                    </w:rPr>
                    <w:t>Педагогикалық технология (педагогикалық практика</w:t>
                  </w:r>
                  <w:r w:rsidRPr="009E3675">
                    <w:rPr>
                      <w:rFonts w:ascii="Times New Roman" w:eastAsia="Times New Roman" w:hAnsi="Times New Roman" w:cs="Times New Roman"/>
                      <w:sz w:val="20"/>
                      <w:szCs w:val="20"/>
                      <w:lang w:val="fi-FI" w:eastAsia="fi-FI"/>
                    </w:rPr>
                    <w:t xml:space="preserve">, </w:t>
                  </w:r>
                  <w:r w:rsidRPr="009E3675">
                    <w:rPr>
                      <w:rFonts w:ascii="Times New Roman" w:eastAsia="Times New Roman" w:hAnsi="Times New Roman" w:cs="Times New Roman"/>
                      <w:sz w:val="20"/>
                      <w:szCs w:val="20"/>
                      <w:lang w:val="ru-RU" w:eastAsia="fi-FI"/>
                    </w:rPr>
                    <w:t>3</w:t>
                  </w:r>
                  <w:r w:rsidRPr="009E3675">
                    <w:rPr>
                      <w:rFonts w:ascii="Times New Roman" w:eastAsia="Times New Roman" w:hAnsi="Times New Roman" w:cs="Times New Roman"/>
                      <w:sz w:val="20"/>
                      <w:szCs w:val="20"/>
                      <w:lang w:val="fi-FI" w:eastAsia="fi-FI"/>
                    </w:rPr>
                    <w:t>-</w:t>
                  </w:r>
                  <w:r w:rsidRPr="009E3675">
                    <w:rPr>
                      <w:rFonts w:ascii="Times New Roman" w:eastAsia="Times New Roman" w:hAnsi="Times New Roman" w:cs="Times New Roman"/>
                      <w:sz w:val="20"/>
                      <w:szCs w:val="20"/>
                      <w:lang w:val="ru-RU" w:eastAsia="fi-FI"/>
                    </w:rPr>
                    <w:t>курс</w:t>
                  </w:r>
                  <w:r w:rsidRPr="009E3675">
                    <w:rPr>
                      <w:rFonts w:ascii="Times New Roman" w:eastAsia="Times New Roman" w:hAnsi="Times New Roman" w:cs="Times New Roman"/>
                      <w:sz w:val="20"/>
                      <w:szCs w:val="20"/>
                      <w:lang w:val="kk-KZ" w:eastAsia="fi-FI"/>
                    </w:rPr>
                    <w:t>)</w:t>
                  </w:r>
                  <w:r w:rsidRPr="009E3675">
                    <w:rPr>
                      <w:rFonts w:ascii="Times New Roman" w:eastAsia="Times New Roman" w:hAnsi="Times New Roman" w:cs="Times New Roman"/>
                      <w:sz w:val="20"/>
                      <w:szCs w:val="20"/>
                      <w:lang w:val="fi-FI" w:eastAsia="fi-FI"/>
                    </w:rPr>
                    <w:t xml:space="preserve"> </w:t>
                  </w:r>
                  <w:r w:rsidRPr="009E3675">
                    <w:rPr>
                      <w:rFonts w:ascii="Times New Roman" w:eastAsia="Times New Roman" w:hAnsi="Times New Roman" w:cs="Times New Roman"/>
                      <w:sz w:val="20"/>
                      <w:szCs w:val="20"/>
                      <w:lang w:val="kk-KZ" w:eastAsia="fi-FI"/>
                    </w:rPr>
                    <w:t xml:space="preserve">/Педагогическая технология  </w:t>
                  </w:r>
                  <w:r w:rsidRPr="009E3675">
                    <w:rPr>
                      <w:rFonts w:ascii="Times New Roman" w:eastAsia="Times New Roman" w:hAnsi="Times New Roman" w:cs="Times New Roman"/>
                      <w:sz w:val="20"/>
                      <w:szCs w:val="20"/>
                      <w:lang w:val="ru-RU"/>
                    </w:rPr>
                    <w:t>(</w:t>
                  </w:r>
                  <w:r w:rsidRPr="009E3675">
                    <w:rPr>
                      <w:rFonts w:ascii="Times New Roman" w:eastAsia="Times New Roman" w:hAnsi="Times New Roman" w:cs="Times New Roman"/>
                      <w:sz w:val="20"/>
                      <w:szCs w:val="20"/>
                    </w:rPr>
                    <w:t>Педагогическая</w:t>
                  </w:r>
                  <w:r w:rsidRPr="009E3675">
                    <w:rPr>
                      <w:rFonts w:ascii="Times New Roman" w:eastAsia="Times New Roman" w:hAnsi="Times New Roman" w:cs="Times New Roman"/>
                      <w:sz w:val="20"/>
                      <w:szCs w:val="20"/>
                      <w:lang w:val="ru-RU"/>
                    </w:rPr>
                    <w:t xml:space="preserve"> </w:t>
                  </w:r>
                  <w:r w:rsidRPr="009E3675">
                    <w:rPr>
                      <w:rFonts w:ascii="Times New Roman" w:eastAsia="Times New Roman" w:hAnsi="Times New Roman" w:cs="Times New Roman"/>
                      <w:sz w:val="20"/>
                      <w:szCs w:val="20"/>
                    </w:rPr>
                    <w:t>практика</w:t>
                  </w:r>
                  <w:r w:rsidRPr="009E3675">
                    <w:rPr>
                      <w:rFonts w:ascii="Times New Roman" w:eastAsia="Times New Roman" w:hAnsi="Times New Roman" w:cs="Times New Roman"/>
                      <w:sz w:val="20"/>
                      <w:szCs w:val="20"/>
                      <w:lang w:val="ru-RU"/>
                    </w:rPr>
                    <w:t xml:space="preserve">, 3 </w:t>
                  </w:r>
                  <w:r w:rsidRPr="009E3675">
                    <w:rPr>
                      <w:rFonts w:ascii="Times New Roman" w:eastAsia="Times New Roman" w:hAnsi="Times New Roman" w:cs="Times New Roman"/>
                      <w:sz w:val="20"/>
                      <w:szCs w:val="20"/>
                    </w:rPr>
                    <w:t>курс</w:t>
                  </w:r>
                  <w:r w:rsidRPr="009E3675">
                    <w:rPr>
                      <w:rFonts w:ascii="Times New Roman" w:eastAsia="Times New Roman" w:hAnsi="Times New Roman" w:cs="Times New Roman"/>
                      <w:sz w:val="20"/>
                      <w:szCs w:val="20"/>
                      <w:lang w:val="ru-RU"/>
                    </w:rPr>
                    <w:t>)</w:t>
                  </w:r>
                  <w:r w:rsidRPr="009E3675">
                    <w:rPr>
                      <w:rFonts w:ascii="Times New Roman" w:eastAsia="Times New Roman" w:hAnsi="Times New Roman" w:cs="Times New Roman"/>
                      <w:sz w:val="20"/>
                      <w:szCs w:val="20"/>
                      <w:lang w:val="kk-KZ"/>
                    </w:rPr>
                    <w:t xml:space="preserve"> </w:t>
                  </w:r>
                  <w:r w:rsidRPr="009E3675">
                    <w:rPr>
                      <w:rFonts w:ascii="Times New Roman" w:eastAsia="Times New Roman" w:hAnsi="Times New Roman" w:cs="Times New Roman"/>
                      <w:sz w:val="20"/>
                      <w:szCs w:val="20"/>
                      <w:lang w:val="ru-RU"/>
                    </w:rPr>
                    <w:t>/</w:t>
                  </w:r>
                  <w:r w:rsidRPr="009E3675">
                    <w:rPr>
                      <w:rFonts w:ascii="Times New Roman" w:hAnsi="Times New Roman" w:cs="Times New Roman"/>
                      <w:sz w:val="20"/>
                      <w:szCs w:val="20"/>
                      <w:lang w:val="en-US"/>
                    </w:rPr>
                    <w:t>Pedagogical</w:t>
                  </w:r>
                  <w:r w:rsidRPr="009E3675">
                    <w:rPr>
                      <w:rFonts w:ascii="Times New Roman" w:hAnsi="Times New Roman" w:cs="Times New Roman"/>
                      <w:sz w:val="20"/>
                      <w:szCs w:val="20"/>
                      <w:lang w:val="ru-RU"/>
                    </w:rPr>
                    <w:t xml:space="preserve"> </w:t>
                  </w:r>
                  <w:r w:rsidRPr="009E3675">
                    <w:rPr>
                      <w:rFonts w:ascii="Times New Roman" w:hAnsi="Times New Roman" w:cs="Times New Roman"/>
                      <w:sz w:val="20"/>
                      <w:szCs w:val="20"/>
                      <w:lang w:val="en-US"/>
                    </w:rPr>
                    <w:t>approaches</w:t>
                  </w:r>
                  <w:r w:rsidRPr="009E3675">
                    <w:rPr>
                      <w:rFonts w:ascii="Times New Roman" w:hAnsi="Times New Roman" w:cs="Times New Roman"/>
                      <w:sz w:val="20"/>
                      <w:szCs w:val="20"/>
                      <w:lang w:val="ru-RU"/>
                    </w:rPr>
                    <w:t xml:space="preserve"> (3</w:t>
                  </w:r>
                  <w:r w:rsidRPr="009E3675">
                    <w:rPr>
                      <w:rFonts w:ascii="Times New Roman" w:hAnsi="Times New Roman" w:cs="Times New Roman"/>
                      <w:sz w:val="20"/>
                      <w:szCs w:val="20"/>
                      <w:lang w:val="en-US"/>
                    </w:rPr>
                    <w:t>rd</w:t>
                  </w:r>
                  <w:r w:rsidRPr="009E3675">
                    <w:rPr>
                      <w:rFonts w:ascii="Times New Roman" w:hAnsi="Times New Roman" w:cs="Times New Roman"/>
                      <w:sz w:val="20"/>
                      <w:szCs w:val="20"/>
                      <w:lang w:val="ru-RU"/>
                    </w:rPr>
                    <w:t xml:space="preserve"> </w:t>
                  </w:r>
                  <w:r w:rsidRPr="009E3675">
                    <w:rPr>
                      <w:rFonts w:ascii="Times New Roman" w:hAnsi="Times New Roman" w:cs="Times New Roman"/>
                      <w:sz w:val="20"/>
                      <w:szCs w:val="20"/>
                      <w:lang w:val="en-US"/>
                    </w:rPr>
                    <w:t>year</w:t>
                  </w:r>
                  <w:r w:rsidRPr="009E3675">
                    <w:rPr>
                      <w:rFonts w:ascii="Times New Roman" w:hAnsi="Times New Roman" w:cs="Times New Roman"/>
                      <w:sz w:val="20"/>
                      <w:szCs w:val="20"/>
                      <w:lang w:val="ru-RU"/>
                    </w:rPr>
                    <w:t xml:space="preserve">, </w:t>
                  </w:r>
                  <w:r w:rsidRPr="009E3675">
                    <w:rPr>
                      <w:rFonts w:ascii="Times New Roman" w:hAnsi="Times New Roman" w:cs="Times New Roman"/>
                      <w:sz w:val="20"/>
                      <w:szCs w:val="20"/>
                      <w:lang w:val="en-US"/>
                    </w:rPr>
                    <w:t>pedagogical</w:t>
                  </w:r>
                  <w:r w:rsidRPr="009E3675">
                    <w:rPr>
                      <w:rFonts w:ascii="Times New Roman" w:hAnsi="Times New Roman" w:cs="Times New Roman"/>
                      <w:sz w:val="20"/>
                      <w:szCs w:val="20"/>
                      <w:lang w:val="ru-RU"/>
                    </w:rPr>
                    <w:t xml:space="preserve"> </w:t>
                  </w:r>
                  <w:r w:rsidRPr="009E3675">
                    <w:rPr>
                      <w:rFonts w:ascii="Times New Roman" w:hAnsi="Times New Roman" w:cs="Times New Roman"/>
                      <w:sz w:val="20"/>
                      <w:szCs w:val="20"/>
                      <w:lang w:val="en-US"/>
                    </w:rPr>
                    <w:t>practice</w:t>
                  </w:r>
                  <w:r w:rsidRPr="009E3675">
                    <w:rPr>
                      <w:rFonts w:ascii="Times New Roman" w:hAnsi="Times New Roman" w:cs="Times New Roman"/>
                      <w:sz w:val="20"/>
                      <w:szCs w:val="20"/>
                      <w:lang w:val="ru-RU"/>
                    </w:rPr>
                    <w:t xml:space="preserve">) </w:t>
                  </w:r>
                  <w:r w:rsidRPr="009E3675">
                    <w:rPr>
                      <w:rFonts w:ascii="Times New Roman" w:hAnsi="Times New Roman" w:cs="Times New Roman"/>
                      <w:sz w:val="20"/>
                      <w:szCs w:val="20"/>
                      <w:lang w:val="kk-KZ"/>
                    </w:rPr>
                    <w:t>/Pedagojik Yaklaşımlar (Pedagojik Uygulama, 3. sınıf)</w:t>
                  </w:r>
                </w:p>
              </w:tc>
              <w:tc>
                <w:tcPr>
                  <w:tcW w:w="711" w:type="dxa"/>
                  <w:gridSpan w:val="2"/>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6</w:t>
                  </w:r>
                </w:p>
              </w:tc>
              <w:tc>
                <w:tcPr>
                  <w:tcW w:w="71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B8CCE4" w:themeFill="accent1"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6</w:t>
                  </w: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1" w:type="dxa"/>
                </w:tcPr>
                <w:p w:rsidR="003B21AF" w:rsidRPr="009E3675" w:rsidRDefault="003B21AF" w:rsidP="002A32D6">
                  <w:pPr>
                    <w:jc w:val="center"/>
                    <w:rPr>
                      <w:rFonts w:ascii="Times New Roman" w:hAnsi="Times New Roman" w:cs="Times New Roman"/>
                      <w:sz w:val="20"/>
                      <w:szCs w:val="20"/>
                      <w:lang w:val="kk-KZ"/>
                    </w:rPr>
                  </w:pPr>
                </w:p>
              </w:tc>
              <w:tc>
                <w:tcPr>
                  <w:tcW w:w="2717" w:type="dxa"/>
                </w:tcPr>
                <w:p w:rsidR="003B21AF" w:rsidRPr="009E3675" w:rsidRDefault="003B21AF" w:rsidP="002A32D6">
                  <w:pPr>
                    <w:jc w:val="both"/>
                    <w:rPr>
                      <w:rFonts w:ascii="Times New Roman" w:hAnsi="Times New Roman" w:cs="Times New Roman"/>
                      <w:bCs/>
                      <w:sz w:val="20"/>
                      <w:szCs w:val="20"/>
                      <w:lang w:val="kk-KZ"/>
                    </w:rPr>
                  </w:pPr>
                  <w:r w:rsidRPr="009E3675">
                    <w:rPr>
                      <w:rFonts w:ascii="Times New Roman" w:hAnsi="Times New Roman" w:cs="Times New Roman"/>
                      <w:sz w:val="20"/>
                      <w:szCs w:val="20"/>
                      <w:lang w:val="kk-KZ"/>
                    </w:rPr>
                    <w:t>Пре:</w:t>
                  </w:r>
                  <w:r w:rsidRPr="009E3675">
                    <w:rPr>
                      <w:rFonts w:ascii="Times New Roman" w:hAnsi="Times New Roman" w:cs="Times New Roman"/>
                      <w:bCs/>
                      <w:sz w:val="20"/>
                      <w:szCs w:val="20"/>
                    </w:rPr>
                    <w:t xml:space="preserve"> психологиялық-педагогикалық практика</w:t>
                  </w:r>
                </w:p>
                <w:p w:rsidR="003B21AF" w:rsidRPr="009E3675" w:rsidRDefault="003B21AF" w:rsidP="002A32D6">
                  <w:pPr>
                    <w:jc w:val="both"/>
                    <w:rPr>
                      <w:rFonts w:ascii="Times New Roman" w:hAnsi="Times New Roman" w:cs="Times New Roman"/>
                      <w:sz w:val="20"/>
                      <w:szCs w:val="20"/>
                      <w:lang w:val="kk-KZ"/>
                    </w:rPr>
                  </w:pPr>
                  <w:r w:rsidRPr="009E3675">
                    <w:rPr>
                      <w:rFonts w:ascii="Times New Roman" w:hAnsi="Times New Roman" w:cs="Times New Roman"/>
                      <w:bCs/>
                      <w:sz w:val="20"/>
                      <w:szCs w:val="20"/>
                      <w:lang w:val="kk-KZ"/>
                    </w:rPr>
                    <w:t xml:space="preserve">Пост: </w:t>
                  </w:r>
                  <w:r w:rsidRPr="009E3675">
                    <w:rPr>
                      <w:rFonts w:ascii="Times New Roman" w:eastAsia="Times New Roman" w:hAnsi="Times New Roman" w:cs="Times New Roman"/>
                      <w:bCs/>
                      <w:sz w:val="20"/>
                      <w:szCs w:val="20"/>
                      <w:lang w:val="kk-KZ"/>
                    </w:rPr>
                    <w:t xml:space="preserve"> өндірістік-педагогикалық  практика</w:t>
                  </w:r>
                </w:p>
              </w:tc>
            </w:tr>
            <w:tr w:rsidR="003B21AF" w:rsidRPr="009E3675" w:rsidTr="002A32D6">
              <w:tc>
                <w:tcPr>
                  <w:tcW w:w="6897" w:type="dxa"/>
                </w:tcPr>
                <w:p w:rsidR="003B21AF" w:rsidRPr="009E3675" w:rsidRDefault="003B21AF" w:rsidP="002A32D6">
                  <w:pPr>
                    <w:jc w:val="both"/>
                    <w:rPr>
                      <w:rFonts w:ascii="Times New Roman" w:hAnsi="Times New Roman" w:cs="Times New Roman"/>
                      <w:sz w:val="20"/>
                      <w:szCs w:val="20"/>
                      <w:lang w:val="kk-KZ"/>
                    </w:rPr>
                  </w:pPr>
                  <w:r w:rsidRPr="009E3675">
                    <w:rPr>
                      <w:rFonts w:ascii="Times New Roman" w:hAnsi="Times New Roman" w:cs="Times New Roman"/>
                      <w:sz w:val="20"/>
                      <w:szCs w:val="20"/>
                      <w:lang w:val="kk-KZ"/>
                    </w:rPr>
                    <w:t>Білім берудегі зерттеулер мен инновациялар</w:t>
                  </w:r>
                  <w:r w:rsidRPr="009E3675">
                    <w:rPr>
                      <w:rFonts w:ascii="Times New Roman" w:eastAsia="Times New Roman" w:hAnsi="Times New Roman" w:cs="Times New Roman"/>
                      <w:sz w:val="20"/>
                      <w:szCs w:val="20"/>
                      <w:lang w:val="kk-KZ" w:eastAsia="fi-FI"/>
                    </w:rPr>
                    <w:t xml:space="preserve"> (</w:t>
                  </w:r>
                  <w:r w:rsidRPr="009E3675">
                    <w:rPr>
                      <w:rFonts w:ascii="Times New Roman" w:eastAsia="Times New Roman" w:hAnsi="Times New Roman" w:cs="Times New Roman"/>
                      <w:bCs/>
                      <w:sz w:val="20"/>
                      <w:szCs w:val="20"/>
                      <w:lang w:val="kk-KZ"/>
                    </w:rPr>
                    <w:t>өндірістік-педагогикалық </w:t>
                  </w:r>
                  <w:r w:rsidRPr="009E3675">
                    <w:rPr>
                      <w:rFonts w:ascii="Times New Roman" w:eastAsia="Times New Roman" w:hAnsi="Times New Roman" w:cs="Times New Roman"/>
                      <w:sz w:val="20"/>
                      <w:szCs w:val="20"/>
                      <w:lang w:val="kk-KZ" w:eastAsia="fi-FI"/>
                    </w:rPr>
                    <w:t xml:space="preserve"> практика</w:t>
                  </w:r>
                  <w:r w:rsidRPr="009E3675">
                    <w:rPr>
                      <w:rFonts w:ascii="Times New Roman" w:eastAsia="Times New Roman" w:hAnsi="Times New Roman" w:cs="Times New Roman"/>
                      <w:sz w:val="20"/>
                      <w:szCs w:val="20"/>
                      <w:lang w:val="fi-FI" w:eastAsia="fi-FI"/>
                    </w:rPr>
                    <w:t xml:space="preserve">, </w:t>
                  </w:r>
                  <w:r w:rsidRPr="009E3675">
                    <w:rPr>
                      <w:rFonts w:ascii="Times New Roman" w:eastAsia="Times New Roman" w:hAnsi="Times New Roman" w:cs="Times New Roman"/>
                      <w:sz w:val="20"/>
                      <w:szCs w:val="20"/>
                      <w:lang w:val="kk-KZ" w:eastAsia="fi-FI"/>
                    </w:rPr>
                    <w:t>4</w:t>
                  </w:r>
                  <w:r w:rsidRPr="009E3675">
                    <w:rPr>
                      <w:rFonts w:ascii="Times New Roman" w:eastAsia="Times New Roman" w:hAnsi="Times New Roman" w:cs="Times New Roman"/>
                      <w:sz w:val="20"/>
                      <w:szCs w:val="20"/>
                      <w:lang w:val="fi-FI" w:eastAsia="fi-FI"/>
                    </w:rPr>
                    <w:t>-</w:t>
                  </w:r>
                  <w:r w:rsidRPr="009E3675">
                    <w:rPr>
                      <w:rFonts w:ascii="Times New Roman" w:eastAsia="Times New Roman" w:hAnsi="Times New Roman" w:cs="Times New Roman"/>
                      <w:sz w:val="20"/>
                      <w:szCs w:val="20"/>
                      <w:lang w:val="kk-KZ" w:eastAsia="fi-FI"/>
                    </w:rPr>
                    <w:t>курс)</w:t>
                  </w:r>
                  <w:r w:rsidRPr="009E3675">
                    <w:rPr>
                      <w:rFonts w:ascii="Times New Roman" w:eastAsia="Times New Roman" w:hAnsi="Times New Roman" w:cs="Times New Roman"/>
                      <w:sz w:val="20"/>
                      <w:szCs w:val="20"/>
                      <w:lang w:val="fi-FI" w:eastAsia="fi-FI"/>
                    </w:rPr>
                    <w:t xml:space="preserve"> </w:t>
                  </w:r>
                  <w:r w:rsidRPr="009E3675">
                    <w:rPr>
                      <w:rFonts w:ascii="Times New Roman" w:eastAsia="Times New Roman" w:hAnsi="Times New Roman" w:cs="Times New Roman"/>
                      <w:sz w:val="20"/>
                      <w:szCs w:val="20"/>
                      <w:lang w:val="kk-KZ" w:eastAsia="fi-FI"/>
                    </w:rPr>
                    <w:t xml:space="preserve">/ </w:t>
                  </w:r>
                  <w:r w:rsidRPr="009E3675">
                    <w:rPr>
                      <w:rFonts w:ascii="Times New Roman" w:hAnsi="Times New Roman" w:cs="Times New Roman"/>
                      <w:sz w:val="20"/>
                      <w:szCs w:val="20"/>
                      <w:lang w:val="kk-KZ"/>
                    </w:rPr>
                    <w:t xml:space="preserve">Eğitimde Araştırma ve Yenilikler (Pedagojik Uygulama, 4. sınıf) </w:t>
                  </w:r>
                  <w:r w:rsidRPr="009E3675">
                    <w:rPr>
                      <w:rFonts w:ascii="Times New Roman" w:eastAsia="Times New Roman" w:hAnsi="Times New Roman" w:cs="Times New Roman"/>
                      <w:sz w:val="20"/>
                      <w:szCs w:val="20"/>
                      <w:lang w:val="kk-KZ" w:eastAsia="fi-FI"/>
                    </w:rPr>
                    <w:t>/</w:t>
                  </w:r>
                  <w:r w:rsidRPr="009E3675">
                    <w:rPr>
                      <w:rFonts w:ascii="Times New Roman" w:eastAsia="Times New Roman" w:hAnsi="Times New Roman" w:cs="Times New Roman"/>
                      <w:sz w:val="20"/>
                      <w:szCs w:val="20"/>
                      <w:lang w:val="kk-KZ"/>
                    </w:rPr>
                    <w:t>Исследования и инновации в образовании (</w:t>
                  </w:r>
                  <w:r w:rsidRPr="009E3675">
                    <w:rPr>
                      <w:rFonts w:ascii="Times New Roman" w:eastAsia="Times New Roman" w:hAnsi="Times New Roman" w:cs="Times New Roman"/>
                      <w:bCs/>
                      <w:sz w:val="20"/>
                      <w:szCs w:val="20"/>
                      <w:lang w:val="kk-KZ"/>
                    </w:rPr>
                    <w:t>производственная-</w:t>
                  </w:r>
                  <w:r w:rsidRPr="009E3675">
                    <w:rPr>
                      <w:rFonts w:ascii="Times New Roman" w:eastAsia="Times New Roman" w:hAnsi="Times New Roman" w:cs="Times New Roman"/>
                      <w:sz w:val="20"/>
                      <w:szCs w:val="20"/>
                      <w:lang w:val="kk-KZ"/>
                    </w:rPr>
                    <w:t>педагогическая практика, 4 курс)  /</w:t>
                  </w:r>
                  <w:r w:rsidRPr="009E3675">
                    <w:rPr>
                      <w:rFonts w:ascii="Times New Roman" w:hAnsi="Times New Roman" w:cs="Times New Roman"/>
                      <w:sz w:val="20"/>
                      <w:szCs w:val="20"/>
                      <w:lang w:val="kk-KZ"/>
                    </w:rPr>
                    <w:t xml:space="preserve">Research and innovation in education (4th year </w:t>
                  </w:r>
                  <w:r w:rsidRPr="009E3675">
                    <w:rPr>
                      <w:rFonts w:ascii="Times New Roman" w:eastAsia="Times New Roman" w:hAnsi="Times New Roman" w:cs="Times New Roman"/>
                      <w:bCs/>
                      <w:sz w:val="20"/>
                      <w:szCs w:val="20"/>
                      <w:shd w:val="clear" w:color="auto" w:fill="F8F9FA"/>
                      <w:lang w:val="kk-KZ"/>
                    </w:rPr>
                    <w:t xml:space="preserve">industrial- </w:t>
                  </w:r>
                  <w:r w:rsidRPr="009E3675">
                    <w:rPr>
                      <w:rFonts w:ascii="Times New Roman" w:hAnsi="Times New Roman" w:cs="Times New Roman"/>
                      <w:sz w:val="20"/>
                      <w:szCs w:val="20"/>
                      <w:lang w:val="kk-KZ"/>
                    </w:rPr>
                    <w:t xml:space="preserve">pedagogical practice) </w:t>
                  </w:r>
                </w:p>
              </w:tc>
              <w:tc>
                <w:tcPr>
                  <w:tcW w:w="711" w:type="dxa"/>
                  <w:gridSpan w:val="2"/>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15</w:t>
                  </w:r>
                </w:p>
              </w:tc>
              <w:tc>
                <w:tcPr>
                  <w:tcW w:w="71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0" w:type="dxa"/>
                </w:tcPr>
                <w:p w:rsidR="003B21AF" w:rsidRPr="009E3675" w:rsidRDefault="003B21AF" w:rsidP="002A32D6">
                  <w:pPr>
                    <w:jc w:val="center"/>
                    <w:rPr>
                      <w:rFonts w:ascii="Times New Roman" w:hAnsi="Times New Roman" w:cs="Times New Roman"/>
                      <w:sz w:val="20"/>
                      <w:szCs w:val="20"/>
                      <w:lang w:val="kk-KZ"/>
                    </w:rPr>
                  </w:pPr>
                </w:p>
              </w:tc>
              <w:tc>
                <w:tcPr>
                  <w:tcW w:w="709" w:type="dxa"/>
                </w:tcPr>
                <w:p w:rsidR="003B21AF" w:rsidRPr="009E3675" w:rsidRDefault="003B21AF" w:rsidP="002A32D6">
                  <w:pPr>
                    <w:jc w:val="center"/>
                    <w:rPr>
                      <w:rFonts w:ascii="Times New Roman" w:hAnsi="Times New Roman" w:cs="Times New Roman"/>
                      <w:sz w:val="20"/>
                      <w:szCs w:val="20"/>
                      <w:lang w:val="ru-RU"/>
                    </w:rPr>
                  </w:pPr>
                </w:p>
              </w:tc>
              <w:tc>
                <w:tcPr>
                  <w:tcW w:w="571" w:type="dxa"/>
                  <w:shd w:val="clear" w:color="auto" w:fill="B8CCE4" w:themeFill="accent1"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15</w:t>
                  </w:r>
                </w:p>
              </w:tc>
              <w:tc>
                <w:tcPr>
                  <w:tcW w:w="2717" w:type="dxa"/>
                  <w:shd w:val="clear" w:color="auto" w:fill="FFFFFF" w:themeFill="background1"/>
                </w:tcPr>
                <w:p w:rsidR="003B21AF" w:rsidRPr="009E3675" w:rsidRDefault="003B21AF" w:rsidP="002A32D6">
                  <w:pPr>
                    <w:jc w:val="both"/>
                    <w:rPr>
                      <w:rFonts w:ascii="Times New Roman" w:eastAsia="Times New Roman" w:hAnsi="Times New Roman" w:cs="Times New Roman"/>
                      <w:bCs/>
                      <w:sz w:val="20"/>
                      <w:szCs w:val="20"/>
                      <w:lang w:val="kk-KZ"/>
                    </w:rPr>
                  </w:pPr>
                  <w:r w:rsidRPr="009E3675">
                    <w:rPr>
                      <w:rFonts w:ascii="Times New Roman" w:hAnsi="Times New Roman" w:cs="Times New Roman"/>
                      <w:sz w:val="20"/>
                      <w:szCs w:val="20"/>
                      <w:lang w:val="kk-KZ"/>
                    </w:rPr>
                    <w:t xml:space="preserve">Пре: </w:t>
                  </w:r>
                  <w:r w:rsidRPr="009E3675">
                    <w:rPr>
                      <w:rFonts w:ascii="Times New Roman" w:eastAsia="Times New Roman" w:hAnsi="Times New Roman" w:cs="Times New Roman"/>
                      <w:bCs/>
                      <w:sz w:val="20"/>
                      <w:szCs w:val="20"/>
                      <w:lang w:val="kk-KZ"/>
                    </w:rPr>
                    <w:t xml:space="preserve"> өндірістік-педагогикалық  практика</w:t>
                  </w:r>
                </w:p>
                <w:p w:rsidR="003B21AF" w:rsidRPr="009E3675" w:rsidRDefault="003B21AF" w:rsidP="002A32D6">
                  <w:pPr>
                    <w:jc w:val="both"/>
                    <w:rPr>
                      <w:rFonts w:ascii="Times New Roman" w:eastAsia="Times New Roman" w:hAnsi="Times New Roman" w:cs="Times New Roman"/>
                      <w:bCs/>
                      <w:sz w:val="20"/>
                      <w:szCs w:val="20"/>
                      <w:lang w:val="kk-KZ"/>
                    </w:rPr>
                  </w:pPr>
                </w:p>
                <w:p w:rsidR="003B21AF" w:rsidRPr="009E3675" w:rsidRDefault="003B21AF" w:rsidP="002A32D6">
                  <w:pPr>
                    <w:jc w:val="both"/>
                    <w:rPr>
                      <w:rFonts w:ascii="Times New Roman" w:hAnsi="Times New Roman" w:cs="Times New Roman"/>
                      <w:sz w:val="20"/>
                      <w:szCs w:val="20"/>
                      <w:lang w:val="kk-KZ"/>
                    </w:rPr>
                  </w:pPr>
                </w:p>
              </w:tc>
            </w:tr>
            <w:tr w:rsidR="003B21AF" w:rsidRPr="002A32D6" w:rsidTr="002A32D6">
              <w:tc>
                <w:tcPr>
                  <w:tcW w:w="15304" w:type="dxa"/>
                  <w:gridSpan w:val="12"/>
                  <w:shd w:val="clear" w:color="auto" w:fill="FFFFFF" w:themeFill="background1"/>
                </w:tcPr>
                <w:p w:rsidR="003B21AF" w:rsidRPr="009E3675" w:rsidRDefault="003B21AF" w:rsidP="002A32D6">
                  <w:pPr>
                    <w:rPr>
                      <w:rFonts w:ascii="Times New Roman" w:eastAsia="Times New Roman" w:hAnsi="Times New Roman" w:cs="Times New Roman"/>
                      <w:b/>
                      <w:sz w:val="20"/>
                      <w:szCs w:val="20"/>
                      <w:lang w:val="kk-KZ"/>
                    </w:rPr>
                  </w:pPr>
                  <w:r w:rsidRPr="009E3675">
                    <w:rPr>
                      <w:rFonts w:ascii="Times New Roman" w:eastAsia="Times New Roman" w:hAnsi="Times New Roman" w:cs="Times New Roman"/>
                      <w:b/>
                      <w:sz w:val="20"/>
                      <w:szCs w:val="20"/>
                      <w:lang w:val="kk-KZ"/>
                    </w:rPr>
                    <w:lastRenderedPageBreak/>
                    <w:t xml:space="preserve">Бейіндеуші пәндер циклі / </w:t>
                  </w:r>
                  <w:r w:rsidRPr="009E3675">
                    <w:rPr>
                      <w:rFonts w:ascii="Times New Roman" w:hAnsi="Times New Roman" w:cs="Times New Roman"/>
                      <w:b/>
                      <w:sz w:val="20"/>
                      <w:szCs w:val="20"/>
                      <w:lang w:val="kk-KZ"/>
                    </w:rPr>
                    <w:t xml:space="preserve"> P</w:t>
                  </w:r>
                  <w:r w:rsidRPr="009E3675">
                    <w:rPr>
                      <w:rFonts w:ascii="Times New Roman" w:eastAsia="Times New Roman" w:hAnsi="Times New Roman" w:cs="Times New Roman"/>
                      <w:b/>
                      <w:sz w:val="20"/>
                      <w:szCs w:val="20"/>
                      <w:lang w:val="kk-KZ"/>
                    </w:rPr>
                    <w:t>rofil oluşturma disiplinleri /</w:t>
                  </w:r>
                  <w:r w:rsidRPr="009E3675">
                    <w:rPr>
                      <w:rFonts w:ascii="Times New Roman" w:eastAsia="Times New Roman" w:hAnsi="Times New Roman" w:cs="Times New Roman"/>
                      <w:b/>
                      <w:sz w:val="20"/>
                      <w:szCs w:val="20"/>
                    </w:rPr>
                    <w:t xml:space="preserve"> </w:t>
                  </w:r>
                  <w:r w:rsidRPr="009E3675">
                    <w:rPr>
                      <w:rFonts w:ascii="Times New Roman" w:eastAsia="Times New Roman" w:hAnsi="Times New Roman" w:cs="Times New Roman"/>
                      <w:b/>
                      <w:sz w:val="20"/>
                      <w:szCs w:val="20"/>
                      <w:lang w:val="kk-KZ"/>
                    </w:rPr>
                    <w:t>Профилирующие дисциплины</w:t>
                  </w:r>
                  <w:r w:rsidRPr="009E3675">
                    <w:rPr>
                      <w:rFonts w:ascii="Times New Roman" w:eastAsia="Times New Roman" w:hAnsi="Times New Roman" w:cs="Times New Roman"/>
                      <w:b/>
                      <w:sz w:val="20"/>
                      <w:szCs w:val="20"/>
                    </w:rPr>
                    <w:t>/</w:t>
                  </w:r>
                  <w:r w:rsidRPr="009E3675">
                    <w:rPr>
                      <w:rFonts w:ascii="Times New Roman" w:eastAsia="Times New Roman" w:hAnsi="Times New Roman" w:cs="Times New Roman"/>
                      <w:b/>
                      <w:sz w:val="20"/>
                      <w:szCs w:val="20"/>
                      <w:lang w:val="kk-KZ"/>
                    </w:rPr>
                    <w:t xml:space="preserve"> </w:t>
                  </w:r>
                  <w:r w:rsidRPr="009E3675">
                    <w:rPr>
                      <w:rFonts w:ascii="Times New Roman" w:hAnsi="Times New Roman" w:cs="Times New Roman"/>
                      <w:b/>
                      <w:sz w:val="20"/>
                      <w:szCs w:val="20"/>
                      <w:lang w:val="kk-KZ"/>
                    </w:rPr>
                    <w:t>P</w:t>
                  </w:r>
                  <w:r w:rsidRPr="009E3675">
                    <w:rPr>
                      <w:rFonts w:ascii="Times New Roman" w:eastAsia="Times New Roman" w:hAnsi="Times New Roman" w:cs="Times New Roman"/>
                      <w:b/>
                      <w:sz w:val="20"/>
                      <w:szCs w:val="20"/>
                      <w:lang w:val="kk-KZ"/>
                    </w:rPr>
                    <w:t>rofile disiplins – 130акад.кр./akademikkredit/ academ.credits</w:t>
                  </w:r>
                </w:p>
                <w:p w:rsidR="003B21AF" w:rsidRPr="009E3675" w:rsidRDefault="003B21AF" w:rsidP="002A32D6">
                  <w:pPr>
                    <w:rPr>
                      <w:rFonts w:ascii="Times New Roman" w:eastAsia="Times New Roman" w:hAnsi="Times New Roman" w:cs="Times New Roman"/>
                      <w:b/>
                      <w:sz w:val="20"/>
                      <w:szCs w:val="20"/>
                      <w:lang w:val="kk-KZ"/>
                    </w:rPr>
                  </w:pPr>
                  <w:r w:rsidRPr="009E3675">
                    <w:rPr>
                      <w:rFonts w:ascii="Times New Roman" w:eastAsia="Times New Roman" w:hAnsi="Times New Roman" w:cs="Times New Roman"/>
                      <w:b/>
                      <w:sz w:val="20"/>
                      <w:szCs w:val="20"/>
                      <w:lang w:val="kk-KZ"/>
                    </w:rPr>
                    <w:t>Жоғары оқу орны  компоненті ЖК/ Üniversite Seçmeli/ Вузовский компонент ВК/ University Component UC</w:t>
                  </w:r>
                  <w:r w:rsidRPr="009E3675">
                    <w:rPr>
                      <w:rFonts w:ascii="Times New Roman" w:eastAsia="Times New Roman" w:hAnsi="Times New Roman" w:cs="Times New Roman"/>
                      <w:b/>
                      <w:bCs/>
                      <w:sz w:val="20"/>
                      <w:szCs w:val="20"/>
                      <w:lang w:val="kk-KZ" w:eastAsia="fi-FI"/>
                    </w:rPr>
                    <w:t xml:space="preserve"> -83 </w:t>
                  </w:r>
                  <w:r w:rsidRPr="009E3675">
                    <w:rPr>
                      <w:rFonts w:ascii="Times New Roman" w:eastAsia="Times New Roman" w:hAnsi="Times New Roman" w:cs="Times New Roman"/>
                      <w:b/>
                      <w:sz w:val="20"/>
                      <w:szCs w:val="20"/>
                      <w:lang w:val="kk-KZ"/>
                    </w:rPr>
                    <w:t>акад.кр./akademikkredit/ academ.credits</w:t>
                  </w:r>
                </w:p>
                <w:p w:rsidR="003B21AF" w:rsidRPr="009E3675" w:rsidRDefault="003B21AF" w:rsidP="002A32D6">
                  <w:pPr>
                    <w:jc w:val="both"/>
                    <w:rPr>
                      <w:rFonts w:ascii="Times New Roman" w:eastAsia="Times New Roman" w:hAnsi="Times New Roman" w:cs="Times New Roman"/>
                      <w:b/>
                      <w:color w:val="FF0000"/>
                      <w:sz w:val="20"/>
                      <w:szCs w:val="20"/>
                      <w:lang w:val="kk-KZ"/>
                    </w:rPr>
                  </w:pPr>
                  <w:r w:rsidRPr="009E3675">
                    <w:rPr>
                      <w:rFonts w:ascii="Times New Roman" w:eastAsia="Times New Roman" w:hAnsi="Times New Roman" w:cs="Times New Roman"/>
                      <w:b/>
                      <w:sz w:val="20"/>
                      <w:szCs w:val="20"/>
                      <w:lang w:val="kk-KZ"/>
                    </w:rPr>
                    <w:t xml:space="preserve">Тандау компоненті </w:t>
                  </w:r>
                  <w:r w:rsidRPr="009E3675">
                    <w:rPr>
                      <w:rFonts w:ascii="Times New Roman" w:eastAsia="Times New Roman" w:hAnsi="Times New Roman" w:cs="Times New Roman"/>
                      <w:b/>
                      <w:smallCaps/>
                      <w:sz w:val="20"/>
                      <w:szCs w:val="20"/>
                      <w:lang w:val="kk-KZ"/>
                    </w:rPr>
                    <w:t>(ТК)/</w:t>
                  </w:r>
                  <w:r w:rsidRPr="009E3675">
                    <w:rPr>
                      <w:rFonts w:ascii="Times New Roman" w:eastAsia="Times New Roman" w:hAnsi="Times New Roman" w:cs="Times New Roman"/>
                      <w:b/>
                      <w:sz w:val="20"/>
                      <w:szCs w:val="20"/>
                      <w:lang w:val="kk-KZ"/>
                    </w:rPr>
                    <w:t xml:space="preserve"> Seçmeli bileşen</w:t>
                  </w:r>
                  <w:r w:rsidRPr="009E3675">
                    <w:rPr>
                      <w:rFonts w:ascii="Times New Roman" w:eastAsia="Times New Roman" w:hAnsi="Times New Roman" w:cs="Times New Roman"/>
                      <w:b/>
                      <w:smallCaps/>
                      <w:sz w:val="20"/>
                      <w:szCs w:val="20"/>
                      <w:lang w:val="kk-KZ"/>
                    </w:rPr>
                    <w:t xml:space="preserve"> SB/ </w:t>
                  </w:r>
                  <w:r w:rsidRPr="009E3675">
                    <w:rPr>
                      <w:rFonts w:ascii="Times New Roman" w:eastAsia="Times New Roman" w:hAnsi="Times New Roman" w:cs="Times New Roman"/>
                      <w:b/>
                      <w:sz w:val="20"/>
                      <w:szCs w:val="20"/>
                      <w:lang w:val="kk-KZ"/>
                    </w:rPr>
                    <w:t xml:space="preserve">Компонент по выбору </w:t>
                  </w:r>
                  <w:r w:rsidRPr="009E3675">
                    <w:rPr>
                      <w:rFonts w:ascii="Times New Roman" w:eastAsia="Times New Roman" w:hAnsi="Times New Roman" w:cs="Times New Roman"/>
                      <w:b/>
                      <w:smallCaps/>
                      <w:sz w:val="20"/>
                      <w:szCs w:val="20"/>
                      <w:lang w:val="kk-KZ"/>
                    </w:rPr>
                    <w:t xml:space="preserve">КВ/ </w:t>
                  </w:r>
                  <w:r w:rsidRPr="009E3675">
                    <w:rPr>
                      <w:rFonts w:ascii="Times New Roman" w:eastAsia="Times New Roman" w:hAnsi="Times New Roman" w:cs="Times New Roman"/>
                      <w:b/>
                      <w:sz w:val="20"/>
                      <w:szCs w:val="20"/>
                      <w:lang w:val="kk-KZ"/>
                    </w:rPr>
                    <w:t>Component</w:t>
                  </w:r>
                  <w:r w:rsidRPr="009E3675">
                    <w:rPr>
                      <w:rFonts w:ascii="Times New Roman" w:eastAsia="Times New Roman" w:hAnsi="Times New Roman" w:cs="Times New Roman"/>
                      <w:b/>
                      <w:smallCaps/>
                      <w:sz w:val="20"/>
                      <w:szCs w:val="20"/>
                      <w:lang w:val="kk-KZ"/>
                    </w:rPr>
                    <w:t xml:space="preserve"> </w:t>
                  </w:r>
                  <w:r w:rsidRPr="009E3675">
                    <w:rPr>
                      <w:rFonts w:ascii="Times New Roman" w:eastAsia="Times New Roman" w:hAnsi="Times New Roman" w:cs="Times New Roman"/>
                      <w:b/>
                      <w:sz w:val="20"/>
                      <w:szCs w:val="20"/>
                      <w:lang w:val="kk-KZ"/>
                    </w:rPr>
                    <w:t>of</w:t>
                  </w:r>
                  <w:r w:rsidRPr="009E3675">
                    <w:rPr>
                      <w:rFonts w:ascii="Times New Roman" w:eastAsia="Times New Roman" w:hAnsi="Times New Roman" w:cs="Times New Roman"/>
                      <w:b/>
                      <w:smallCaps/>
                      <w:sz w:val="20"/>
                      <w:szCs w:val="20"/>
                      <w:lang w:val="kk-KZ"/>
                    </w:rPr>
                    <w:t xml:space="preserve"> </w:t>
                  </w:r>
                  <w:r w:rsidRPr="009E3675">
                    <w:rPr>
                      <w:rFonts w:ascii="Times New Roman" w:eastAsia="Times New Roman" w:hAnsi="Times New Roman" w:cs="Times New Roman"/>
                      <w:b/>
                      <w:sz w:val="20"/>
                      <w:szCs w:val="20"/>
                      <w:lang w:val="kk-KZ"/>
                    </w:rPr>
                    <w:t>Choice</w:t>
                  </w:r>
                  <w:r w:rsidRPr="009E3675">
                    <w:rPr>
                      <w:rFonts w:ascii="Times New Roman" w:eastAsia="Times New Roman" w:hAnsi="Times New Roman" w:cs="Times New Roman"/>
                      <w:b/>
                      <w:smallCaps/>
                      <w:sz w:val="20"/>
                      <w:szCs w:val="20"/>
                      <w:lang w:val="kk-KZ"/>
                    </w:rPr>
                    <w:t xml:space="preserve"> СС</w:t>
                  </w:r>
                  <w:r w:rsidRPr="009E3675">
                    <w:rPr>
                      <w:rFonts w:ascii="Times New Roman" w:eastAsia="Times New Roman" w:hAnsi="Times New Roman" w:cs="Times New Roman"/>
                      <w:b/>
                      <w:bCs/>
                      <w:sz w:val="20"/>
                      <w:szCs w:val="20"/>
                      <w:lang w:val="kk-KZ" w:eastAsia="fi-FI"/>
                    </w:rPr>
                    <w:t xml:space="preserve"> - 47 </w:t>
                  </w:r>
                  <w:r w:rsidRPr="009E3675">
                    <w:rPr>
                      <w:rFonts w:ascii="Times New Roman" w:eastAsia="Times New Roman" w:hAnsi="Times New Roman" w:cs="Times New Roman"/>
                      <w:b/>
                      <w:sz w:val="20"/>
                      <w:szCs w:val="20"/>
                      <w:lang w:val="kk-KZ"/>
                    </w:rPr>
                    <w:t xml:space="preserve"> акад.кр./ akademik kredit/ academ.credits)</w:t>
                  </w:r>
                </w:p>
              </w:tc>
            </w:tr>
            <w:tr w:rsidR="003B21AF" w:rsidRPr="009E3675" w:rsidTr="002A32D6">
              <w:tc>
                <w:tcPr>
                  <w:tcW w:w="6897" w:type="dxa"/>
                  <w:shd w:val="clear" w:color="auto" w:fill="FFFFFF" w:themeFill="background1"/>
                </w:tcPr>
                <w:p w:rsidR="003B21AF" w:rsidRPr="009E3675" w:rsidRDefault="003B21AF" w:rsidP="002A32D6">
                  <w:pPr>
                    <w:pBdr>
                      <w:top w:val="nil"/>
                      <w:left w:val="nil"/>
                      <w:bottom w:val="nil"/>
                      <w:right w:val="nil"/>
                      <w:between w:val="nil"/>
                    </w:pBdr>
                    <w:shd w:val="clear" w:color="auto" w:fill="FFFFFF"/>
                    <w:ind w:hanging="2"/>
                    <w:rPr>
                      <w:rFonts w:ascii="Times New Roman" w:eastAsia="Times New Roman" w:hAnsi="Times New Roman" w:cs="Times New Roman"/>
                      <w:b/>
                      <w:sz w:val="20"/>
                      <w:szCs w:val="20"/>
                      <w:lang w:val="kk-KZ"/>
                    </w:rPr>
                  </w:pPr>
                  <w:r w:rsidRPr="009E3675">
                    <w:rPr>
                      <w:rFonts w:ascii="Times New Roman" w:eastAsia="Times New Roman" w:hAnsi="Times New Roman" w:cs="Times New Roman"/>
                      <w:b/>
                      <w:sz w:val="20"/>
                      <w:szCs w:val="20"/>
                      <w:lang w:val="kk-KZ"/>
                    </w:rPr>
                    <w:t xml:space="preserve">Модуль  – Түркі дүниесі/ Modül – Türk Dünyası/ Модуль  – Тюркский </w:t>
                  </w:r>
                </w:p>
                <w:p w:rsidR="003B21AF" w:rsidRPr="009E3675" w:rsidRDefault="003B21AF" w:rsidP="002A32D6">
                  <w:pPr>
                    <w:pBdr>
                      <w:top w:val="nil"/>
                      <w:left w:val="nil"/>
                      <w:bottom w:val="nil"/>
                      <w:right w:val="nil"/>
                      <w:between w:val="nil"/>
                    </w:pBdr>
                    <w:shd w:val="clear" w:color="auto" w:fill="FFFFFF"/>
                    <w:ind w:hanging="2"/>
                    <w:jc w:val="both"/>
                    <w:rPr>
                      <w:rFonts w:ascii="Times New Roman" w:eastAsia="Times New Roman" w:hAnsi="Times New Roman" w:cs="Times New Roman"/>
                      <w:b/>
                      <w:bCs/>
                      <w:color w:val="FF0000"/>
                      <w:sz w:val="20"/>
                      <w:szCs w:val="20"/>
                      <w:lang w:val="kk-KZ" w:eastAsia="fi-FI"/>
                    </w:rPr>
                  </w:pPr>
                  <w:r w:rsidRPr="009E3675">
                    <w:rPr>
                      <w:rFonts w:ascii="Times New Roman" w:eastAsia="Times New Roman" w:hAnsi="Times New Roman" w:cs="Times New Roman"/>
                      <w:b/>
                      <w:sz w:val="20"/>
                      <w:szCs w:val="20"/>
                      <w:lang w:val="kk-KZ"/>
                    </w:rPr>
                    <w:t>мир/ Module  – Turkic World</w:t>
                  </w:r>
                </w:p>
              </w:tc>
              <w:tc>
                <w:tcPr>
                  <w:tcW w:w="711" w:type="dxa"/>
                  <w:gridSpan w:val="2"/>
                  <w:shd w:val="clear" w:color="auto" w:fill="FFFFFF" w:themeFill="background1"/>
                </w:tcPr>
                <w:p w:rsidR="003B21AF" w:rsidRPr="009E3675" w:rsidRDefault="003B21AF" w:rsidP="002A32D6">
                  <w:pPr>
                    <w:jc w:val="center"/>
                    <w:rPr>
                      <w:rFonts w:ascii="Times New Roman" w:eastAsia="Times New Roman" w:hAnsi="Times New Roman" w:cs="Times New Roman"/>
                      <w:b/>
                      <w:bCs/>
                      <w:color w:val="FF0000"/>
                      <w:sz w:val="20"/>
                      <w:szCs w:val="20"/>
                      <w:lang w:val="kk-KZ" w:eastAsia="fi-FI"/>
                    </w:rPr>
                  </w:pPr>
                  <w:r w:rsidRPr="009E3675">
                    <w:rPr>
                      <w:rFonts w:ascii="Times New Roman" w:eastAsia="Times New Roman" w:hAnsi="Times New Roman" w:cs="Times New Roman"/>
                      <w:b/>
                      <w:bCs/>
                      <w:sz w:val="20"/>
                      <w:szCs w:val="20"/>
                      <w:lang w:val="en-US" w:eastAsia="fi-FI"/>
                    </w:rPr>
                    <w:t>16</w:t>
                  </w:r>
                </w:p>
              </w:tc>
              <w:tc>
                <w:tcPr>
                  <w:tcW w:w="710" w:type="dxa"/>
                  <w:shd w:val="clear" w:color="auto" w:fill="FFFFFF" w:themeFill="background1"/>
                </w:tcPr>
                <w:p w:rsidR="003B21AF" w:rsidRPr="009E3675" w:rsidRDefault="003B21AF" w:rsidP="002A32D6">
                  <w:pPr>
                    <w:jc w:val="center"/>
                    <w:rPr>
                      <w:rFonts w:ascii="Times New Roman" w:eastAsia="Times New Roman" w:hAnsi="Times New Roman" w:cs="Times New Roman"/>
                      <w:b/>
                      <w:bCs/>
                      <w:color w:val="FF0000"/>
                      <w:sz w:val="20"/>
                      <w:szCs w:val="20"/>
                      <w:lang w:val="kk-KZ" w:eastAsia="fi-FI"/>
                    </w:rPr>
                  </w:pPr>
                </w:p>
              </w:tc>
              <w:tc>
                <w:tcPr>
                  <w:tcW w:w="570" w:type="dxa"/>
                  <w:shd w:val="clear" w:color="auto" w:fill="FFFFFF" w:themeFill="background1"/>
                </w:tcPr>
                <w:p w:rsidR="003B21AF" w:rsidRPr="009E3675" w:rsidRDefault="003B21AF" w:rsidP="002A32D6">
                  <w:pPr>
                    <w:jc w:val="center"/>
                    <w:rPr>
                      <w:rFonts w:ascii="Times New Roman" w:eastAsia="Times New Roman" w:hAnsi="Times New Roman" w:cs="Times New Roman"/>
                      <w:b/>
                      <w:bCs/>
                      <w:color w:val="FF0000"/>
                      <w:sz w:val="20"/>
                      <w:szCs w:val="20"/>
                      <w:lang w:val="kk-KZ" w:eastAsia="fi-FI"/>
                    </w:rPr>
                  </w:pPr>
                </w:p>
              </w:tc>
              <w:tc>
                <w:tcPr>
                  <w:tcW w:w="570" w:type="dxa"/>
                  <w:shd w:val="clear" w:color="auto" w:fill="FFFFFF" w:themeFill="background1"/>
                </w:tcPr>
                <w:p w:rsidR="003B21AF" w:rsidRPr="009E3675" w:rsidRDefault="003B21AF" w:rsidP="002A32D6">
                  <w:pPr>
                    <w:jc w:val="center"/>
                    <w:rPr>
                      <w:rFonts w:ascii="Times New Roman" w:eastAsia="Times New Roman" w:hAnsi="Times New Roman" w:cs="Times New Roman"/>
                      <w:b/>
                      <w:bCs/>
                      <w:color w:val="FF0000"/>
                      <w:sz w:val="20"/>
                      <w:szCs w:val="20"/>
                      <w:lang w:val="kk-KZ" w:eastAsia="fi-FI"/>
                    </w:rPr>
                  </w:pPr>
                </w:p>
              </w:tc>
              <w:tc>
                <w:tcPr>
                  <w:tcW w:w="570" w:type="dxa"/>
                  <w:shd w:val="clear" w:color="auto" w:fill="FFFFFF" w:themeFill="background1"/>
                </w:tcPr>
                <w:p w:rsidR="003B21AF" w:rsidRPr="009E3675" w:rsidRDefault="003B21AF" w:rsidP="002A32D6">
                  <w:pPr>
                    <w:jc w:val="center"/>
                    <w:rPr>
                      <w:rFonts w:ascii="Times New Roman" w:eastAsia="Times New Roman" w:hAnsi="Times New Roman" w:cs="Times New Roman"/>
                      <w:b/>
                      <w:bCs/>
                      <w:color w:val="FF0000"/>
                      <w:sz w:val="20"/>
                      <w:szCs w:val="20"/>
                      <w:lang w:val="kk-KZ" w:eastAsia="fi-FI"/>
                    </w:rPr>
                  </w:pPr>
                </w:p>
              </w:tc>
              <w:tc>
                <w:tcPr>
                  <w:tcW w:w="709" w:type="dxa"/>
                  <w:shd w:val="clear" w:color="auto" w:fill="FFFFFF" w:themeFill="background1"/>
                </w:tcPr>
                <w:p w:rsidR="003B21AF" w:rsidRPr="009E3675" w:rsidRDefault="003B21AF" w:rsidP="002A32D6">
                  <w:pPr>
                    <w:jc w:val="center"/>
                    <w:rPr>
                      <w:rFonts w:ascii="Times New Roman" w:eastAsia="Times New Roman" w:hAnsi="Times New Roman" w:cs="Times New Roman"/>
                      <w:b/>
                      <w:bCs/>
                      <w:color w:val="FF0000"/>
                      <w:sz w:val="20"/>
                      <w:szCs w:val="20"/>
                      <w:lang w:val="kk-KZ" w:eastAsia="fi-FI"/>
                    </w:rPr>
                  </w:pPr>
                </w:p>
              </w:tc>
              <w:tc>
                <w:tcPr>
                  <w:tcW w:w="570" w:type="dxa"/>
                  <w:shd w:val="clear" w:color="auto" w:fill="FFFFFF" w:themeFill="background1"/>
                </w:tcPr>
                <w:p w:rsidR="003B21AF" w:rsidRPr="009E3675" w:rsidRDefault="003B21AF" w:rsidP="002A32D6">
                  <w:pPr>
                    <w:jc w:val="center"/>
                    <w:rPr>
                      <w:rFonts w:ascii="Times New Roman" w:eastAsia="Times New Roman" w:hAnsi="Times New Roman" w:cs="Times New Roman"/>
                      <w:b/>
                      <w:bCs/>
                      <w:color w:val="FF0000"/>
                      <w:sz w:val="20"/>
                      <w:szCs w:val="20"/>
                      <w:lang w:val="kk-KZ" w:eastAsia="fi-FI"/>
                    </w:rPr>
                  </w:pPr>
                </w:p>
              </w:tc>
              <w:tc>
                <w:tcPr>
                  <w:tcW w:w="709" w:type="dxa"/>
                  <w:shd w:val="clear" w:color="auto" w:fill="FFFFFF" w:themeFill="background1"/>
                </w:tcPr>
                <w:p w:rsidR="003B21AF" w:rsidRPr="009E3675" w:rsidRDefault="003B21AF" w:rsidP="002A32D6">
                  <w:pPr>
                    <w:jc w:val="center"/>
                    <w:rPr>
                      <w:rFonts w:ascii="Times New Roman" w:eastAsia="Times New Roman" w:hAnsi="Times New Roman" w:cs="Times New Roman"/>
                      <w:b/>
                      <w:bCs/>
                      <w:color w:val="FF0000"/>
                      <w:sz w:val="20"/>
                      <w:szCs w:val="20"/>
                      <w:lang w:val="kk-KZ" w:eastAsia="fi-FI"/>
                    </w:rPr>
                  </w:pPr>
                </w:p>
              </w:tc>
              <w:tc>
                <w:tcPr>
                  <w:tcW w:w="571" w:type="dxa"/>
                  <w:shd w:val="clear" w:color="auto" w:fill="FFFFFF" w:themeFill="background1"/>
                </w:tcPr>
                <w:p w:rsidR="003B21AF" w:rsidRPr="009E3675" w:rsidRDefault="003B21AF" w:rsidP="002A32D6">
                  <w:pPr>
                    <w:jc w:val="center"/>
                    <w:rPr>
                      <w:rFonts w:ascii="Times New Roman" w:eastAsia="Times New Roman" w:hAnsi="Times New Roman" w:cs="Times New Roman"/>
                      <w:b/>
                      <w:bCs/>
                      <w:color w:val="FF0000"/>
                      <w:sz w:val="20"/>
                      <w:szCs w:val="20"/>
                      <w:lang w:val="kk-KZ" w:eastAsia="fi-FI"/>
                    </w:rPr>
                  </w:pPr>
                </w:p>
              </w:tc>
              <w:tc>
                <w:tcPr>
                  <w:tcW w:w="2717" w:type="dxa"/>
                  <w:shd w:val="clear" w:color="auto" w:fill="FFFFFF" w:themeFill="background1"/>
                </w:tcPr>
                <w:p w:rsidR="003B21AF" w:rsidRPr="009E3675" w:rsidRDefault="003B21AF" w:rsidP="002A32D6">
                  <w:pPr>
                    <w:rPr>
                      <w:rFonts w:ascii="Times New Roman" w:eastAsia="Times New Roman" w:hAnsi="Times New Roman" w:cs="Times New Roman"/>
                      <w:b/>
                      <w:color w:val="FF0000"/>
                      <w:sz w:val="20"/>
                      <w:szCs w:val="20"/>
                      <w:lang w:val="kk-KZ"/>
                    </w:rPr>
                  </w:pPr>
                </w:p>
              </w:tc>
            </w:tr>
            <w:tr w:rsidR="003B21AF" w:rsidRPr="009E3675" w:rsidTr="002A32D6">
              <w:trPr>
                <w:trHeight w:val="263"/>
              </w:trPr>
              <w:tc>
                <w:tcPr>
                  <w:tcW w:w="6897" w:type="dxa"/>
                  <w:shd w:val="clear" w:color="auto" w:fill="FFFFFF" w:themeFill="background1"/>
                </w:tcPr>
                <w:p w:rsidR="003B21AF" w:rsidRPr="00D546DD" w:rsidRDefault="003B21AF" w:rsidP="002A32D6">
                  <w:pPr>
                    <w:pBdr>
                      <w:top w:val="nil"/>
                      <w:left w:val="nil"/>
                      <w:bottom w:val="nil"/>
                      <w:right w:val="nil"/>
                      <w:between w:val="nil"/>
                    </w:pBdr>
                    <w:shd w:val="clear" w:color="auto" w:fill="FFFFFF"/>
                    <w:ind w:hanging="2"/>
                    <w:rPr>
                      <w:rFonts w:ascii="Times New Roman" w:eastAsia="Times New Roman" w:hAnsi="Times New Roman" w:cs="Times New Roman"/>
                      <w:sz w:val="20"/>
                      <w:szCs w:val="20"/>
                      <w:lang w:val="kk-KZ"/>
                    </w:rPr>
                  </w:pPr>
                  <w:r w:rsidRPr="00D546DD">
                    <w:rPr>
                      <w:rFonts w:ascii="Times New Roman" w:eastAsia="Times New Roman" w:hAnsi="Times New Roman" w:cs="Times New Roman"/>
                      <w:sz w:val="20"/>
                      <w:szCs w:val="20"/>
                    </w:rPr>
                    <w:t>Тү</w:t>
                  </w:r>
                  <w:proofErr w:type="gramStart"/>
                  <w:r w:rsidRPr="00D546DD">
                    <w:rPr>
                      <w:rFonts w:ascii="Times New Roman" w:eastAsia="Times New Roman" w:hAnsi="Times New Roman" w:cs="Times New Roman"/>
                      <w:sz w:val="20"/>
                      <w:szCs w:val="20"/>
                    </w:rPr>
                    <w:t>р</w:t>
                  </w:r>
                  <w:proofErr w:type="gramEnd"/>
                  <w:r w:rsidRPr="00D546DD">
                    <w:rPr>
                      <w:rFonts w:ascii="Times New Roman" w:eastAsia="Times New Roman" w:hAnsi="Times New Roman" w:cs="Times New Roman"/>
                      <w:sz w:val="20"/>
                      <w:szCs w:val="20"/>
                    </w:rPr>
                    <w:t>ік (Қазақ) тілі – (Деңгей 1-А1,В2) /Türk (Kazak) Dili –(Seviye 1- А1,В2)/Турецкий (Казахский) язык – (Уровень 1- А1,В2)/</w:t>
                  </w:r>
                  <w:r w:rsidRPr="00D546DD">
                    <w:rPr>
                      <w:rFonts w:ascii="Times New Roman" w:eastAsia="Times New Roman" w:hAnsi="Times New Roman" w:cs="Times New Roman"/>
                      <w:sz w:val="20"/>
                      <w:szCs w:val="20"/>
                      <w:lang w:val="en-US"/>
                    </w:rPr>
                    <w:t>Turkish</w:t>
                  </w:r>
                  <w:r w:rsidRPr="00D546DD">
                    <w:rPr>
                      <w:rFonts w:ascii="Times New Roman" w:eastAsia="Times New Roman" w:hAnsi="Times New Roman" w:cs="Times New Roman"/>
                      <w:sz w:val="20"/>
                      <w:szCs w:val="20"/>
                    </w:rPr>
                    <w:t xml:space="preserve"> (</w:t>
                  </w:r>
                  <w:r w:rsidRPr="00D546DD">
                    <w:rPr>
                      <w:rFonts w:ascii="Times New Roman" w:eastAsia="Times New Roman" w:hAnsi="Times New Roman" w:cs="Times New Roman"/>
                      <w:sz w:val="20"/>
                      <w:szCs w:val="20"/>
                      <w:lang w:val="en-US"/>
                    </w:rPr>
                    <w:t>Kazakh</w:t>
                  </w:r>
                  <w:r w:rsidRPr="00D546DD">
                    <w:rPr>
                      <w:rFonts w:ascii="Times New Roman" w:eastAsia="Times New Roman" w:hAnsi="Times New Roman" w:cs="Times New Roman"/>
                      <w:sz w:val="20"/>
                      <w:szCs w:val="20"/>
                    </w:rPr>
                    <w:t xml:space="preserve">) </w:t>
                  </w:r>
                  <w:r w:rsidRPr="00D546DD">
                    <w:rPr>
                      <w:rFonts w:ascii="Times New Roman" w:eastAsia="Times New Roman" w:hAnsi="Times New Roman" w:cs="Times New Roman"/>
                      <w:sz w:val="20"/>
                      <w:szCs w:val="20"/>
                      <w:lang w:val="en-US"/>
                    </w:rPr>
                    <w:t>Language </w:t>
                  </w:r>
                  <w:r w:rsidRPr="00D546DD">
                    <w:rPr>
                      <w:rFonts w:ascii="Times New Roman" w:eastAsia="Times New Roman" w:hAnsi="Times New Roman" w:cs="Times New Roman"/>
                      <w:sz w:val="20"/>
                      <w:szCs w:val="20"/>
                    </w:rPr>
                    <w:t xml:space="preserve"> – (</w:t>
                  </w:r>
                  <w:r w:rsidRPr="00D546DD">
                    <w:rPr>
                      <w:rFonts w:ascii="Times New Roman" w:eastAsia="Times New Roman" w:hAnsi="Times New Roman" w:cs="Times New Roman"/>
                      <w:sz w:val="20"/>
                      <w:szCs w:val="20"/>
                      <w:lang w:val="en-US"/>
                    </w:rPr>
                    <w:t>Level</w:t>
                  </w:r>
                  <w:r w:rsidRPr="00D546DD">
                    <w:rPr>
                      <w:rFonts w:ascii="Times New Roman" w:eastAsia="Times New Roman" w:hAnsi="Times New Roman" w:cs="Times New Roman"/>
                      <w:sz w:val="20"/>
                      <w:szCs w:val="20"/>
                    </w:rPr>
                    <w:t xml:space="preserve"> 1- А1,В2)</w:t>
                  </w:r>
                </w:p>
              </w:tc>
              <w:tc>
                <w:tcPr>
                  <w:tcW w:w="711" w:type="dxa"/>
                  <w:gridSpan w:val="2"/>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5</w:t>
                  </w:r>
                </w:p>
              </w:tc>
              <w:tc>
                <w:tcPr>
                  <w:tcW w:w="710" w:type="dxa"/>
                  <w:shd w:val="clear" w:color="auto" w:fill="8DB3E2" w:themeFill="text2" w:themeFillTint="66"/>
                </w:tcPr>
                <w:p w:rsidR="003B21AF" w:rsidRPr="009E3675" w:rsidRDefault="003B21AF" w:rsidP="002A32D6">
                  <w:pPr>
                    <w:jc w:val="center"/>
                    <w:rPr>
                      <w:rFonts w:ascii="Times New Roman" w:eastAsia="Times New Roman" w:hAnsi="Times New Roman" w:cs="Times New Roman"/>
                      <w:b/>
                      <w:bCs/>
                      <w:sz w:val="20"/>
                      <w:szCs w:val="20"/>
                      <w:lang w:val="kk-KZ" w:eastAsia="fi-FI"/>
                    </w:rPr>
                  </w:pPr>
                  <w:r w:rsidRPr="009E3675">
                    <w:rPr>
                      <w:rFonts w:ascii="Times New Roman" w:hAnsi="Times New Roman" w:cs="Times New Roman"/>
                      <w:sz w:val="20"/>
                      <w:szCs w:val="20"/>
                      <w:lang w:val="kk-KZ"/>
                    </w:rPr>
                    <w:t>5</w:t>
                  </w:r>
                </w:p>
              </w:tc>
              <w:tc>
                <w:tcPr>
                  <w:tcW w:w="570" w:type="dxa"/>
                  <w:shd w:val="clear" w:color="auto" w:fill="FFFFFF" w:themeFill="background1"/>
                </w:tcPr>
                <w:p w:rsidR="003B21AF" w:rsidRPr="009E3675" w:rsidRDefault="003B21AF" w:rsidP="002A32D6">
                  <w:pPr>
                    <w:jc w:val="center"/>
                    <w:rPr>
                      <w:rFonts w:ascii="Times New Roman" w:eastAsia="Times New Roman" w:hAnsi="Times New Roman" w:cs="Times New Roman"/>
                      <w:b/>
                      <w:bCs/>
                      <w:sz w:val="20"/>
                      <w:szCs w:val="20"/>
                      <w:lang w:val="kk-KZ" w:eastAsia="fi-FI"/>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eastAsia="Times New Roman" w:hAnsi="Times New Roman" w:cs="Times New Roman"/>
                      <w:b/>
                      <w:bCs/>
                      <w:sz w:val="20"/>
                      <w:szCs w:val="20"/>
                      <w:lang w:val="kk-KZ" w:eastAsia="fi-FI"/>
                    </w:rPr>
                  </w:pPr>
                </w:p>
              </w:tc>
              <w:tc>
                <w:tcPr>
                  <w:tcW w:w="709" w:type="dxa"/>
                  <w:shd w:val="clear" w:color="auto" w:fill="FFFFFF" w:themeFill="background1"/>
                </w:tcPr>
                <w:p w:rsidR="003B21AF" w:rsidRPr="009E3675" w:rsidRDefault="003B21AF" w:rsidP="002A32D6">
                  <w:pPr>
                    <w:jc w:val="center"/>
                    <w:rPr>
                      <w:rFonts w:ascii="Times New Roman" w:eastAsia="Times New Roman" w:hAnsi="Times New Roman" w:cs="Times New Roman"/>
                      <w:b/>
                      <w:bCs/>
                      <w:sz w:val="20"/>
                      <w:szCs w:val="20"/>
                      <w:lang w:val="kk-KZ" w:eastAsia="fi-FI"/>
                    </w:rPr>
                  </w:pPr>
                </w:p>
              </w:tc>
              <w:tc>
                <w:tcPr>
                  <w:tcW w:w="570" w:type="dxa"/>
                  <w:shd w:val="clear" w:color="auto" w:fill="FFFFFF" w:themeFill="background1"/>
                </w:tcPr>
                <w:p w:rsidR="003B21AF" w:rsidRPr="009E3675" w:rsidRDefault="003B21AF" w:rsidP="002A32D6">
                  <w:pPr>
                    <w:jc w:val="center"/>
                    <w:rPr>
                      <w:rFonts w:ascii="Times New Roman" w:eastAsia="Times New Roman" w:hAnsi="Times New Roman" w:cs="Times New Roman"/>
                      <w:b/>
                      <w:bCs/>
                      <w:sz w:val="20"/>
                      <w:szCs w:val="20"/>
                      <w:lang w:val="kk-KZ" w:eastAsia="fi-FI"/>
                    </w:rPr>
                  </w:pPr>
                </w:p>
              </w:tc>
              <w:tc>
                <w:tcPr>
                  <w:tcW w:w="709" w:type="dxa"/>
                  <w:shd w:val="clear" w:color="auto" w:fill="FFFFFF" w:themeFill="background1"/>
                </w:tcPr>
                <w:p w:rsidR="003B21AF" w:rsidRPr="009E3675" w:rsidRDefault="003B21AF" w:rsidP="002A32D6">
                  <w:pPr>
                    <w:jc w:val="center"/>
                    <w:rPr>
                      <w:rFonts w:ascii="Times New Roman" w:eastAsia="Times New Roman" w:hAnsi="Times New Roman" w:cs="Times New Roman"/>
                      <w:b/>
                      <w:bCs/>
                      <w:sz w:val="20"/>
                      <w:szCs w:val="20"/>
                      <w:lang w:val="kk-KZ" w:eastAsia="fi-FI"/>
                    </w:rPr>
                  </w:pPr>
                </w:p>
              </w:tc>
              <w:tc>
                <w:tcPr>
                  <w:tcW w:w="571" w:type="dxa"/>
                  <w:shd w:val="clear" w:color="auto" w:fill="FFFFFF" w:themeFill="background1"/>
                </w:tcPr>
                <w:p w:rsidR="003B21AF" w:rsidRPr="009E3675" w:rsidRDefault="003B21AF" w:rsidP="002A32D6">
                  <w:pPr>
                    <w:jc w:val="center"/>
                    <w:rPr>
                      <w:rFonts w:ascii="Times New Roman" w:eastAsia="Times New Roman" w:hAnsi="Times New Roman" w:cs="Times New Roman"/>
                      <w:b/>
                      <w:bCs/>
                      <w:sz w:val="20"/>
                      <w:szCs w:val="20"/>
                      <w:lang w:val="kk-KZ" w:eastAsia="fi-FI"/>
                    </w:rPr>
                  </w:pPr>
                </w:p>
              </w:tc>
              <w:tc>
                <w:tcPr>
                  <w:tcW w:w="2717" w:type="dxa"/>
                  <w:shd w:val="clear" w:color="auto" w:fill="FFFFFF" w:themeFill="background1"/>
                </w:tcPr>
                <w:p w:rsidR="003B21AF" w:rsidRPr="009E3675" w:rsidRDefault="003B21AF" w:rsidP="002A32D6">
                  <w:pPr>
                    <w:pBdr>
                      <w:top w:val="nil"/>
                      <w:left w:val="nil"/>
                      <w:bottom w:val="nil"/>
                      <w:right w:val="nil"/>
                      <w:between w:val="nil"/>
                    </w:pBdr>
                    <w:ind w:hanging="1"/>
                    <w:jc w:val="both"/>
                    <w:rPr>
                      <w:rFonts w:ascii="Times New Roman" w:eastAsia="Times New Roman" w:hAnsi="Times New Roman" w:cs="Times New Roman"/>
                      <w:color w:val="000000"/>
                      <w:sz w:val="20"/>
                      <w:szCs w:val="20"/>
                    </w:rPr>
                  </w:pPr>
                  <w:r w:rsidRPr="009E3675">
                    <w:rPr>
                      <w:rFonts w:ascii="Times New Roman" w:eastAsia="Times New Roman" w:hAnsi="Times New Roman" w:cs="Times New Roman"/>
                      <w:color w:val="000000"/>
                      <w:sz w:val="20"/>
                      <w:szCs w:val="20"/>
                    </w:rPr>
                    <w:t>Пре: жоқ</w:t>
                  </w:r>
                </w:p>
                <w:p w:rsidR="003B21AF" w:rsidRPr="009E3675" w:rsidRDefault="003B21AF" w:rsidP="002A32D6">
                  <w:pPr>
                    <w:rPr>
                      <w:rFonts w:ascii="Times New Roman" w:eastAsia="Times New Roman" w:hAnsi="Times New Roman" w:cs="Times New Roman"/>
                      <w:b/>
                      <w:sz w:val="20"/>
                      <w:szCs w:val="20"/>
                      <w:lang w:val="kk-KZ"/>
                    </w:rPr>
                  </w:pPr>
                  <w:r w:rsidRPr="009E3675">
                    <w:rPr>
                      <w:rFonts w:ascii="Times New Roman" w:eastAsia="Times New Roman" w:hAnsi="Times New Roman" w:cs="Times New Roman"/>
                      <w:color w:val="000000"/>
                      <w:sz w:val="20"/>
                      <w:szCs w:val="20"/>
                    </w:rPr>
                    <w:t>Пост:  Тү</w:t>
                  </w:r>
                  <w:proofErr w:type="gramStart"/>
                  <w:r w:rsidRPr="009E3675">
                    <w:rPr>
                      <w:rFonts w:ascii="Times New Roman" w:eastAsia="Times New Roman" w:hAnsi="Times New Roman" w:cs="Times New Roman"/>
                      <w:color w:val="000000"/>
                      <w:sz w:val="20"/>
                      <w:szCs w:val="20"/>
                    </w:rPr>
                    <w:t>р</w:t>
                  </w:r>
                  <w:proofErr w:type="gramEnd"/>
                  <w:r w:rsidRPr="009E3675">
                    <w:rPr>
                      <w:rFonts w:ascii="Times New Roman" w:eastAsia="Times New Roman" w:hAnsi="Times New Roman" w:cs="Times New Roman"/>
                      <w:color w:val="000000"/>
                      <w:sz w:val="20"/>
                      <w:szCs w:val="20"/>
                    </w:rPr>
                    <w:t>ік (Қазақ) тілі – (Деңгей 2-А2, С1)</w:t>
                  </w:r>
                </w:p>
              </w:tc>
            </w:tr>
            <w:tr w:rsidR="003B21AF" w:rsidRPr="009E3675" w:rsidTr="002A32D6">
              <w:trPr>
                <w:trHeight w:val="200"/>
              </w:trPr>
              <w:tc>
                <w:tcPr>
                  <w:tcW w:w="6897" w:type="dxa"/>
                  <w:shd w:val="clear" w:color="auto" w:fill="FFFFFF" w:themeFill="background1"/>
                </w:tcPr>
                <w:p w:rsidR="003B21AF" w:rsidRPr="00D546DD" w:rsidRDefault="003B21AF" w:rsidP="002A32D6">
                  <w:pPr>
                    <w:pBdr>
                      <w:top w:val="nil"/>
                      <w:left w:val="nil"/>
                      <w:bottom w:val="nil"/>
                      <w:right w:val="nil"/>
                      <w:between w:val="nil"/>
                    </w:pBdr>
                    <w:shd w:val="clear" w:color="auto" w:fill="FFFFFF"/>
                    <w:ind w:hanging="2"/>
                    <w:rPr>
                      <w:rFonts w:ascii="Times New Roman" w:eastAsia="Times New Roman" w:hAnsi="Times New Roman" w:cs="Times New Roman"/>
                      <w:sz w:val="20"/>
                      <w:szCs w:val="20"/>
                    </w:rPr>
                  </w:pPr>
                  <w:r w:rsidRPr="00D546DD">
                    <w:rPr>
                      <w:rFonts w:ascii="Times New Roman" w:hAnsi="Times New Roman" w:cs="Times New Roman"/>
                      <w:sz w:val="20"/>
                      <w:szCs w:val="20"/>
                    </w:rPr>
                    <w:t>Тү</w:t>
                  </w:r>
                  <w:proofErr w:type="gramStart"/>
                  <w:r w:rsidRPr="00D546DD">
                    <w:rPr>
                      <w:rFonts w:ascii="Times New Roman" w:hAnsi="Times New Roman" w:cs="Times New Roman"/>
                      <w:sz w:val="20"/>
                      <w:szCs w:val="20"/>
                    </w:rPr>
                    <w:t>р</w:t>
                  </w:r>
                  <w:proofErr w:type="gramEnd"/>
                  <w:r w:rsidRPr="00D546DD">
                    <w:rPr>
                      <w:rFonts w:ascii="Times New Roman" w:hAnsi="Times New Roman" w:cs="Times New Roman"/>
                      <w:sz w:val="20"/>
                      <w:szCs w:val="20"/>
                    </w:rPr>
                    <w:t>ік (Қазақ) тілі – (Деңгей 2-А2, С1) /Türk (Kazak) Dili –( Seviye 2-А2, С1) /Турецкий (Казахский) язык – (Уровень 2-А2, С1) /</w:t>
                  </w:r>
                  <w:r w:rsidRPr="00D546DD">
                    <w:rPr>
                      <w:rFonts w:ascii="Times New Roman" w:hAnsi="Times New Roman" w:cs="Times New Roman"/>
                      <w:sz w:val="20"/>
                      <w:szCs w:val="20"/>
                      <w:lang w:val="en-US"/>
                    </w:rPr>
                    <w:t>Turkish</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US"/>
                    </w:rPr>
                    <w:t>Kazakh</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US"/>
                    </w:rPr>
                    <w:t>Language</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US"/>
                    </w:rPr>
                    <w:t>Level</w:t>
                  </w:r>
                  <w:r w:rsidRPr="00D546DD">
                    <w:rPr>
                      <w:rFonts w:ascii="Times New Roman" w:hAnsi="Times New Roman" w:cs="Times New Roman"/>
                      <w:sz w:val="20"/>
                      <w:szCs w:val="20"/>
                    </w:rPr>
                    <w:t xml:space="preserve"> 2-А2, С1)</w:t>
                  </w:r>
                </w:p>
              </w:tc>
              <w:tc>
                <w:tcPr>
                  <w:tcW w:w="711" w:type="dxa"/>
                  <w:gridSpan w:val="2"/>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5</w:t>
                  </w:r>
                </w:p>
              </w:tc>
              <w:tc>
                <w:tcPr>
                  <w:tcW w:w="710" w:type="dxa"/>
                  <w:shd w:val="clear" w:color="auto" w:fill="FFFFFF" w:themeFill="background1"/>
                </w:tcPr>
                <w:p w:rsidR="003B21AF" w:rsidRPr="009E3675" w:rsidRDefault="003B21AF" w:rsidP="002A32D6">
                  <w:pPr>
                    <w:jc w:val="center"/>
                    <w:rPr>
                      <w:rFonts w:ascii="Times New Roman" w:eastAsia="Times New Roman" w:hAnsi="Times New Roman" w:cs="Times New Roman"/>
                      <w:b/>
                      <w:bCs/>
                      <w:sz w:val="20"/>
                      <w:szCs w:val="20"/>
                      <w:lang w:val="kk-KZ" w:eastAsia="fi-FI"/>
                    </w:rPr>
                  </w:pPr>
                </w:p>
              </w:tc>
              <w:tc>
                <w:tcPr>
                  <w:tcW w:w="570" w:type="dxa"/>
                  <w:shd w:val="clear" w:color="auto" w:fill="8DB3E2" w:themeFill="text2" w:themeFillTint="66"/>
                </w:tcPr>
                <w:p w:rsidR="003B21AF" w:rsidRPr="009E3675" w:rsidRDefault="003B21AF" w:rsidP="002A32D6">
                  <w:pPr>
                    <w:jc w:val="center"/>
                    <w:rPr>
                      <w:rFonts w:ascii="Times New Roman" w:eastAsia="Times New Roman" w:hAnsi="Times New Roman" w:cs="Times New Roman"/>
                      <w:b/>
                      <w:bCs/>
                      <w:sz w:val="20"/>
                      <w:szCs w:val="20"/>
                      <w:lang w:val="kk-KZ" w:eastAsia="fi-FI"/>
                    </w:rPr>
                  </w:pPr>
                  <w:r w:rsidRPr="009E3675">
                    <w:rPr>
                      <w:rFonts w:ascii="Times New Roman" w:hAnsi="Times New Roman" w:cs="Times New Roman"/>
                      <w:sz w:val="20"/>
                      <w:szCs w:val="20"/>
                      <w:lang w:val="kk-KZ"/>
                    </w:rPr>
                    <w:t>5</w:t>
                  </w:r>
                </w:p>
              </w:tc>
              <w:tc>
                <w:tcPr>
                  <w:tcW w:w="570" w:type="dxa"/>
                  <w:shd w:val="clear" w:color="auto" w:fill="FFFFFF" w:themeFill="background1"/>
                </w:tcPr>
                <w:p w:rsidR="003B21AF" w:rsidRPr="009E3675" w:rsidRDefault="003B21AF" w:rsidP="002A32D6">
                  <w:pPr>
                    <w:jc w:val="center"/>
                    <w:rPr>
                      <w:rFonts w:ascii="Times New Roman" w:eastAsia="Times New Roman" w:hAnsi="Times New Roman" w:cs="Times New Roman"/>
                      <w:b/>
                      <w:bCs/>
                      <w:sz w:val="20"/>
                      <w:szCs w:val="20"/>
                      <w:lang w:val="kk-KZ" w:eastAsia="fi-FI"/>
                    </w:rPr>
                  </w:pPr>
                </w:p>
              </w:tc>
              <w:tc>
                <w:tcPr>
                  <w:tcW w:w="570" w:type="dxa"/>
                  <w:shd w:val="clear" w:color="auto" w:fill="FFFFFF" w:themeFill="background1"/>
                </w:tcPr>
                <w:p w:rsidR="003B21AF" w:rsidRPr="009E3675" w:rsidRDefault="003B21AF" w:rsidP="002A32D6">
                  <w:pPr>
                    <w:jc w:val="center"/>
                    <w:rPr>
                      <w:rFonts w:ascii="Times New Roman" w:eastAsia="Times New Roman" w:hAnsi="Times New Roman" w:cs="Times New Roman"/>
                      <w:b/>
                      <w:bCs/>
                      <w:sz w:val="20"/>
                      <w:szCs w:val="20"/>
                      <w:lang w:val="kk-KZ" w:eastAsia="fi-FI"/>
                    </w:rPr>
                  </w:pPr>
                </w:p>
              </w:tc>
              <w:tc>
                <w:tcPr>
                  <w:tcW w:w="709" w:type="dxa"/>
                  <w:shd w:val="clear" w:color="auto" w:fill="FFFFFF" w:themeFill="background1"/>
                </w:tcPr>
                <w:p w:rsidR="003B21AF" w:rsidRPr="009E3675" w:rsidRDefault="003B21AF" w:rsidP="002A32D6">
                  <w:pPr>
                    <w:jc w:val="center"/>
                    <w:rPr>
                      <w:rFonts w:ascii="Times New Roman" w:eastAsia="Times New Roman" w:hAnsi="Times New Roman" w:cs="Times New Roman"/>
                      <w:b/>
                      <w:bCs/>
                      <w:sz w:val="20"/>
                      <w:szCs w:val="20"/>
                      <w:lang w:val="kk-KZ" w:eastAsia="fi-FI"/>
                    </w:rPr>
                  </w:pPr>
                </w:p>
              </w:tc>
              <w:tc>
                <w:tcPr>
                  <w:tcW w:w="570" w:type="dxa"/>
                  <w:shd w:val="clear" w:color="auto" w:fill="FFFFFF" w:themeFill="background1"/>
                </w:tcPr>
                <w:p w:rsidR="003B21AF" w:rsidRPr="009E3675" w:rsidRDefault="003B21AF" w:rsidP="002A32D6">
                  <w:pPr>
                    <w:jc w:val="center"/>
                    <w:rPr>
                      <w:rFonts w:ascii="Times New Roman" w:eastAsia="Times New Roman" w:hAnsi="Times New Roman" w:cs="Times New Roman"/>
                      <w:b/>
                      <w:bCs/>
                      <w:sz w:val="20"/>
                      <w:szCs w:val="20"/>
                      <w:lang w:val="kk-KZ" w:eastAsia="fi-FI"/>
                    </w:rPr>
                  </w:pPr>
                </w:p>
              </w:tc>
              <w:tc>
                <w:tcPr>
                  <w:tcW w:w="709" w:type="dxa"/>
                  <w:shd w:val="clear" w:color="auto" w:fill="FFFFFF" w:themeFill="background1"/>
                </w:tcPr>
                <w:p w:rsidR="003B21AF" w:rsidRPr="009E3675" w:rsidRDefault="003B21AF" w:rsidP="002A32D6">
                  <w:pPr>
                    <w:jc w:val="center"/>
                    <w:rPr>
                      <w:rFonts w:ascii="Times New Roman" w:eastAsia="Times New Roman" w:hAnsi="Times New Roman" w:cs="Times New Roman"/>
                      <w:b/>
                      <w:bCs/>
                      <w:sz w:val="20"/>
                      <w:szCs w:val="20"/>
                      <w:lang w:val="kk-KZ" w:eastAsia="fi-FI"/>
                    </w:rPr>
                  </w:pPr>
                </w:p>
              </w:tc>
              <w:tc>
                <w:tcPr>
                  <w:tcW w:w="571" w:type="dxa"/>
                  <w:shd w:val="clear" w:color="auto" w:fill="FFFFFF" w:themeFill="background1"/>
                </w:tcPr>
                <w:p w:rsidR="003B21AF" w:rsidRPr="009E3675" w:rsidRDefault="003B21AF" w:rsidP="002A32D6">
                  <w:pPr>
                    <w:jc w:val="center"/>
                    <w:rPr>
                      <w:rFonts w:ascii="Times New Roman" w:eastAsia="Times New Roman" w:hAnsi="Times New Roman" w:cs="Times New Roman"/>
                      <w:b/>
                      <w:bCs/>
                      <w:sz w:val="20"/>
                      <w:szCs w:val="20"/>
                      <w:lang w:val="kk-KZ" w:eastAsia="fi-FI"/>
                    </w:rPr>
                  </w:pPr>
                </w:p>
              </w:tc>
              <w:tc>
                <w:tcPr>
                  <w:tcW w:w="2717" w:type="dxa"/>
                  <w:shd w:val="clear" w:color="auto" w:fill="FFFFFF" w:themeFill="background1"/>
                </w:tcPr>
                <w:p w:rsidR="003B21AF" w:rsidRPr="009E3675" w:rsidRDefault="003B21AF" w:rsidP="002A32D6">
                  <w:pPr>
                    <w:pBdr>
                      <w:top w:val="nil"/>
                      <w:left w:val="nil"/>
                      <w:bottom w:val="nil"/>
                      <w:right w:val="nil"/>
                      <w:between w:val="nil"/>
                    </w:pBdr>
                    <w:ind w:hanging="1"/>
                    <w:jc w:val="both"/>
                    <w:rPr>
                      <w:rFonts w:ascii="Times New Roman" w:eastAsia="Times New Roman" w:hAnsi="Times New Roman" w:cs="Times New Roman"/>
                      <w:color w:val="000000"/>
                      <w:sz w:val="20"/>
                      <w:szCs w:val="20"/>
                    </w:rPr>
                  </w:pPr>
                  <w:r w:rsidRPr="009E3675">
                    <w:rPr>
                      <w:rFonts w:ascii="Times New Roman" w:eastAsia="Times New Roman" w:hAnsi="Times New Roman" w:cs="Times New Roman"/>
                      <w:color w:val="000000"/>
                      <w:sz w:val="20"/>
                      <w:szCs w:val="20"/>
                    </w:rPr>
                    <w:t>Пре:  Тү</w:t>
                  </w:r>
                  <w:proofErr w:type="gramStart"/>
                  <w:r w:rsidRPr="009E3675">
                    <w:rPr>
                      <w:rFonts w:ascii="Times New Roman" w:eastAsia="Times New Roman" w:hAnsi="Times New Roman" w:cs="Times New Roman"/>
                      <w:color w:val="000000"/>
                      <w:sz w:val="20"/>
                      <w:szCs w:val="20"/>
                    </w:rPr>
                    <w:t>р</w:t>
                  </w:r>
                  <w:proofErr w:type="gramEnd"/>
                  <w:r w:rsidRPr="009E3675">
                    <w:rPr>
                      <w:rFonts w:ascii="Times New Roman" w:eastAsia="Times New Roman" w:hAnsi="Times New Roman" w:cs="Times New Roman"/>
                      <w:color w:val="000000"/>
                      <w:sz w:val="20"/>
                      <w:szCs w:val="20"/>
                    </w:rPr>
                    <w:t>ік (Қазақ) тілі – (Деңгей 1-А1, В2)</w:t>
                  </w:r>
                </w:p>
                <w:p w:rsidR="003B21AF" w:rsidRPr="009E3675" w:rsidRDefault="003B21AF" w:rsidP="002A32D6">
                  <w:pPr>
                    <w:rPr>
                      <w:rFonts w:ascii="Times New Roman" w:eastAsia="Times New Roman" w:hAnsi="Times New Roman" w:cs="Times New Roman"/>
                      <w:b/>
                      <w:sz w:val="20"/>
                      <w:szCs w:val="20"/>
                      <w:lang w:val="kk-KZ"/>
                    </w:rPr>
                  </w:pPr>
                  <w:r w:rsidRPr="009E3675">
                    <w:rPr>
                      <w:rFonts w:ascii="Times New Roman" w:eastAsia="Times New Roman" w:hAnsi="Times New Roman" w:cs="Times New Roman"/>
                      <w:color w:val="000000"/>
                      <w:sz w:val="20"/>
                      <w:szCs w:val="20"/>
                    </w:rPr>
                    <w:t>Пост: жоқ</w:t>
                  </w:r>
                </w:p>
              </w:tc>
            </w:tr>
            <w:tr w:rsidR="003B21AF" w:rsidRPr="009E3675" w:rsidTr="002A32D6">
              <w:tc>
                <w:tcPr>
                  <w:tcW w:w="6897" w:type="dxa"/>
                </w:tcPr>
                <w:p w:rsidR="003B21AF" w:rsidRPr="00D546DD" w:rsidRDefault="003B21AF" w:rsidP="002A32D6">
                  <w:pPr>
                    <w:pBdr>
                      <w:top w:val="nil"/>
                      <w:left w:val="nil"/>
                      <w:bottom w:val="nil"/>
                      <w:right w:val="nil"/>
                      <w:between w:val="nil"/>
                    </w:pBdr>
                    <w:shd w:val="clear" w:color="auto" w:fill="FFFFFF"/>
                    <w:ind w:hanging="2"/>
                    <w:rPr>
                      <w:rFonts w:ascii="Times New Roman" w:eastAsia="Times New Roman" w:hAnsi="Times New Roman" w:cs="Times New Roman"/>
                      <w:sz w:val="20"/>
                      <w:szCs w:val="20"/>
                      <w:lang w:val="kk-KZ" w:eastAsia="fi-FI"/>
                    </w:rPr>
                  </w:pPr>
                  <w:r w:rsidRPr="00D546DD">
                    <w:rPr>
                      <w:rFonts w:ascii="Times New Roman" w:eastAsia="Times New Roman" w:hAnsi="Times New Roman" w:cs="Times New Roman"/>
                      <w:sz w:val="20"/>
                      <w:szCs w:val="20"/>
                    </w:rPr>
                    <w:t>Ататүрік</w:t>
                  </w:r>
                  <w:r w:rsidRPr="00D546DD">
                    <w:rPr>
                      <w:rFonts w:ascii="Times New Roman" w:eastAsia="Times New Roman" w:hAnsi="Times New Roman" w:cs="Times New Roman"/>
                      <w:sz w:val="20"/>
                      <w:szCs w:val="20"/>
                      <w:lang w:val="kk-KZ"/>
                    </w:rPr>
                    <w:t xml:space="preserve"> </w:t>
                  </w:r>
                  <w:r w:rsidRPr="00D546DD">
                    <w:rPr>
                      <w:rFonts w:ascii="Times New Roman" w:eastAsia="Times New Roman" w:hAnsi="Times New Roman" w:cs="Times New Roman"/>
                      <w:sz w:val="20"/>
                      <w:szCs w:val="20"/>
                    </w:rPr>
                    <w:t>принциптері/</w:t>
                  </w:r>
                  <w:r w:rsidRPr="00D546DD">
                    <w:rPr>
                      <w:rFonts w:ascii="Times New Roman" w:eastAsia="Times New Roman" w:hAnsi="Times New Roman" w:cs="Times New Roman"/>
                      <w:sz w:val="20"/>
                      <w:szCs w:val="20"/>
                      <w:lang w:val="en-US"/>
                    </w:rPr>
                    <w:t>Atat</w:t>
                  </w:r>
                  <w:r w:rsidRPr="00D546DD">
                    <w:rPr>
                      <w:rFonts w:ascii="Times New Roman" w:eastAsia="Times New Roman" w:hAnsi="Times New Roman" w:cs="Times New Roman"/>
                      <w:sz w:val="20"/>
                      <w:szCs w:val="20"/>
                    </w:rPr>
                    <w:t>ü</w:t>
                  </w:r>
                  <w:r w:rsidRPr="00D546DD">
                    <w:rPr>
                      <w:rFonts w:ascii="Times New Roman" w:eastAsia="Times New Roman" w:hAnsi="Times New Roman" w:cs="Times New Roman"/>
                      <w:sz w:val="20"/>
                      <w:szCs w:val="20"/>
                      <w:lang w:val="en-US"/>
                    </w:rPr>
                    <w:t>rk</w:t>
                  </w:r>
                  <w:r w:rsidRPr="00D546DD">
                    <w:rPr>
                      <w:rFonts w:ascii="Times New Roman" w:eastAsia="Times New Roman" w:hAnsi="Times New Roman" w:cs="Times New Roman"/>
                      <w:sz w:val="20"/>
                      <w:szCs w:val="20"/>
                    </w:rPr>
                    <w:t xml:space="preserve"> İ</w:t>
                  </w:r>
                  <w:r w:rsidRPr="00D546DD">
                    <w:rPr>
                      <w:rFonts w:ascii="Times New Roman" w:eastAsia="Times New Roman" w:hAnsi="Times New Roman" w:cs="Times New Roman"/>
                      <w:sz w:val="20"/>
                      <w:szCs w:val="20"/>
                      <w:lang w:val="en-US"/>
                    </w:rPr>
                    <w:t>lkeleri</w:t>
                  </w:r>
                  <w:r w:rsidRPr="00D546DD">
                    <w:rPr>
                      <w:rFonts w:ascii="Times New Roman" w:eastAsia="Times New Roman" w:hAnsi="Times New Roman" w:cs="Times New Roman"/>
                      <w:sz w:val="20"/>
                      <w:szCs w:val="20"/>
                      <w:lang w:val="kk-KZ"/>
                    </w:rPr>
                    <w:t>/</w:t>
                  </w:r>
                  <w:r w:rsidRPr="00D546DD">
                    <w:rPr>
                      <w:rFonts w:ascii="Times New Roman" w:eastAsia="Times New Roman" w:hAnsi="Times New Roman" w:cs="Times New Roman"/>
                      <w:sz w:val="20"/>
                      <w:szCs w:val="20"/>
                    </w:rPr>
                    <w:t>Принципы Ататюрка/Principles of Ataturk</w:t>
                  </w:r>
                </w:p>
              </w:tc>
              <w:tc>
                <w:tcPr>
                  <w:tcW w:w="711" w:type="dxa"/>
                  <w:gridSpan w:val="2"/>
                  <w:vMerge w:val="restart"/>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3</w:t>
                  </w:r>
                </w:p>
              </w:tc>
              <w:tc>
                <w:tcPr>
                  <w:tcW w:w="710" w:type="dxa"/>
                  <w:vMerge w:val="restart"/>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vMerge w:val="restart"/>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vMerge w:val="restart"/>
                  <w:shd w:val="clear" w:color="auto" w:fill="8DB3E2" w:themeFill="text2"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3</w:t>
                  </w:r>
                </w:p>
              </w:tc>
              <w:tc>
                <w:tcPr>
                  <w:tcW w:w="570" w:type="dxa"/>
                  <w:vMerge w:val="restart"/>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vMerge w:val="restart"/>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vMerge w:val="restart"/>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vMerge w:val="restart"/>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1" w:type="dxa"/>
                  <w:vMerge w:val="restart"/>
                </w:tcPr>
                <w:p w:rsidR="003B21AF" w:rsidRPr="009E3675" w:rsidRDefault="003B21AF" w:rsidP="002A32D6">
                  <w:pPr>
                    <w:jc w:val="center"/>
                    <w:rPr>
                      <w:rFonts w:ascii="Times New Roman" w:hAnsi="Times New Roman" w:cs="Times New Roman"/>
                      <w:sz w:val="20"/>
                      <w:szCs w:val="20"/>
                      <w:lang w:val="kk-KZ"/>
                    </w:rPr>
                  </w:pPr>
                </w:p>
              </w:tc>
              <w:tc>
                <w:tcPr>
                  <w:tcW w:w="2717" w:type="dxa"/>
                  <w:vMerge w:val="restart"/>
                </w:tcPr>
                <w:p w:rsidR="003B21AF" w:rsidRPr="009E3675" w:rsidRDefault="003B21AF" w:rsidP="002A32D6">
                  <w:pPr>
                    <w:rPr>
                      <w:rFonts w:ascii="Times New Roman" w:hAnsi="Times New Roman" w:cs="Times New Roman"/>
                      <w:sz w:val="20"/>
                      <w:szCs w:val="20"/>
                      <w:lang w:val="kk-KZ"/>
                    </w:rPr>
                  </w:pPr>
                </w:p>
              </w:tc>
            </w:tr>
            <w:tr w:rsidR="003B21AF" w:rsidRPr="009E3675" w:rsidTr="002A32D6">
              <w:tc>
                <w:tcPr>
                  <w:tcW w:w="6897" w:type="dxa"/>
                </w:tcPr>
                <w:p w:rsidR="003B21AF" w:rsidRPr="00D546DD" w:rsidRDefault="003B21AF" w:rsidP="002A32D6">
                  <w:pPr>
                    <w:shd w:val="clear" w:color="auto" w:fill="FFFFFF"/>
                    <w:ind w:hanging="2"/>
                    <w:rPr>
                      <w:rFonts w:ascii="Times New Roman" w:eastAsia="Times New Roman" w:hAnsi="Times New Roman" w:cs="Times New Roman"/>
                      <w:sz w:val="20"/>
                      <w:szCs w:val="20"/>
                      <w:lang w:val="ru-RU" w:eastAsia="fi-FI"/>
                    </w:rPr>
                  </w:pPr>
                  <w:r w:rsidRPr="00D546DD">
                    <w:rPr>
                      <w:rFonts w:ascii="Times New Roman" w:eastAsia="Times New Roman" w:hAnsi="Times New Roman" w:cs="Times New Roman"/>
                      <w:sz w:val="20"/>
                      <w:szCs w:val="20"/>
                    </w:rPr>
                    <w:t>Түркі</w:t>
                  </w:r>
                  <w:r w:rsidRPr="00D546DD">
                    <w:rPr>
                      <w:rFonts w:ascii="Times New Roman" w:eastAsia="Times New Roman" w:hAnsi="Times New Roman" w:cs="Times New Roman"/>
                      <w:sz w:val="20"/>
                      <w:szCs w:val="20"/>
                      <w:lang w:val="kk-KZ"/>
                    </w:rPr>
                    <w:t xml:space="preserve"> </w:t>
                  </w:r>
                  <w:r w:rsidRPr="00D546DD">
                    <w:rPr>
                      <w:rFonts w:ascii="Times New Roman" w:eastAsia="Times New Roman" w:hAnsi="Times New Roman" w:cs="Times New Roman"/>
                      <w:sz w:val="20"/>
                      <w:szCs w:val="20"/>
                    </w:rPr>
                    <w:t>мемлекеттер</w:t>
                  </w:r>
                  <w:r w:rsidRPr="00D546DD">
                    <w:rPr>
                      <w:rFonts w:ascii="Times New Roman" w:eastAsia="Times New Roman" w:hAnsi="Times New Roman" w:cs="Times New Roman"/>
                      <w:sz w:val="20"/>
                      <w:szCs w:val="20"/>
                      <w:lang w:val="kk-KZ"/>
                    </w:rPr>
                    <w:t xml:space="preserve"> </w:t>
                  </w:r>
                  <w:r w:rsidRPr="00D546DD">
                    <w:rPr>
                      <w:rFonts w:ascii="Times New Roman" w:eastAsia="Times New Roman" w:hAnsi="Times New Roman" w:cs="Times New Roman"/>
                      <w:sz w:val="20"/>
                      <w:szCs w:val="20"/>
                    </w:rPr>
                    <w:t>тарихы/Türk</w:t>
                  </w:r>
                  <w:r w:rsidRPr="00D546DD">
                    <w:rPr>
                      <w:rFonts w:ascii="Times New Roman" w:eastAsia="Times New Roman" w:hAnsi="Times New Roman" w:cs="Times New Roman"/>
                      <w:sz w:val="20"/>
                      <w:szCs w:val="20"/>
                      <w:lang w:val="kk-KZ"/>
                    </w:rPr>
                    <w:t xml:space="preserve"> </w:t>
                  </w:r>
                  <w:r w:rsidRPr="00D546DD">
                    <w:rPr>
                      <w:rFonts w:ascii="Times New Roman" w:eastAsia="Times New Roman" w:hAnsi="Times New Roman" w:cs="Times New Roman"/>
                      <w:sz w:val="20"/>
                      <w:szCs w:val="20"/>
                    </w:rPr>
                    <w:t>memleketleri</w:t>
                  </w:r>
                  <w:r w:rsidRPr="00D546DD">
                    <w:rPr>
                      <w:rFonts w:ascii="Times New Roman" w:eastAsia="Times New Roman" w:hAnsi="Times New Roman" w:cs="Times New Roman"/>
                      <w:sz w:val="20"/>
                      <w:szCs w:val="20"/>
                      <w:lang w:val="kk-KZ"/>
                    </w:rPr>
                    <w:t xml:space="preserve"> </w:t>
                  </w:r>
                  <w:r w:rsidRPr="00D546DD">
                    <w:rPr>
                      <w:rFonts w:ascii="Times New Roman" w:eastAsia="Times New Roman" w:hAnsi="Times New Roman" w:cs="Times New Roman"/>
                      <w:sz w:val="20"/>
                      <w:szCs w:val="20"/>
                    </w:rPr>
                    <w:t>tarihi/История тюркских государств/Turkic States history</w:t>
                  </w:r>
                </w:p>
              </w:tc>
              <w:tc>
                <w:tcPr>
                  <w:tcW w:w="711" w:type="dxa"/>
                  <w:gridSpan w:val="2"/>
                  <w:vMerge/>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10" w:type="dxa"/>
                  <w:vMerge/>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vMerge/>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vMerge/>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vMerge/>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vMerge/>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vMerge/>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vMerge/>
                </w:tcPr>
                <w:p w:rsidR="003B21AF" w:rsidRPr="009E3675" w:rsidRDefault="003B21AF" w:rsidP="002A32D6">
                  <w:pPr>
                    <w:jc w:val="center"/>
                    <w:rPr>
                      <w:rFonts w:ascii="Times New Roman" w:hAnsi="Times New Roman" w:cs="Times New Roman"/>
                      <w:sz w:val="20"/>
                      <w:szCs w:val="20"/>
                      <w:lang w:val="kk-KZ"/>
                    </w:rPr>
                  </w:pPr>
                </w:p>
              </w:tc>
              <w:tc>
                <w:tcPr>
                  <w:tcW w:w="571" w:type="dxa"/>
                  <w:vMerge/>
                </w:tcPr>
                <w:p w:rsidR="003B21AF" w:rsidRPr="009E3675" w:rsidRDefault="003B21AF" w:rsidP="002A32D6">
                  <w:pPr>
                    <w:jc w:val="center"/>
                    <w:rPr>
                      <w:rFonts w:ascii="Times New Roman" w:hAnsi="Times New Roman" w:cs="Times New Roman"/>
                      <w:sz w:val="20"/>
                      <w:szCs w:val="20"/>
                      <w:lang w:val="kk-KZ"/>
                    </w:rPr>
                  </w:pPr>
                </w:p>
              </w:tc>
              <w:tc>
                <w:tcPr>
                  <w:tcW w:w="2717" w:type="dxa"/>
                  <w:vMerge/>
                </w:tcPr>
                <w:p w:rsidR="003B21AF" w:rsidRPr="009E3675" w:rsidRDefault="003B21AF" w:rsidP="002A32D6">
                  <w:pPr>
                    <w:pBdr>
                      <w:top w:val="nil"/>
                      <w:left w:val="nil"/>
                      <w:bottom w:val="nil"/>
                      <w:right w:val="nil"/>
                      <w:between w:val="nil"/>
                    </w:pBdr>
                    <w:ind w:hanging="1"/>
                    <w:jc w:val="both"/>
                    <w:rPr>
                      <w:rFonts w:ascii="Times New Roman" w:eastAsia="Times New Roman" w:hAnsi="Times New Roman" w:cs="Times New Roman"/>
                      <w:sz w:val="20"/>
                      <w:szCs w:val="20"/>
                    </w:rPr>
                  </w:pPr>
                </w:p>
              </w:tc>
            </w:tr>
            <w:tr w:rsidR="003B21AF" w:rsidRPr="009E3675" w:rsidTr="002A32D6">
              <w:tc>
                <w:tcPr>
                  <w:tcW w:w="6897" w:type="dxa"/>
                </w:tcPr>
                <w:p w:rsidR="003B21AF" w:rsidRPr="00D546DD" w:rsidRDefault="003B21AF" w:rsidP="002A32D6">
                  <w:pPr>
                    <w:pStyle w:val="aa"/>
                    <w:shd w:val="clear" w:color="auto" w:fill="FFFFFF"/>
                    <w:spacing w:before="0" w:beforeAutospacing="0" w:after="0" w:afterAutospacing="0"/>
                    <w:ind w:hanging="2"/>
                    <w:rPr>
                      <w:sz w:val="20"/>
                      <w:szCs w:val="20"/>
                      <w:lang w:val="ru-RU"/>
                    </w:rPr>
                  </w:pPr>
                  <w:r w:rsidRPr="00D546DD">
                    <w:rPr>
                      <w:sz w:val="20"/>
                      <w:szCs w:val="20"/>
                      <w:lang w:val="ru"/>
                    </w:rPr>
                    <w:t>Ясауитану/</w:t>
                  </w:r>
                  <w:r w:rsidRPr="00D546DD">
                    <w:rPr>
                      <w:sz w:val="20"/>
                      <w:szCs w:val="20"/>
                      <w:lang w:val="en-US"/>
                    </w:rPr>
                    <w:t>Yesevilik</w:t>
                  </w:r>
                  <w:r w:rsidRPr="00D546DD">
                    <w:rPr>
                      <w:sz w:val="20"/>
                      <w:szCs w:val="20"/>
                      <w:lang w:val="kk-KZ"/>
                    </w:rPr>
                    <w:t xml:space="preserve"> </w:t>
                  </w:r>
                  <w:r w:rsidRPr="00D546DD">
                    <w:rPr>
                      <w:sz w:val="20"/>
                      <w:szCs w:val="20"/>
                      <w:lang w:val="en-US"/>
                    </w:rPr>
                    <w:t>Bilgisi</w:t>
                  </w:r>
                  <w:r w:rsidRPr="00D546DD">
                    <w:rPr>
                      <w:sz w:val="20"/>
                      <w:szCs w:val="20"/>
                      <w:lang w:val="kk-KZ"/>
                    </w:rPr>
                    <w:t>/</w:t>
                  </w:r>
                  <w:r w:rsidRPr="00D546DD">
                    <w:rPr>
                      <w:sz w:val="20"/>
                      <w:szCs w:val="20"/>
                      <w:lang w:val="ru"/>
                    </w:rPr>
                    <w:t>Ясавиведение/</w:t>
                  </w:r>
                  <w:r w:rsidRPr="00D546DD">
                    <w:rPr>
                      <w:sz w:val="20"/>
                      <w:szCs w:val="20"/>
                      <w:lang w:val="en-US"/>
                    </w:rPr>
                    <w:t>Yassawi</w:t>
                  </w:r>
                  <w:r w:rsidRPr="00D546DD">
                    <w:rPr>
                      <w:sz w:val="20"/>
                      <w:szCs w:val="20"/>
                      <w:lang w:val="kk-KZ"/>
                    </w:rPr>
                    <w:t xml:space="preserve"> </w:t>
                  </w:r>
                  <w:r w:rsidRPr="00D546DD">
                    <w:rPr>
                      <w:sz w:val="20"/>
                      <w:szCs w:val="20"/>
                      <w:lang w:val="en-US"/>
                    </w:rPr>
                    <w:t>Study</w:t>
                  </w:r>
                </w:p>
              </w:tc>
              <w:tc>
                <w:tcPr>
                  <w:tcW w:w="711" w:type="dxa"/>
                  <w:gridSpan w:val="2"/>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3</w:t>
                  </w:r>
                </w:p>
              </w:tc>
              <w:tc>
                <w:tcPr>
                  <w:tcW w:w="71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8DB3E2" w:themeFill="text2" w:themeFillTint="66"/>
                </w:tcPr>
                <w:p w:rsidR="003B21AF" w:rsidRPr="009E3675" w:rsidRDefault="003B21AF" w:rsidP="002A32D6">
                  <w:pPr>
                    <w:jc w:val="center"/>
                    <w:rPr>
                      <w:rFonts w:ascii="Times New Roman" w:hAnsi="Times New Roman" w:cs="Times New Roman"/>
                      <w:sz w:val="20"/>
                      <w:szCs w:val="20"/>
                      <w:lang w:val="kk-KZ"/>
                    </w:rPr>
                  </w:pPr>
                  <w:r w:rsidRPr="009E3675">
                    <w:rPr>
                      <w:rFonts w:ascii="Times New Roman" w:hAnsi="Times New Roman" w:cs="Times New Roman"/>
                      <w:sz w:val="20"/>
                      <w:szCs w:val="20"/>
                      <w:lang w:val="kk-KZ"/>
                    </w:rPr>
                    <w:t>3</w:t>
                  </w:r>
                </w:p>
              </w:tc>
              <w:tc>
                <w:tcPr>
                  <w:tcW w:w="709"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570" w:type="dxa"/>
                  <w:shd w:val="clear" w:color="auto" w:fill="FFFFFF" w:themeFill="background1"/>
                </w:tcPr>
                <w:p w:rsidR="003B21AF" w:rsidRPr="009E3675" w:rsidRDefault="003B21AF" w:rsidP="002A32D6">
                  <w:pPr>
                    <w:jc w:val="center"/>
                    <w:rPr>
                      <w:rFonts w:ascii="Times New Roman" w:hAnsi="Times New Roman" w:cs="Times New Roman"/>
                      <w:sz w:val="20"/>
                      <w:szCs w:val="20"/>
                      <w:lang w:val="kk-KZ"/>
                    </w:rPr>
                  </w:pPr>
                </w:p>
              </w:tc>
              <w:tc>
                <w:tcPr>
                  <w:tcW w:w="709" w:type="dxa"/>
                </w:tcPr>
                <w:p w:rsidR="003B21AF" w:rsidRPr="009E3675" w:rsidRDefault="003B21AF" w:rsidP="002A32D6">
                  <w:pPr>
                    <w:jc w:val="center"/>
                    <w:rPr>
                      <w:rFonts w:ascii="Times New Roman" w:hAnsi="Times New Roman" w:cs="Times New Roman"/>
                      <w:sz w:val="20"/>
                      <w:szCs w:val="20"/>
                      <w:lang w:val="kk-KZ"/>
                    </w:rPr>
                  </w:pPr>
                </w:p>
              </w:tc>
              <w:tc>
                <w:tcPr>
                  <w:tcW w:w="571" w:type="dxa"/>
                </w:tcPr>
                <w:p w:rsidR="003B21AF" w:rsidRPr="009E3675" w:rsidRDefault="003B21AF" w:rsidP="002A32D6">
                  <w:pPr>
                    <w:jc w:val="center"/>
                    <w:rPr>
                      <w:rFonts w:ascii="Times New Roman" w:hAnsi="Times New Roman" w:cs="Times New Roman"/>
                      <w:sz w:val="20"/>
                      <w:szCs w:val="20"/>
                      <w:lang w:val="kk-KZ"/>
                    </w:rPr>
                  </w:pPr>
                </w:p>
              </w:tc>
              <w:tc>
                <w:tcPr>
                  <w:tcW w:w="2717" w:type="dxa"/>
                </w:tcPr>
                <w:p w:rsidR="003B21AF" w:rsidRPr="009E3675" w:rsidRDefault="003B21AF" w:rsidP="002A32D6">
                  <w:pPr>
                    <w:pBdr>
                      <w:top w:val="nil"/>
                      <w:left w:val="nil"/>
                      <w:bottom w:val="nil"/>
                      <w:right w:val="nil"/>
                      <w:between w:val="nil"/>
                    </w:pBdr>
                    <w:ind w:hanging="1"/>
                    <w:rPr>
                      <w:rFonts w:ascii="Times New Roman" w:eastAsia="Times New Roman" w:hAnsi="Times New Roman" w:cs="Times New Roman"/>
                      <w:sz w:val="20"/>
                      <w:szCs w:val="20"/>
                    </w:rPr>
                  </w:pPr>
                </w:p>
              </w:tc>
            </w:tr>
          </w:tbl>
          <w:tbl>
            <w:tblPr>
              <w:tblW w:w="24513" w:type="dxa"/>
              <w:tblLayout w:type="fixed"/>
              <w:tblLook w:val="0400" w:firstRow="0" w:lastRow="0" w:firstColumn="0" w:lastColumn="0" w:noHBand="0" w:noVBand="1"/>
            </w:tblPr>
            <w:tblGrid>
              <w:gridCol w:w="6930"/>
              <w:gridCol w:w="708"/>
              <w:gridCol w:w="16"/>
              <w:gridCol w:w="693"/>
              <w:gridCol w:w="10"/>
              <w:gridCol w:w="569"/>
              <w:gridCol w:w="130"/>
              <w:gridCol w:w="437"/>
              <w:gridCol w:w="567"/>
              <w:gridCol w:w="697"/>
              <w:gridCol w:w="10"/>
              <w:gridCol w:w="568"/>
              <w:gridCol w:w="704"/>
              <w:gridCol w:w="587"/>
              <w:gridCol w:w="11887"/>
            </w:tblGrid>
            <w:tr w:rsidR="003B21AF" w:rsidRPr="009E3675" w:rsidTr="002A32D6">
              <w:trPr>
                <w:trHeight w:val="124"/>
              </w:trPr>
              <w:tc>
                <w:tcPr>
                  <w:tcW w:w="24513" w:type="dxa"/>
                  <w:gridSpan w:val="15"/>
                  <w:tcBorders>
                    <w:top w:val="single" w:sz="4" w:space="0" w:color="000000"/>
                    <w:left w:val="single" w:sz="4" w:space="0" w:color="000000"/>
                    <w:bottom w:val="single" w:sz="4" w:space="0" w:color="000000"/>
                    <w:right w:val="single" w:sz="4" w:space="0" w:color="000000"/>
                  </w:tcBorders>
                  <w:shd w:val="clear" w:color="auto" w:fill="C4BC96" w:themeFill="background2" w:themeFillShade="BF"/>
                </w:tcPr>
                <w:p w:rsidR="003B21AF" w:rsidRPr="009E3675" w:rsidRDefault="003B21AF" w:rsidP="002A32D6">
                  <w:pPr>
                    <w:spacing w:after="0" w:line="240" w:lineRule="auto"/>
                    <w:rPr>
                      <w:rFonts w:ascii="Times New Roman" w:eastAsia="Times New Roman" w:hAnsi="Times New Roman" w:cs="Times New Roman"/>
                      <w:b/>
                      <w:color w:val="FF0000"/>
                      <w:sz w:val="20"/>
                      <w:szCs w:val="20"/>
                      <w:lang w:val="kk-KZ"/>
                    </w:rPr>
                  </w:pPr>
                  <w:r w:rsidRPr="009E3675">
                    <w:rPr>
                      <w:rFonts w:ascii="Times New Roman" w:eastAsia="Times New Roman" w:hAnsi="Times New Roman" w:cs="Times New Roman"/>
                      <w:b/>
                      <w:sz w:val="20"/>
                      <w:szCs w:val="20"/>
                      <w:lang w:val="kk-KZ"/>
                    </w:rPr>
                    <w:t>ПӘНДІК КОМПОНЕНТ/ KONU BİLEŞENİ /</w:t>
                  </w:r>
                  <w:r w:rsidRPr="009E3675">
                    <w:rPr>
                      <w:rFonts w:ascii="Times New Roman" w:eastAsia="Times New Roman" w:hAnsi="Times New Roman" w:cs="Times New Roman"/>
                      <w:b/>
                      <w:sz w:val="20"/>
                      <w:szCs w:val="20"/>
                    </w:rPr>
                    <w:t xml:space="preserve"> ПРЕДМЕТНЫЙ КОМПОНЕНТ/</w:t>
                  </w:r>
                  <w:r w:rsidRPr="009E3675">
                    <w:rPr>
                      <w:rFonts w:ascii="Times New Roman" w:eastAsia="Times New Roman" w:hAnsi="Times New Roman" w:cs="Times New Roman"/>
                      <w:b/>
                      <w:bCs/>
                      <w:sz w:val="20"/>
                      <w:szCs w:val="20"/>
                      <w:lang w:eastAsia="fi-FI"/>
                    </w:rPr>
                    <w:t xml:space="preserve"> </w:t>
                  </w:r>
                  <w:r w:rsidRPr="009E3675">
                    <w:rPr>
                      <w:rFonts w:ascii="Times New Roman" w:eastAsia="Times New Roman" w:hAnsi="Times New Roman" w:cs="Times New Roman"/>
                      <w:b/>
                      <w:bCs/>
                      <w:sz w:val="20"/>
                      <w:szCs w:val="20"/>
                      <w:lang w:val="en-US" w:eastAsia="fi-FI"/>
                    </w:rPr>
                    <w:t>SUBJECT</w:t>
                  </w:r>
                  <w:r w:rsidRPr="009E3675">
                    <w:rPr>
                      <w:rFonts w:ascii="Times New Roman" w:eastAsia="Times New Roman" w:hAnsi="Times New Roman" w:cs="Times New Roman"/>
                      <w:b/>
                      <w:bCs/>
                      <w:sz w:val="20"/>
                      <w:szCs w:val="20"/>
                      <w:lang w:eastAsia="fi-FI"/>
                    </w:rPr>
                    <w:t xml:space="preserve"> </w:t>
                  </w:r>
                  <w:r w:rsidRPr="009E3675">
                    <w:rPr>
                      <w:rFonts w:ascii="Times New Roman" w:eastAsia="Times New Roman" w:hAnsi="Times New Roman" w:cs="Times New Roman"/>
                      <w:b/>
                      <w:bCs/>
                      <w:sz w:val="20"/>
                      <w:szCs w:val="20"/>
                      <w:lang w:val="en-US" w:eastAsia="fi-FI"/>
                    </w:rPr>
                    <w:t>COMPONENT</w:t>
                  </w:r>
                  <w:r w:rsidRPr="009E3675">
                    <w:rPr>
                      <w:rFonts w:ascii="Times New Roman" w:eastAsia="Times New Roman" w:hAnsi="Times New Roman" w:cs="Times New Roman"/>
                      <w:b/>
                      <w:sz w:val="20"/>
                      <w:szCs w:val="20"/>
                      <w:lang w:val="kk-KZ"/>
                    </w:rPr>
                    <w:t> -114</w:t>
                  </w:r>
                  <w:r w:rsidRPr="009E3675">
                    <w:rPr>
                      <w:rFonts w:ascii="Times New Roman" w:eastAsia="Times New Roman" w:hAnsi="Times New Roman" w:cs="Times New Roman"/>
                      <w:b/>
                      <w:bCs/>
                      <w:sz w:val="20"/>
                      <w:szCs w:val="20"/>
                      <w:lang w:val="kk-KZ" w:eastAsia="fi-FI"/>
                    </w:rPr>
                    <w:t xml:space="preserve"> </w:t>
                  </w:r>
                  <w:r w:rsidRPr="009E3675">
                    <w:rPr>
                      <w:rFonts w:ascii="Times New Roman" w:eastAsia="Times New Roman" w:hAnsi="Times New Roman" w:cs="Times New Roman"/>
                      <w:b/>
                      <w:sz w:val="20"/>
                      <w:szCs w:val="20"/>
                      <w:lang w:val="kk-KZ"/>
                    </w:rPr>
                    <w:t>акад.кр./akademikkredit/ academ.credits</w:t>
                  </w:r>
                </w:p>
              </w:tc>
            </w:tr>
            <w:tr w:rsidR="003B21AF" w:rsidRPr="009E3675" w:rsidTr="002A32D6">
              <w:trPr>
                <w:trHeight w:val="300"/>
              </w:trPr>
              <w:tc>
                <w:tcPr>
                  <w:tcW w:w="6930" w:type="dxa"/>
                  <w:tcBorders>
                    <w:top w:val="single" w:sz="4" w:space="0" w:color="000000"/>
                    <w:left w:val="single" w:sz="4" w:space="0" w:color="000000"/>
                    <w:bottom w:val="single" w:sz="4" w:space="0" w:color="000000"/>
                    <w:right w:val="single" w:sz="4" w:space="0" w:color="auto"/>
                  </w:tcBorders>
                  <w:shd w:val="clear" w:color="auto" w:fill="C4BC96" w:themeFill="background2" w:themeFillShade="BF"/>
                </w:tcPr>
                <w:p w:rsidR="003B21AF" w:rsidRPr="00D546DD" w:rsidRDefault="003B21AF" w:rsidP="002A32D6">
                  <w:pPr>
                    <w:spacing w:after="0" w:line="240" w:lineRule="auto"/>
                    <w:rPr>
                      <w:rFonts w:ascii="Times New Roman" w:hAnsi="Times New Roman" w:cs="Times New Roman"/>
                      <w:sz w:val="20"/>
                      <w:szCs w:val="20"/>
                      <w:lang w:val="kk-KZ"/>
                    </w:rPr>
                  </w:pPr>
                  <w:r w:rsidRPr="00D546DD">
                    <w:rPr>
                      <w:rFonts w:ascii="Times New Roman" w:eastAsia="Times New Roman" w:hAnsi="Times New Roman" w:cs="Times New Roman"/>
                      <w:b/>
                      <w:bCs/>
                      <w:sz w:val="20"/>
                      <w:szCs w:val="20"/>
                      <w:lang w:val="kk-KZ" w:eastAsia="fi-FI"/>
                    </w:rPr>
                    <w:t>Тарих бірлігі мен алуандығы және оның тұжырымдамалары</w:t>
                  </w:r>
                  <w:r w:rsidRPr="00D546DD">
                    <w:rPr>
                      <w:rFonts w:ascii="Times New Roman" w:eastAsia="Times New Roman" w:hAnsi="Times New Roman" w:cs="Times New Roman"/>
                      <w:b/>
                      <w:sz w:val="20"/>
                      <w:szCs w:val="20"/>
                      <w:lang w:val="kk-KZ"/>
                    </w:rPr>
                    <w:t xml:space="preserve"> модульі/ Modül-Tarihin birliği ve çeşitliliği ve kavramları</w:t>
                  </w:r>
                  <w:r w:rsidRPr="00D546DD">
                    <w:rPr>
                      <w:rFonts w:ascii="Times New Roman" w:eastAsia="Times New Roman" w:hAnsi="Times New Roman" w:cs="Times New Roman"/>
                      <w:b/>
                      <w:sz w:val="20"/>
                      <w:szCs w:val="20"/>
                    </w:rPr>
                    <w:t xml:space="preserve"> </w:t>
                  </w:r>
                  <w:r w:rsidRPr="00D546DD">
                    <w:rPr>
                      <w:rFonts w:ascii="Times New Roman" w:eastAsia="Times New Roman" w:hAnsi="Times New Roman" w:cs="Times New Roman"/>
                      <w:b/>
                      <w:sz w:val="20"/>
                      <w:szCs w:val="20"/>
                      <w:lang w:val="kk-KZ"/>
                    </w:rPr>
                    <w:t>/</w:t>
                  </w:r>
                  <w:r w:rsidRPr="00D546DD">
                    <w:rPr>
                      <w:rFonts w:ascii="Times New Roman" w:hAnsi="Times New Roman" w:cs="Times New Roman"/>
                      <w:sz w:val="20"/>
                      <w:szCs w:val="20"/>
                    </w:rPr>
                    <w:t xml:space="preserve"> </w:t>
                  </w:r>
                </w:p>
                <w:p w:rsidR="003B21AF" w:rsidRPr="00D546DD" w:rsidRDefault="003B21AF" w:rsidP="002A32D6">
                  <w:pPr>
                    <w:spacing w:after="0" w:line="240" w:lineRule="auto"/>
                    <w:rPr>
                      <w:rFonts w:ascii="Times New Roman" w:hAnsi="Times New Roman" w:cs="Times New Roman"/>
                      <w:sz w:val="20"/>
                      <w:szCs w:val="20"/>
                      <w:lang w:val="kk-KZ"/>
                    </w:rPr>
                  </w:pPr>
                  <w:r w:rsidRPr="00D546DD">
                    <w:rPr>
                      <w:rFonts w:ascii="Times New Roman" w:eastAsia="Times New Roman" w:hAnsi="Times New Roman" w:cs="Times New Roman"/>
                      <w:b/>
                      <w:sz w:val="20"/>
                      <w:szCs w:val="20"/>
                    </w:rPr>
                    <w:t>Модуль</w:t>
                  </w:r>
                  <w:r w:rsidRPr="00D546DD">
                    <w:rPr>
                      <w:rFonts w:ascii="Times New Roman" w:eastAsia="Times New Roman" w:hAnsi="Times New Roman" w:cs="Times New Roman"/>
                      <w:b/>
                      <w:sz w:val="20"/>
                      <w:szCs w:val="20"/>
                      <w:lang w:val="kk-KZ"/>
                    </w:rPr>
                    <w:t>-Единство и многообразие истории и ее концепции/</w:t>
                  </w:r>
                  <w:r w:rsidRPr="00D546DD">
                    <w:rPr>
                      <w:rFonts w:ascii="Times New Roman" w:hAnsi="Times New Roman" w:cs="Times New Roman"/>
                      <w:sz w:val="20"/>
                      <w:szCs w:val="20"/>
                    </w:rPr>
                    <w:t xml:space="preserve"> </w:t>
                  </w:r>
                </w:p>
                <w:p w:rsidR="003B21AF" w:rsidRPr="009E3675" w:rsidRDefault="003B21AF" w:rsidP="002A32D6">
                  <w:pPr>
                    <w:spacing w:after="0" w:line="240" w:lineRule="auto"/>
                    <w:rPr>
                      <w:rFonts w:ascii="Times New Roman" w:eastAsia="Times New Roman" w:hAnsi="Times New Roman" w:cs="Times New Roman"/>
                      <w:b/>
                      <w:color w:val="FF0000"/>
                      <w:sz w:val="20"/>
                      <w:szCs w:val="20"/>
                      <w:lang w:val="kk-KZ"/>
                    </w:rPr>
                  </w:pPr>
                  <w:r w:rsidRPr="00D546DD">
                    <w:rPr>
                      <w:rFonts w:ascii="Times New Roman" w:eastAsia="Times New Roman" w:hAnsi="Times New Roman" w:cs="Times New Roman"/>
                      <w:b/>
                      <w:sz w:val="20"/>
                      <w:szCs w:val="20"/>
                      <w:lang w:val="kk-KZ"/>
                    </w:rPr>
                    <w:t>Module-</w:t>
                  </w:r>
                  <w:r w:rsidRPr="00D546DD">
                    <w:rPr>
                      <w:rFonts w:ascii="Times New Roman" w:eastAsia="Times New Roman" w:hAnsi="Times New Roman" w:cs="Times New Roman"/>
                      <w:b/>
                      <w:sz w:val="20"/>
                      <w:szCs w:val="20"/>
                      <w:lang w:val="en-US"/>
                    </w:rPr>
                    <w:t>U</w:t>
                  </w:r>
                  <w:r w:rsidRPr="00D546DD">
                    <w:rPr>
                      <w:rFonts w:ascii="Times New Roman" w:eastAsia="Times New Roman" w:hAnsi="Times New Roman" w:cs="Times New Roman"/>
                      <w:b/>
                      <w:sz w:val="20"/>
                      <w:szCs w:val="20"/>
                      <w:lang w:val="kk-KZ"/>
                    </w:rPr>
                    <w:t>nity and diversity of history and its concepts</w:t>
                  </w:r>
                </w:p>
              </w:tc>
              <w:tc>
                <w:tcPr>
                  <w:tcW w:w="724"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b/>
                      <w:color w:val="FF0000"/>
                      <w:sz w:val="20"/>
                      <w:szCs w:val="20"/>
                      <w:lang w:val="kk-KZ"/>
                    </w:rPr>
                  </w:pPr>
                  <w:r w:rsidRPr="00D46D27">
                    <w:rPr>
                      <w:rFonts w:ascii="Times New Roman" w:eastAsia="Times New Roman" w:hAnsi="Times New Roman" w:cs="Times New Roman"/>
                      <w:b/>
                      <w:sz w:val="20"/>
                      <w:szCs w:val="20"/>
                      <w:lang w:val="en-US"/>
                    </w:rPr>
                    <w:t>2</w:t>
                  </w:r>
                  <w:r w:rsidRPr="00D46D27">
                    <w:rPr>
                      <w:rFonts w:ascii="Times New Roman" w:eastAsia="Times New Roman" w:hAnsi="Times New Roman" w:cs="Times New Roman"/>
                      <w:b/>
                      <w:sz w:val="20"/>
                      <w:szCs w:val="20"/>
                      <w:lang w:val="kk-KZ"/>
                    </w:rPr>
                    <w:t>6</w:t>
                  </w:r>
                </w:p>
              </w:tc>
              <w:tc>
                <w:tcPr>
                  <w:tcW w:w="703"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b/>
                      <w:color w:val="FF0000"/>
                      <w:sz w:val="20"/>
                      <w:szCs w:val="20"/>
                      <w:lang w:val="en-US"/>
                    </w:rPr>
                  </w:pPr>
                </w:p>
              </w:tc>
              <w:tc>
                <w:tcPr>
                  <w:tcW w:w="569"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b/>
                      <w:color w:val="FF0000"/>
                      <w:sz w:val="20"/>
                      <w:szCs w:val="2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b/>
                      <w:color w:val="FF0000"/>
                      <w:sz w:val="20"/>
                      <w:szCs w:val="20"/>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b/>
                      <w:color w:val="FF0000"/>
                      <w:sz w:val="20"/>
                      <w:szCs w:val="20"/>
                      <w:lang w:val="en-US"/>
                    </w:rPr>
                  </w:pPr>
                </w:p>
              </w:tc>
              <w:tc>
                <w:tcPr>
                  <w:tcW w:w="707"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b/>
                      <w:color w:val="FF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b/>
                      <w:color w:val="FF0000"/>
                      <w:sz w:val="20"/>
                      <w:szCs w:val="20"/>
                      <w:lang w:val="en-US"/>
                    </w:rPr>
                  </w:pPr>
                </w:p>
              </w:tc>
              <w:tc>
                <w:tcPr>
                  <w:tcW w:w="704"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b/>
                      <w:color w:val="FF0000"/>
                      <w:sz w:val="20"/>
                      <w:szCs w:val="20"/>
                      <w:lang w:val="en-US"/>
                    </w:rPr>
                  </w:pPr>
                </w:p>
              </w:tc>
              <w:tc>
                <w:tcPr>
                  <w:tcW w:w="587"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b/>
                      <w:color w:val="FF0000"/>
                      <w:sz w:val="20"/>
                      <w:szCs w:val="20"/>
                      <w:lang w:val="en-US"/>
                    </w:rPr>
                  </w:pPr>
                </w:p>
              </w:tc>
              <w:tc>
                <w:tcPr>
                  <w:tcW w:w="1188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3B21AF" w:rsidRPr="009E3675" w:rsidRDefault="003B21AF" w:rsidP="002A32D6">
                  <w:pPr>
                    <w:spacing w:after="0" w:line="240" w:lineRule="auto"/>
                    <w:rPr>
                      <w:rFonts w:ascii="Times New Roman" w:eastAsia="Times New Roman" w:hAnsi="Times New Roman" w:cs="Times New Roman"/>
                      <w:b/>
                      <w:color w:val="FF0000"/>
                      <w:sz w:val="20"/>
                      <w:szCs w:val="20"/>
                      <w:lang w:val="kk-KZ"/>
                    </w:rPr>
                  </w:pPr>
                </w:p>
              </w:tc>
            </w:tr>
            <w:tr w:rsidR="003B21AF" w:rsidRPr="0091461A" w:rsidTr="002A32D6">
              <w:trPr>
                <w:trHeight w:val="65"/>
              </w:trPr>
              <w:tc>
                <w:tcPr>
                  <w:tcW w:w="6930" w:type="dxa"/>
                  <w:tcBorders>
                    <w:top w:val="nil"/>
                    <w:left w:val="single" w:sz="4" w:space="0" w:color="000000"/>
                    <w:bottom w:val="single" w:sz="4" w:space="0" w:color="000000"/>
                    <w:right w:val="single" w:sz="4" w:space="0" w:color="auto"/>
                  </w:tcBorders>
                  <w:shd w:val="clear" w:color="auto" w:fill="auto"/>
                  <w:vAlign w:val="center"/>
                </w:tcPr>
                <w:p w:rsidR="003B21AF" w:rsidRPr="00D546DD" w:rsidRDefault="003B21AF" w:rsidP="002A32D6">
                  <w:pPr>
                    <w:spacing w:after="0" w:line="240" w:lineRule="auto"/>
                    <w:jc w:val="both"/>
                    <w:rPr>
                      <w:rFonts w:ascii="Times New Roman" w:eastAsia="Times New Roman" w:hAnsi="Times New Roman" w:cs="Times New Roman"/>
                      <w:sz w:val="20"/>
                      <w:szCs w:val="20"/>
                      <w:lang w:val="kk-KZ"/>
                    </w:rPr>
                  </w:pPr>
                  <w:r w:rsidRPr="00D546DD">
                    <w:rPr>
                      <w:rFonts w:ascii="Times New Roman" w:hAnsi="Times New Roman" w:cs="Times New Roman"/>
                      <w:sz w:val="20"/>
                      <w:szCs w:val="20"/>
                    </w:rPr>
                    <w:t>Ежелгі өркениеттер және антикалық әлем</w:t>
                  </w:r>
                  <w:r w:rsidRPr="00D546DD">
                    <w:rPr>
                      <w:rFonts w:ascii="Times New Roman" w:hAnsi="Times New Roman" w:cs="Times New Roman"/>
                      <w:sz w:val="20"/>
                      <w:szCs w:val="20"/>
                      <w:lang w:val="kk-KZ"/>
                    </w:rPr>
                    <w:t xml:space="preserve"> /</w:t>
                  </w:r>
                  <w:r w:rsidRPr="00D546DD">
                    <w:rPr>
                      <w:rFonts w:ascii="Times New Roman" w:hAnsi="Times New Roman" w:cs="Times New Roman"/>
                      <w:sz w:val="20"/>
                      <w:szCs w:val="20"/>
                    </w:rPr>
                    <w:t xml:space="preserve"> Eski uygarlıklar ve antik dünya </w:t>
                  </w:r>
                  <w:r w:rsidRPr="00D546DD">
                    <w:rPr>
                      <w:rFonts w:ascii="Times New Roman" w:hAnsi="Times New Roman" w:cs="Times New Roman"/>
                      <w:sz w:val="20"/>
                      <w:szCs w:val="20"/>
                      <w:lang w:val="kk-KZ"/>
                    </w:rPr>
                    <w:t>/</w:t>
                  </w:r>
                  <w:r w:rsidRPr="00D546DD">
                    <w:rPr>
                      <w:rFonts w:ascii="Times New Roman" w:hAnsi="Times New Roman" w:cs="Times New Roman"/>
                      <w:sz w:val="20"/>
                      <w:szCs w:val="20"/>
                    </w:rPr>
                    <w:t xml:space="preserve"> Древние цивилизации и </w:t>
                  </w:r>
                  <w:r w:rsidRPr="00D546DD">
                    <w:rPr>
                      <w:rFonts w:ascii="Times New Roman" w:hAnsi="Times New Roman" w:cs="Times New Roman"/>
                      <w:sz w:val="20"/>
                      <w:szCs w:val="20"/>
                      <w:lang w:val="kk-KZ"/>
                    </w:rPr>
                    <w:t>античный</w:t>
                  </w:r>
                  <w:r w:rsidRPr="00D546DD">
                    <w:rPr>
                      <w:rFonts w:ascii="Times New Roman" w:hAnsi="Times New Roman" w:cs="Times New Roman"/>
                      <w:sz w:val="20"/>
                      <w:szCs w:val="20"/>
                    </w:rPr>
                    <w:t xml:space="preserve"> мир</w:t>
                  </w:r>
                  <w:r w:rsidRPr="00D546DD">
                    <w:rPr>
                      <w:rFonts w:ascii="Times New Roman" w:hAnsi="Times New Roman" w:cs="Times New Roman"/>
                      <w:sz w:val="20"/>
                      <w:szCs w:val="20"/>
                      <w:lang w:val="kk-KZ"/>
                    </w:rPr>
                    <w:t xml:space="preserve"> /Ancient civilizations and the ancient world</w:t>
                  </w:r>
                </w:p>
              </w:tc>
              <w:tc>
                <w:tcPr>
                  <w:tcW w:w="708" w:type="dxa"/>
                  <w:tcBorders>
                    <w:top w:val="single" w:sz="4" w:space="0" w:color="auto"/>
                    <w:left w:val="single" w:sz="4" w:space="0" w:color="auto"/>
                    <w:bottom w:val="single" w:sz="4" w:space="0" w:color="auto"/>
                    <w:right w:val="single" w:sz="4" w:space="0" w:color="auto"/>
                  </w:tcBorders>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5</w:t>
                  </w:r>
                </w:p>
              </w:tc>
              <w:tc>
                <w:tcPr>
                  <w:tcW w:w="709" w:type="dxa"/>
                  <w:gridSpan w:val="2"/>
                  <w:tcBorders>
                    <w:top w:val="single" w:sz="4" w:space="0" w:color="auto"/>
                    <w:left w:val="single" w:sz="4" w:space="0" w:color="auto"/>
                    <w:bottom w:val="single" w:sz="4" w:space="0" w:color="auto"/>
                    <w:right w:val="single" w:sz="4" w:space="0" w:color="auto"/>
                  </w:tcBorders>
                  <w:shd w:val="clear" w:color="auto" w:fill="B4C6E7"/>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5</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 xml:space="preserve">Пре: жоқ </w:t>
                  </w:r>
                </w:p>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Пост:</w:t>
                  </w:r>
                  <w:r w:rsidRPr="009E3675">
                    <w:rPr>
                      <w:rFonts w:ascii="Times New Roman" w:hAnsi="Times New Roman" w:cs="Times New Roman"/>
                      <w:sz w:val="20"/>
                      <w:szCs w:val="20"/>
                      <w:lang w:val="kk-KZ"/>
                    </w:rPr>
                    <w:t xml:space="preserve"> </w:t>
                  </w:r>
                  <w:r>
                    <w:rPr>
                      <w:rFonts w:ascii="Times New Roman" w:hAnsi="Times New Roman" w:cs="Times New Roman"/>
                      <w:sz w:val="20"/>
                      <w:szCs w:val="20"/>
                      <w:lang w:val="kk-KZ"/>
                    </w:rPr>
                    <w:t>жоқ</w:t>
                  </w:r>
                </w:p>
              </w:tc>
            </w:tr>
            <w:tr w:rsidR="003B21AF" w:rsidRPr="009B01E6" w:rsidTr="002A32D6">
              <w:trPr>
                <w:trHeight w:val="65"/>
              </w:trPr>
              <w:tc>
                <w:tcPr>
                  <w:tcW w:w="6930" w:type="dxa"/>
                  <w:tcBorders>
                    <w:top w:val="nil"/>
                    <w:left w:val="single" w:sz="4" w:space="0" w:color="000000"/>
                    <w:bottom w:val="single" w:sz="4" w:space="0" w:color="000000"/>
                    <w:right w:val="single" w:sz="4" w:space="0" w:color="auto"/>
                  </w:tcBorders>
                  <w:shd w:val="clear" w:color="auto" w:fill="auto"/>
                  <w:vAlign w:val="center"/>
                </w:tcPr>
                <w:p w:rsidR="003B21AF" w:rsidRPr="00D546DD" w:rsidRDefault="003B21AF" w:rsidP="002A32D6">
                  <w:pPr>
                    <w:spacing w:after="0" w:line="240" w:lineRule="auto"/>
                    <w:jc w:val="both"/>
                    <w:rPr>
                      <w:rFonts w:ascii="Times New Roman" w:hAnsi="Times New Roman" w:cs="Times New Roman"/>
                      <w:sz w:val="20"/>
                      <w:szCs w:val="20"/>
                      <w:lang w:val="kk-KZ"/>
                    </w:rPr>
                  </w:pPr>
                  <w:r w:rsidRPr="00D546DD">
                    <w:rPr>
                      <w:rFonts w:ascii="Times New Roman" w:hAnsi="Times New Roman" w:cs="Times New Roman"/>
                      <w:sz w:val="20"/>
                      <w:szCs w:val="20"/>
                      <w:lang w:val="kk-KZ"/>
                    </w:rPr>
                    <w:t>Орта ғасырдағы Шығыс және Батыс/ Orta Çağ'da Doğu ve Batı / Восток и Запад в средние века/ East and West in the Middle Ages</w:t>
                  </w:r>
                </w:p>
              </w:tc>
              <w:tc>
                <w:tcPr>
                  <w:tcW w:w="708" w:type="dxa"/>
                  <w:tcBorders>
                    <w:top w:val="single" w:sz="4" w:space="0" w:color="auto"/>
                    <w:left w:val="single" w:sz="4" w:space="0" w:color="auto"/>
                    <w:bottom w:val="single" w:sz="4" w:space="0" w:color="auto"/>
                    <w:right w:val="single" w:sz="4" w:space="0" w:color="auto"/>
                  </w:tcBorders>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r w:rsidRPr="009E3675">
                    <w:rPr>
                      <w:rFonts w:ascii="Times New Roman" w:eastAsia="Times New Roman" w:hAnsi="Times New Roman" w:cs="Times New Roman"/>
                      <w:sz w:val="20"/>
                      <w:szCs w:val="20"/>
                      <w:lang w:val="en-US"/>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B4C6E7"/>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r w:rsidRPr="009E3675">
                    <w:rPr>
                      <w:rFonts w:ascii="Times New Roman" w:eastAsia="Times New Roman" w:hAnsi="Times New Roman" w:cs="Times New Roman"/>
                      <w:sz w:val="20"/>
                      <w:szCs w:val="20"/>
                      <w:lang w:val="en-US"/>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 xml:space="preserve">Пре: жоқ </w:t>
                  </w:r>
                </w:p>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Пост:</w:t>
                  </w:r>
                  <w:r w:rsidRPr="009E3675">
                    <w:rPr>
                      <w:rFonts w:ascii="Times New Roman" w:hAnsi="Times New Roman" w:cs="Times New Roman"/>
                      <w:sz w:val="20"/>
                      <w:szCs w:val="20"/>
                      <w:lang w:val="kk-KZ"/>
                    </w:rPr>
                    <w:t xml:space="preserve"> </w:t>
                  </w:r>
                  <w:r>
                    <w:rPr>
                      <w:rFonts w:ascii="Times New Roman" w:hAnsi="Times New Roman" w:cs="Times New Roman"/>
                      <w:sz w:val="20"/>
                      <w:szCs w:val="20"/>
                      <w:lang w:val="kk-KZ"/>
                    </w:rPr>
                    <w:t>жоқ</w:t>
                  </w:r>
                </w:p>
              </w:tc>
            </w:tr>
            <w:tr w:rsidR="003B21AF" w:rsidRPr="009B01E6" w:rsidTr="002A32D6">
              <w:trPr>
                <w:trHeight w:val="70"/>
              </w:trPr>
              <w:tc>
                <w:tcPr>
                  <w:tcW w:w="6930" w:type="dxa"/>
                  <w:tcBorders>
                    <w:top w:val="nil"/>
                    <w:left w:val="single" w:sz="4" w:space="0" w:color="000000"/>
                    <w:bottom w:val="single" w:sz="4" w:space="0" w:color="000000"/>
                    <w:right w:val="single" w:sz="4" w:space="0" w:color="auto"/>
                  </w:tcBorders>
                  <w:shd w:val="clear" w:color="auto" w:fill="auto"/>
                  <w:vAlign w:val="center"/>
                </w:tcPr>
                <w:p w:rsidR="003B21AF" w:rsidRPr="00D546DD" w:rsidRDefault="003B21AF" w:rsidP="002A32D6">
                  <w:pPr>
                    <w:spacing w:after="0" w:line="240" w:lineRule="auto"/>
                    <w:jc w:val="both"/>
                    <w:rPr>
                      <w:rFonts w:ascii="Times New Roman" w:hAnsi="Times New Roman" w:cs="Times New Roman"/>
                      <w:sz w:val="20"/>
                      <w:szCs w:val="20"/>
                      <w:lang w:val="kk-KZ"/>
                    </w:rPr>
                  </w:pPr>
                  <w:r w:rsidRPr="00D546DD">
                    <w:rPr>
                      <w:rFonts w:ascii="Times New Roman" w:hAnsi="Times New Roman" w:cs="Times New Roman"/>
                      <w:sz w:val="20"/>
                      <w:szCs w:val="20"/>
                      <w:lang w:val="kk-KZ"/>
                    </w:rPr>
                    <w:t>Жаңа замандағы әлем (Шығыс)/ Modern Zamanlarda Dünya (Doğu)/ Мир в Новое время (Восток)/ World in Modern Age (East)</w:t>
                  </w:r>
                </w:p>
              </w:tc>
              <w:tc>
                <w:tcPr>
                  <w:tcW w:w="708" w:type="dxa"/>
                  <w:tcBorders>
                    <w:top w:val="single" w:sz="4" w:space="0" w:color="auto"/>
                    <w:left w:val="single" w:sz="4" w:space="0" w:color="auto"/>
                    <w:bottom w:val="single" w:sz="4" w:space="0" w:color="auto"/>
                    <w:right w:val="single" w:sz="4" w:space="0" w:color="auto"/>
                  </w:tcBorders>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4</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 xml:space="preserve">Пре: </w:t>
                  </w:r>
                  <w:r>
                    <w:rPr>
                      <w:rFonts w:ascii="Times New Roman" w:hAnsi="Times New Roman" w:cs="Times New Roman"/>
                      <w:sz w:val="20"/>
                      <w:szCs w:val="20"/>
                      <w:lang w:val="kk-KZ"/>
                    </w:rPr>
                    <w:t>жоқ</w:t>
                  </w:r>
                </w:p>
                <w:p w:rsidR="003B21AF" w:rsidRPr="009E3675" w:rsidRDefault="003B21AF" w:rsidP="002A32D6">
                  <w:pPr>
                    <w:spacing w:after="0" w:line="240" w:lineRule="auto"/>
                    <w:jc w:val="both"/>
                    <w:rPr>
                      <w:rFonts w:ascii="Times New Roman" w:hAnsi="Times New Roman" w:cs="Times New Roman"/>
                      <w:sz w:val="20"/>
                      <w:szCs w:val="20"/>
                      <w:lang w:val="kk-KZ"/>
                    </w:rPr>
                  </w:pPr>
                  <w:r w:rsidRPr="009E3675">
                    <w:rPr>
                      <w:rFonts w:ascii="Times New Roman" w:eastAsia="Times New Roman" w:hAnsi="Times New Roman" w:cs="Times New Roman"/>
                      <w:sz w:val="20"/>
                      <w:szCs w:val="20"/>
                      <w:lang w:val="kk-KZ"/>
                    </w:rPr>
                    <w:t>Пост:</w:t>
                  </w:r>
                  <w:r w:rsidRPr="009E3675">
                    <w:rPr>
                      <w:rFonts w:ascii="Times New Roman" w:hAnsi="Times New Roman" w:cs="Times New Roman"/>
                      <w:sz w:val="20"/>
                      <w:szCs w:val="20"/>
                      <w:lang w:val="kk-KZ"/>
                    </w:rPr>
                    <w:t xml:space="preserve"> Шығыстағы ұлттық</w:t>
                  </w:r>
                </w:p>
                <w:p w:rsidR="003B21AF" w:rsidRPr="009E3675" w:rsidRDefault="003B21AF" w:rsidP="002A32D6">
                  <w:pPr>
                    <w:spacing w:after="0" w:line="240" w:lineRule="auto"/>
                    <w:jc w:val="both"/>
                    <w:rPr>
                      <w:rFonts w:ascii="Times New Roman" w:hAnsi="Times New Roman" w:cs="Times New Roman"/>
                      <w:sz w:val="20"/>
                      <w:szCs w:val="20"/>
                      <w:lang w:val="kk-KZ"/>
                    </w:rPr>
                  </w:pPr>
                  <w:r w:rsidRPr="009E3675">
                    <w:rPr>
                      <w:rFonts w:ascii="Times New Roman" w:hAnsi="Times New Roman" w:cs="Times New Roman"/>
                      <w:sz w:val="20"/>
                      <w:szCs w:val="20"/>
                      <w:lang w:val="kk-KZ"/>
                    </w:rPr>
                    <w:t xml:space="preserve"> тәуелсіздіктің даму </w:t>
                  </w:r>
                </w:p>
                <w:p w:rsidR="003B21AF" w:rsidRPr="009E3675" w:rsidRDefault="003B21AF" w:rsidP="002A32D6">
                  <w:pPr>
                    <w:spacing w:after="0" w:line="240" w:lineRule="auto"/>
                    <w:jc w:val="both"/>
                    <w:rPr>
                      <w:rFonts w:ascii="Times New Roman" w:eastAsia="Times New Roman" w:hAnsi="Times New Roman" w:cs="Times New Roman"/>
                      <w:sz w:val="20"/>
                      <w:szCs w:val="20"/>
                      <w:lang w:val="kk-KZ"/>
                    </w:rPr>
                  </w:pPr>
                  <w:r w:rsidRPr="009E3675">
                    <w:rPr>
                      <w:rFonts w:ascii="Times New Roman" w:hAnsi="Times New Roman" w:cs="Times New Roman"/>
                      <w:sz w:val="20"/>
                      <w:szCs w:val="20"/>
                      <w:lang w:val="kk-KZ"/>
                    </w:rPr>
                    <w:t>жолдары және қозғалыстары</w:t>
                  </w:r>
                </w:p>
              </w:tc>
            </w:tr>
            <w:tr w:rsidR="003B21AF" w:rsidRPr="009B01E6" w:rsidTr="002A32D6">
              <w:trPr>
                <w:trHeight w:val="70"/>
              </w:trPr>
              <w:tc>
                <w:tcPr>
                  <w:tcW w:w="6930" w:type="dxa"/>
                  <w:tcBorders>
                    <w:top w:val="nil"/>
                    <w:left w:val="single" w:sz="4" w:space="0" w:color="000000"/>
                    <w:bottom w:val="single" w:sz="4" w:space="0" w:color="000000"/>
                    <w:right w:val="single" w:sz="4" w:space="0" w:color="auto"/>
                  </w:tcBorders>
                  <w:shd w:val="clear" w:color="auto" w:fill="auto"/>
                </w:tcPr>
                <w:p w:rsidR="003B21AF" w:rsidRPr="00D546DD" w:rsidRDefault="003B21AF" w:rsidP="002A32D6">
                  <w:pPr>
                    <w:spacing w:after="0" w:line="240" w:lineRule="auto"/>
                    <w:jc w:val="both"/>
                    <w:rPr>
                      <w:rFonts w:ascii="Times New Roman" w:hAnsi="Times New Roman" w:cs="Times New Roman"/>
                      <w:sz w:val="20"/>
                      <w:szCs w:val="20"/>
                      <w:lang w:val="kk-KZ"/>
                    </w:rPr>
                  </w:pPr>
                </w:p>
                <w:p w:rsidR="003B21AF" w:rsidRPr="00D546DD" w:rsidRDefault="003B21AF" w:rsidP="002A32D6">
                  <w:pPr>
                    <w:spacing w:after="0" w:line="240" w:lineRule="auto"/>
                    <w:jc w:val="both"/>
                    <w:rPr>
                      <w:rFonts w:ascii="Times New Roman" w:eastAsia="Times New Roman" w:hAnsi="Times New Roman" w:cs="Times New Roman"/>
                      <w:sz w:val="20"/>
                      <w:szCs w:val="20"/>
                      <w:lang w:val="kk-KZ"/>
                    </w:rPr>
                  </w:pPr>
                  <w:r w:rsidRPr="00D546DD">
                    <w:rPr>
                      <w:rFonts w:ascii="Times New Roman" w:hAnsi="Times New Roman" w:cs="Times New Roman"/>
                      <w:sz w:val="20"/>
                      <w:szCs w:val="20"/>
                      <w:lang w:val="kk-KZ"/>
                    </w:rPr>
                    <w:t>Жаңа замандағы әлем (Батыс)/</w:t>
                  </w:r>
                  <w:r w:rsidRPr="00D546DD">
                    <w:rPr>
                      <w:rFonts w:ascii="Times New Roman" w:eastAsia="Times New Roman" w:hAnsi="Times New Roman" w:cs="Times New Roman"/>
                      <w:sz w:val="20"/>
                      <w:szCs w:val="20"/>
                      <w:lang w:val="kk-KZ"/>
                    </w:rPr>
                    <w:t xml:space="preserve"> Modern Çağda Dünya (Batı)/ </w:t>
                  </w:r>
                </w:p>
                <w:p w:rsidR="003B21AF" w:rsidRPr="00D546DD" w:rsidRDefault="003B21AF" w:rsidP="002A32D6">
                  <w:pPr>
                    <w:spacing w:after="0" w:line="240" w:lineRule="auto"/>
                    <w:jc w:val="both"/>
                    <w:rPr>
                      <w:rFonts w:ascii="Times New Roman" w:hAnsi="Times New Roman" w:cs="Times New Roman"/>
                      <w:sz w:val="20"/>
                      <w:szCs w:val="20"/>
                      <w:lang w:val="kk-KZ"/>
                    </w:rPr>
                  </w:pPr>
                  <w:r w:rsidRPr="00D546DD">
                    <w:rPr>
                      <w:rFonts w:ascii="Times New Roman" w:eastAsia="Times New Roman" w:hAnsi="Times New Roman" w:cs="Times New Roman"/>
                      <w:sz w:val="20"/>
                      <w:szCs w:val="20"/>
                      <w:lang w:val="kk-KZ"/>
                    </w:rPr>
                    <w:lastRenderedPageBreak/>
                    <w:t>Мир в Новое время (Запад)/</w:t>
                  </w:r>
                  <w:r w:rsidRPr="00D546DD">
                    <w:rPr>
                      <w:rFonts w:ascii="Times New Roman" w:hAnsi="Times New Roman" w:cs="Times New Roman"/>
                      <w:sz w:val="20"/>
                      <w:szCs w:val="20"/>
                      <w:lang w:val="kk-KZ"/>
                    </w:rPr>
                    <w:t xml:space="preserve"> World in Modern Age (West)</w:t>
                  </w:r>
                </w:p>
              </w:tc>
              <w:tc>
                <w:tcPr>
                  <w:tcW w:w="708" w:type="dxa"/>
                  <w:tcBorders>
                    <w:top w:val="single" w:sz="4" w:space="0" w:color="auto"/>
                    <w:left w:val="single" w:sz="4" w:space="0" w:color="auto"/>
                    <w:bottom w:val="single" w:sz="4" w:space="0" w:color="auto"/>
                    <w:right w:val="single" w:sz="4" w:space="0" w:color="auto"/>
                  </w:tcBorders>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r w:rsidRPr="009E3675">
                    <w:rPr>
                      <w:rFonts w:ascii="Times New Roman" w:eastAsia="Times New Roman" w:hAnsi="Times New Roman" w:cs="Times New Roman"/>
                      <w:sz w:val="20"/>
                      <w:szCs w:val="20"/>
                      <w:lang w:val="en-US"/>
                    </w:rPr>
                    <w:lastRenderedPageBreak/>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r w:rsidRPr="009E3675">
                    <w:rPr>
                      <w:rFonts w:ascii="Times New Roman" w:eastAsia="Times New Roman" w:hAnsi="Times New Roman" w:cs="Times New Roman"/>
                      <w:sz w:val="20"/>
                      <w:szCs w:val="20"/>
                      <w:lang w:val="en-US"/>
                    </w:rPr>
                    <w:t>4</w:t>
                  </w: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 xml:space="preserve">Пре: </w:t>
                  </w:r>
                  <w:r>
                    <w:rPr>
                      <w:rFonts w:ascii="Times New Roman" w:hAnsi="Times New Roman" w:cs="Times New Roman"/>
                      <w:sz w:val="20"/>
                      <w:szCs w:val="20"/>
                      <w:lang w:val="kk-KZ"/>
                    </w:rPr>
                    <w:t>жоқ</w:t>
                  </w:r>
                </w:p>
                <w:p w:rsidR="003B21AF" w:rsidRPr="009E3675" w:rsidRDefault="003B21AF" w:rsidP="002A32D6">
                  <w:pPr>
                    <w:spacing w:after="0" w:line="240" w:lineRule="auto"/>
                    <w:jc w:val="both"/>
                    <w:rPr>
                      <w:rFonts w:ascii="Times New Roman" w:hAnsi="Times New Roman" w:cs="Times New Roman"/>
                      <w:sz w:val="20"/>
                      <w:szCs w:val="20"/>
                      <w:lang w:val="kk-KZ"/>
                    </w:rPr>
                  </w:pPr>
                  <w:r w:rsidRPr="009E3675">
                    <w:rPr>
                      <w:rFonts w:ascii="Times New Roman" w:eastAsia="Times New Roman" w:hAnsi="Times New Roman" w:cs="Times New Roman"/>
                      <w:sz w:val="20"/>
                      <w:szCs w:val="20"/>
                      <w:lang w:val="kk-KZ"/>
                    </w:rPr>
                    <w:t>Пост:</w:t>
                  </w:r>
                  <w:r w:rsidRPr="009E3675">
                    <w:rPr>
                      <w:rFonts w:ascii="Times New Roman" w:hAnsi="Times New Roman" w:cs="Times New Roman"/>
                      <w:sz w:val="20"/>
                      <w:szCs w:val="20"/>
                      <w:lang w:val="kk-KZ"/>
                    </w:rPr>
                    <w:t xml:space="preserve"> Қазіргі әлемдегі </w:t>
                  </w:r>
                </w:p>
                <w:p w:rsidR="003B21AF" w:rsidRPr="009E3675" w:rsidRDefault="003B21AF" w:rsidP="002A32D6">
                  <w:pPr>
                    <w:spacing w:after="0" w:line="240" w:lineRule="auto"/>
                    <w:jc w:val="both"/>
                    <w:rPr>
                      <w:rFonts w:ascii="Times New Roman" w:hAnsi="Times New Roman" w:cs="Times New Roman"/>
                      <w:sz w:val="20"/>
                      <w:szCs w:val="20"/>
                      <w:lang w:val="kk-KZ"/>
                    </w:rPr>
                  </w:pPr>
                  <w:r w:rsidRPr="009E3675">
                    <w:rPr>
                      <w:rFonts w:ascii="Times New Roman" w:hAnsi="Times New Roman" w:cs="Times New Roman"/>
                      <w:sz w:val="20"/>
                      <w:szCs w:val="20"/>
                      <w:lang w:val="kk-KZ"/>
                    </w:rPr>
                    <w:lastRenderedPageBreak/>
                    <w:t xml:space="preserve">Батыстың өркениетті </w:t>
                  </w:r>
                </w:p>
                <w:p w:rsidR="003B21AF" w:rsidRPr="009E3675" w:rsidRDefault="003B21AF" w:rsidP="002A32D6">
                  <w:pPr>
                    <w:spacing w:after="0" w:line="240" w:lineRule="auto"/>
                    <w:jc w:val="both"/>
                    <w:rPr>
                      <w:rFonts w:ascii="Times New Roman" w:eastAsia="Times New Roman" w:hAnsi="Times New Roman" w:cs="Times New Roman"/>
                      <w:sz w:val="20"/>
                      <w:szCs w:val="20"/>
                      <w:lang w:val="kk-KZ"/>
                    </w:rPr>
                  </w:pPr>
                  <w:r w:rsidRPr="009E3675">
                    <w:rPr>
                      <w:rFonts w:ascii="Times New Roman" w:hAnsi="Times New Roman" w:cs="Times New Roman"/>
                      <w:sz w:val="20"/>
                      <w:szCs w:val="20"/>
                      <w:lang w:val="kk-KZ"/>
                    </w:rPr>
                    <w:t>дамуының ерекшеліктері</w:t>
                  </w: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auto"/>
                </w:tcPr>
                <w:p w:rsidR="003B21AF" w:rsidRPr="00D546DD" w:rsidRDefault="003B21AF" w:rsidP="002A32D6">
                  <w:pPr>
                    <w:spacing w:after="0" w:line="240" w:lineRule="auto"/>
                    <w:jc w:val="both"/>
                    <w:rPr>
                      <w:rFonts w:ascii="Times New Roman" w:hAnsi="Times New Roman" w:cs="Times New Roman"/>
                      <w:sz w:val="20"/>
                      <w:szCs w:val="20"/>
                      <w:lang w:val="kk-KZ"/>
                    </w:rPr>
                  </w:pPr>
                  <w:r w:rsidRPr="00D546DD">
                    <w:rPr>
                      <w:rFonts w:ascii="Times New Roman" w:hAnsi="Times New Roman" w:cs="Times New Roman"/>
                      <w:sz w:val="20"/>
                      <w:szCs w:val="20"/>
                      <w:shd w:val="clear" w:color="auto" w:fill="FFFFFF"/>
                      <w:lang w:val="kk-KZ"/>
                    </w:rPr>
                    <w:lastRenderedPageBreak/>
                    <w:t>Шығыстағы ұлттық тәуелсіздік үшін қозғалыс пен даму жолдарын іздеу</w:t>
                  </w:r>
                  <w:r w:rsidRPr="00D546DD">
                    <w:rPr>
                      <w:rFonts w:ascii="Times New Roman" w:hAnsi="Times New Roman" w:cs="Times New Roman"/>
                      <w:sz w:val="20"/>
                      <w:szCs w:val="20"/>
                      <w:lang w:val="kk-KZ"/>
                    </w:rPr>
                    <w:t xml:space="preserve"> /</w:t>
                  </w:r>
                  <w:r w:rsidRPr="00D546DD">
                    <w:rPr>
                      <w:rFonts w:ascii="Times New Roman" w:eastAsia="Times New Roman" w:hAnsi="Times New Roman" w:cs="Times New Roman"/>
                      <w:sz w:val="20"/>
                      <w:szCs w:val="20"/>
                      <w:lang w:val="kk-KZ"/>
                    </w:rPr>
                    <w:t xml:space="preserve"> Doğu'da ulusal bağımsızlık için kalkınma ve hareket yolu arayışı / Поиски пути развития и движения за национальную независимость на Востоке/</w:t>
                  </w:r>
                  <w:r w:rsidRPr="00D546DD">
                    <w:rPr>
                      <w:rFonts w:ascii="Times New Roman" w:hAnsi="Times New Roman" w:cs="Times New Roman"/>
                      <w:sz w:val="20"/>
                      <w:szCs w:val="20"/>
                      <w:lang w:val="kk-KZ"/>
                    </w:rPr>
                    <w:t xml:space="preserve"> Search for development and movement for national independence in the East</w:t>
                  </w:r>
                </w:p>
              </w:tc>
              <w:tc>
                <w:tcPr>
                  <w:tcW w:w="708" w:type="dxa"/>
                  <w:tcBorders>
                    <w:top w:val="single" w:sz="4" w:space="0" w:color="auto"/>
                    <w:left w:val="single" w:sz="4" w:space="0" w:color="auto"/>
                    <w:bottom w:val="single" w:sz="4" w:space="0" w:color="auto"/>
                    <w:right w:val="single" w:sz="4" w:space="0" w:color="auto"/>
                  </w:tcBorders>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r w:rsidRPr="009E3675">
                    <w:rPr>
                      <w:rFonts w:ascii="Times New Roman" w:eastAsia="Times New Roman" w:hAnsi="Times New Roman" w:cs="Times New Roman"/>
                      <w:sz w:val="20"/>
                      <w:szCs w:val="20"/>
                      <w:lang w:val="en-US"/>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r w:rsidRPr="009E3675">
                    <w:rPr>
                      <w:rFonts w:ascii="Times New Roman" w:eastAsia="Times New Roman" w:hAnsi="Times New Roman" w:cs="Times New Roman"/>
                      <w:sz w:val="20"/>
                      <w:szCs w:val="20"/>
                      <w:lang w:val="en-US"/>
                    </w:rPr>
                    <w:t>4</w:t>
                  </w: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rsidR="003B21AF" w:rsidRPr="009E3675" w:rsidRDefault="003B21AF" w:rsidP="002A32D6">
                  <w:pPr>
                    <w:spacing w:after="0" w:line="240" w:lineRule="auto"/>
                    <w:jc w:val="both"/>
                    <w:rPr>
                      <w:rFonts w:ascii="Times New Roman" w:eastAsia="Times New Roman" w:hAnsi="Times New Roman" w:cs="Times New Roman"/>
                      <w:sz w:val="20"/>
                      <w:szCs w:val="20"/>
                      <w:lang w:val="kk-KZ"/>
                    </w:rPr>
                  </w:pP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auto"/>
                  <w:vAlign w:val="center"/>
                </w:tcPr>
                <w:p w:rsidR="003B21AF" w:rsidRPr="00D546DD" w:rsidRDefault="003B21AF" w:rsidP="002A32D6">
                  <w:pPr>
                    <w:spacing w:after="0" w:line="240" w:lineRule="auto"/>
                    <w:jc w:val="both"/>
                    <w:rPr>
                      <w:rFonts w:ascii="Times New Roman" w:hAnsi="Times New Roman" w:cs="Times New Roman"/>
                      <w:sz w:val="20"/>
                      <w:szCs w:val="20"/>
                      <w:lang w:val="kk-KZ"/>
                    </w:rPr>
                  </w:pPr>
                  <w:r w:rsidRPr="00D546DD">
                    <w:rPr>
                      <w:rFonts w:ascii="Times New Roman" w:hAnsi="Times New Roman" w:cs="Times New Roman"/>
                      <w:sz w:val="20"/>
                      <w:szCs w:val="20"/>
                      <w:lang w:val="kk-KZ"/>
                    </w:rPr>
                    <w:t>Қазіргі әлемдегі Батыстың өркениетті дамуының ерекшеліктері</w:t>
                  </w:r>
                  <w:r w:rsidRPr="00D546DD">
                    <w:rPr>
                      <w:rFonts w:ascii="Times New Roman" w:hAnsi="Times New Roman" w:cs="Times New Roman"/>
                      <w:sz w:val="20"/>
                      <w:szCs w:val="20"/>
                    </w:rPr>
                    <w:t>/</w:t>
                  </w:r>
                  <w:r w:rsidRPr="00D546DD">
                    <w:rPr>
                      <w:rFonts w:ascii="Times New Roman" w:eastAsia="Times New Roman" w:hAnsi="Times New Roman" w:cs="Times New Roman"/>
                      <w:sz w:val="20"/>
                      <w:szCs w:val="20"/>
                    </w:rPr>
                    <w:t xml:space="preserve"> </w:t>
                  </w:r>
                  <w:r w:rsidRPr="00D546DD">
                    <w:rPr>
                      <w:rFonts w:ascii="Times New Roman" w:eastAsia="Times New Roman" w:hAnsi="Times New Roman" w:cs="Times New Roman"/>
                      <w:sz w:val="20"/>
                      <w:szCs w:val="20"/>
                      <w:lang w:val="en-US"/>
                    </w:rPr>
                    <w:t>Modern</w:t>
                  </w:r>
                  <w:r w:rsidRPr="00D546DD">
                    <w:rPr>
                      <w:rFonts w:ascii="Times New Roman" w:eastAsia="Times New Roman" w:hAnsi="Times New Roman" w:cs="Times New Roman"/>
                      <w:sz w:val="20"/>
                      <w:szCs w:val="20"/>
                    </w:rPr>
                    <w:t xml:space="preserve"> </w:t>
                  </w:r>
                  <w:r w:rsidRPr="00D546DD">
                    <w:rPr>
                      <w:rFonts w:ascii="Times New Roman" w:eastAsia="Times New Roman" w:hAnsi="Times New Roman" w:cs="Times New Roman"/>
                      <w:sz w:val="20"/>
                      <w:szCs w:val="20"/>
                      <w:lang w:val="en-US"/>
                    </w:rPr>
                    <w:t>d</w:t>
                  </w:r>
                  <w:r w:rsidRPr="00D546DD">
                    <w:rPr>
                      <w:rFonts w:ascii="Times New Roman" w:eastAsia="Times New Roman" w:hAnsi="Times New Roman" w:cs="Times New Roman"/>
                      <w:sz w:val="20"/>
                      <w:szCs w:val="20"/>
                    </w:rPr>
                    <w:t>ü</w:t>
                  </w:r>
                  <w:r w:rsidRPr="00D546DD">
                    <w:rPr>
                      <w:rFonts w:ascii="Times New Roman" w:eastAsia="Times New Roman" w:hAnsi="Times New Roman" w:cs="Times New Roman"/>
                      <w:sz w:val="20"/>
                      <w:szCs w:val="20"/>
                      <w:lang w:val="en-US"/>
                    </w:rPr>
                    <w:t>nyada</w:t>
                  </w:r>
                  <w:r w:rsidRPr="00D546DD">
                    <w:rPr>
                      <w:rFonts w:ascii="Times New Roman" w:eastAsia="Times New Roman" w:hAnsi="Times New Roman" w:cs="Times New Roman"/>
                      <w:sz w:val="20"/>
                      <w:szCs w:val="20"/>
                    </w:rPr>
                    <w:t xml:space="preserve"> </w:t>
                  </w:r>
                  <w:r w:rsidRPr="00D546DD">
                    <w:rPr>
                      <w:rFonts w:ascii="Times New Roman" w:eastAsia="Times New Roman" w:hAnsi="Times New Roman" w:cs="Times New Roman"/>
                      <w:sz w:val="20"/>
                      <w:szCs w:val="20"/>
                      <w:lang w:val="en-US"/>
                    </w:rPr>
                    <w:t>Bat</w:t>
                  </w:r>
                  <w:r w:rsidRPr="00D546DD">
                    <w:rPr>
                      <w:rFonts w:ascii="Times New Roman" w:eastAsia="Times New Roman" w:hAnsi="Times New Roman" w:cs="Times New Roman"/>
                      <w:sz w:val="20"/>
                      <w:szCs w:val="20"/>
                    </w:rPr>
                    <w:t xml:space="preserve">ı </w:t>
                  </w:r>
                  <w:r w:rsidRPr="00D546DD">
                    <w:rPr>
                      <w:rFonts w:ascii="Times New Roman" w:eastAsia="Times New Roman" w:hAnsi="Times New Roman" w:cs="Times New Roman"/>
                      <w:sz w:val="20"/>
                      <w:szCs w:val="20"/>
                      <w:lang w:val="en-US"/>
                    </w:rPr>
                    <w:t>medeniyetinin</w:t>
                  </w:r>
                  <w:r w:rsidRPr="00D546DD">
                    <w:rPr>
                      <w:rFonts w:ascii="Times New Roman" w:eastAsia="Times New Roman" w:hAnsi="Times New Roman" w:cs="Times New Roman"/>
                      <w:sz w:val="20"/>
                      <w:szCs w:val="20"/>
                    </w:rPr>
                    <w:t xml:space="preserve"> </w:t>
                  </w:r>
                  <w:r w:rsidRPr="00D546DD">
                    <w:rPr>
                      <w:rFonts w:ascii="Times New Roman" w:eastAsia="Times New Roman" w:hAnsi="Times New Roman" w:cs="Times New Roman"/>
                      <w:sz w:val="20"/>
                      <w:szCs w:val="20"/>
                      <w:lang w:val="en-US"/>
                    </w:rPr>
                    <w:t>geli</w:t>
                  </w:r>
                  <w:r w:rsidRPr="00D546DD">
                    <w:rPr>
                      <w:rFonts w:ascii="Times New Roman" w:eastAsia="Times New Roman" w:hAnsi="Times New Roman" w:cs="Times New Roman"/>
                      <w:sz w:val="20"/>
                      <w:szCs w:val="20"/>
                    </w:rPr>
                    <w:t>ş</w:t>
                  </w:r>
                  <w:r w:rsidRPr="00D546DD">
                    <w:rPr>
                      <w:rFonts w:ascii="Times New Roman" w:eastAsia="Times New Roman" w:hAnsi="Times New Roman" w:cs="Times New Roman"/>
                      <w:sz w:val="20"/>
                      <w:szCs w:val="20"/>
                      <w:lang w:val="en-US"/>
                    </w:rPr>
                    <w:t>iminin</w:t>
                  </w:r>
                  <w:r w:rsidRPr="00D546DD">
                    <w:rPr>
                      <w:rFonts w:ascii="Times New Roman" w:eastAsia="Times New Roman" w:hAnsi="Times New Roman" w:cs="Times New Roman"/>
                      <w:sz w:val="20"/>
                      <w:szCs w:val="20"/>
                    </w:rPr>
                    <w:t xml:space="preserve"> ö</w:t>
                  </w:r>
                  <w:r w:rsidRPr="00D546DD">
                    <w:rPr>
                      <w:rFonts w:ascii="Times New Roman" w:eastAsia="Times New Roman" w:hAnsi="Times New Roman" w:cs="Times New Roman"/>
                      <w:sz w:val="20"/>
                      <w:szCs w:val="20"/>
                      <w:lang w:val="en-US"/>
                    </w:rPr>
                    <w:t>zellikleri</w:t>
                  </w:r>
                  <w:r w:rsidRPr="00D546DD">
                    <w:rPr>
                      <w:rFonts w:ascii="Times New Roman" w:eastAsia="Times New Roman" w:hAnsi="Times New Roman" w:cs="Times New Roman"/>
                      <w:sz w:val="20"/>
                      <w:szCs w:val="20"/>
                    </w:rPr>
                    <w:t>/ Особенности цивилизационного развития Запада в современном мире/</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Features</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of</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West</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civilization</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development</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in</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the</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modern</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world</w:t>
                  </w:r>
                </w:p>
              </w:tc>
              <w:tc>
                <w:tcPr>
                  <w:tcW w:w="708" w:type="dxa"/>
                  <w:tcBorders>
                    <w:top w:val="single" w:sz="4" w:space="0" w:color="auto"/>
                    <w:left w:val="single" w:sz="4" w:space="0" w:color="auto"/>
                    <w:bottom w:val="single" w:sz="4" w:space="0" w:color="auto"/>
                    <w:right w:val="single" w:sz="4" w:space="0" w:color="auto"/>
                  </w:tcBorders>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r w:rsidRPr="009E3675">
                    <w:rPr>
                      <w:rFonts w:ascii="Times New Roman" w:eastAsia="Times New Roman" w:hAnsi="Times New Roman" w:cs="Times New Roman"/>
                      <w:sz w:val="20"/>
                      <w:szCs w:val="20"/>
                      <w:lang w:val="en-US"/>
                    </w:rPr>
                    <w:t>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r w:rsidRPr="009E3675">
                    <w:rPr>
                      <w:rFonts w:ascii="Times New Roman" w:eastAsia="Times New Roman" w:hAnsi="Times New Roman" w:cs="Times New Roman"/>
                      <w:sz w:val="20"/>
                      <w:szCs w:val="20"/>
                      <w:lang w:val="en-US"/>
                    </w:rPr>
                    <w:t>5</w:t>
                  </w: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rsidR="003B21AF" w:rsidRPr="009E3675" w:rsidRDefault="003B21AF" w:rsidP="002A32D6">
                  <w:pPr>
                    <w:spacing w:after="0" w:line="240" w:lineRule="auto"/>
                    <w:jc w:val="both"/>
                    <w:rPr>
                      <w:rFonts w:ascii="Times New Roman" w:eastAsia="Times New Roman" w:hAnsi="Times New Roman" w:cs="Times New Roman"/>
                      <w:sz w:val="20"/>
                      <w:szCs w:val="20"/>
                      <w:lang w:val="kk-KZ"/>
                    </w:rPr>
                  </w:pP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C4BC96" w:themeFill="background2" w:themeFillShade="BF"/>
                  <w:vAlign w:val="center"/>
                </w:tcPr>
                <w:p w:rsidR="003B21AF" w:rsidRPr="00D546DD" w:rsidRDefault="003B21AF" w:rsidP="002A32D6">
                  <w:pPr>
                    <w:pStyle w:val="af9"/>
                    <w:rPr>
                      <w:rFonts w:ascii="Times New Roman" w:hAnsi="Times New Roman" w:cs="Times New Roman"/>
                      <w:b/>
                      <w:sz w:val="20"/>
                      <w:szCs w:val="20"/>
                      <w:lang w:val="kk-KZ"/>
                    </w:rPr>
                  </w:pPr>
                  <w:r w:rsidRPr="00D546DD">
                    <w:rPr>
                      <w:rFonts w:ascii="Times New Roman" w:hAnsi="Times New Roman" w:cs="Times New Roman"/>
                      <w:b/>
                      <w:sz w:val="20"/>
                      <w:szCs w:val="20"/>
                    </w:rPr>
                    <w:t xml:space="preserve">Модуль - Қазақстан тарихы. Құндылықтар мен тәсілдер / </w:t>
                  </w:r>
                </w:p>
                <w:p w:rsidR="003B21AF" w:rsidRPr="00D546DD" w:rsidRDefault="003B21AF" w:rsidP="002A32D6">
                  <w:pPr>
                    <w:pStyle w:val="af9"/>
                    <w:rPr>
                      <w:rFonts w:ascii="Times New Roman" w:hAnsi="Times New Roman" w:cs="Times New Roman"/>
                      <w:b/>
                      <w:sz w:val="20"/>
                      <w:szCs w:val="20"/>
                      <w:lang w:val="en-US"/>
                    </w:rPr>
                  </w:pPr>
                  <w:r w:rsidRPr="00D546DD">
                    <w:rPr>
                      <w:rFonts w:ascii="Times New Roman" w:hAnsi="Times New Roman" w:cs="Times New Roman"/>
                      <w:b/>
                      <w:sz w:val="20"/>
                      <w:szCs w:val="20"/>
                      <w:lang w:val="en-US"/>
                    </w:rPr>
                    <w:t xml:space="preserve">Modül </w:t>
                  </w:r>
                  <w:proofErr w:type="gramStart"/>
                  <w:r w:rsidRPr="00D546DD">
                    <w:rPr>
                      <w:rFonts w:ascii="Times New Roman" w:hAnsi="Times New Roman" w:cs="Times New Roman"/>
                      <w:b/>
                      <w:sz w:val="20"/>
                      <w:szCs w:val="20"/>
                      <w:lang w:val="en-US"/>
                    </w:rPr>
                    <w:t>-  Kazakistan</w:t>
                  </w:r>
                  <w:proofErr w:type="gramEnd"/>
                  <w:r w:rsidRPr="00D546DD">
                    <w:rPr>
                      <w:rFonts w:ascii="Times New Roman" w:hAnsi="Times New Roman" w:cs="Times New Roman"/>
                      <w:b/>
                      <w:sz w:val="20"/>
                      <w:szCs w:val="20"/>
                      <w:lang w:val="en-US"/>
                    </w:rPr>
                    <w:t xml:space="preserve"> tarihi. Değerler ve yaklaşımlar / </w:t>
                  </w:r>
                </w:p>
                <w:p w:rsidR="003B21AF" w:rsidRPr="00D546DD" w:rsidRDefault="003B21AF" w:rsidP="002A32D6">
                  <w:pPr>
                    <w:pStyle w:val="af9"/>
                    <w:rPr>
                      <w:rFonts w:ascii="Times New Roman" w:hAnsi="Times New Roman" w:cs="Times New Roman"/>
                      <w:b/>
                      <w:sz w:val="20"/>
                      <w:szCs w:val="20"/>
                    </w:rPr>
                  </w:pPr>
                  <w:r w:rsidRPr="00D546DD">
                    <w:rPr>
                      <w:rFonts w:ascii="Times New Roman" w:hAnsi="Times New Roman" w:cs="Times New Roman"/>
                      <w:b/>
                      <w:sz w:val="20"/>
                      <w:szCs w:val="20"/>
                    </w:rPr>
                    <w:t xml:space="preserve">Модуль – История Казахстана. Ценности и подходы / </w:t>
                  </w:r>
                </w:p>
                <w:p w:rsidR="003B21AF" w:rsidRPr="00D546DD" w:rsidRDefault="003B21AF" w:rsidP="002A32D6">
                  <w:pPr>
                    <w:pStyle w:val="af9"/>
                    <w:rPr>
                      <w:rFonts w:ascii="Times New Roman" w:eastAsia="Times New Roman" w:hAnsi="Times New Roman" w:cs="Times New Roman"/>
                      <w:b/>
                      <w:sz w:val="20"/>
                      <w:szCs w:val="20"/>
                      <w:lang w:val="kk-KZ"/>
                    </w:rPr>
                  </w:pPr>
                  <w:proofErr w:type="gramStart"/>
                  <w:r w:rsidRPr="00D546DD">
                    <w:rPr>
                      <w:rFonts w:ascii="Times New Roman" w:hAnsi="Times New Roman" w:cs="Times New Roman"/>
                      <w:b/>
                      <w:sz w:val="20"/>
                      <w:szCs w:val="20"/>
                      <w:lang w:val="en-US"/>
                    </w:rPr>
                    <w:t>Module  –</w:t>
                  </w:r>
                  <w:proofErr w:type="gramEnd"/>
                  <w:r w:rsidRPr="00D546DD">
                    <w:rPr>
                      <w:rFonts w:ascii="Times New Roman" w:hAnsi="Times New Roman" w:cs="Times New Roman"/>
                      <w:b/>
                      <w:sz w:val="20"/>
                      <w:szCs w:val="20"/>
                      <w:lang w:val="en-US"/>
                    </w:rPr>
                    <w:t xml:space="preserve"> History of Kazakhstan. Values and approaches</w:t>
                  </w:r>
                </w:p>
              </w:tc>
              <w:tc>
                <w:tcPr>
                  <w:tcW w:w="708"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D546DD" w:rsidRDefault="003B21AF" w:rsidP="002A32D6">
                  <w:pPr>
                    <w:pStyle w:val="af9"/>
                    <w:jc w:val="center"/>
                    <w:rPr>
                      <w:rFonts w:ascii="Times New Roman" w:eastAsia="Times New Roman" w:hAnsi="Times New Roman" w:cs="Times New Roman"/>
                      <w:b/>
                      <w:sz w:val="20"/>
                      <w:szCs w:val="20"/>
                      <w:lang w:val="kk-KZ"/>
                    </w:rPr>
                  </w:pPr>
                  <w:r w:rsidRPr="00D546DD">
                    <w:rPr>
                      <w:rFonts w:ascii="Times New Roman" w:eastAsia="Times New Roman" w:hAnsi="Times New Roman" w:cs="Times New Roman"/>
                      <w:b/>
                      <w:sz w:val="20"/>
                      <w:szCs w:val="20"/>
                      <w:lang w:val="kk-KZ"/>
                    </w:rPr>
                    <w:t>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pStyle w:val="af9"/>
                    <w:jc w:val="center"/>
                    <w:rPr>
                      <w:rFonts w:ascii="Times New Roman" w:eastAsia="Times New Roman" w:hAnsi="Times New Roman" w:cs="Times New Roman"/>
                      <w:b/>
                      <w:color w:val="FF0000"/>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pStyle w:val="af9"/>
                    <w:jc w:val="center"/>
                    <w:rPr>
                      <w:rFonts w:ascii="Times New Roman" w:eastAsia="Times New Roman" w:hAnsi="Times New Roman" w:cs="Times New Roman"/>
                      <w:b/>
                      <w:color w:val="FF0000"/>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pStyle w:val="af9"/>
                    <w:jc w:val="center"/>
                    <w:rPr>
                      <w:rFonts w:ascii="Times New Roman" w:eastAsia="Times New Roman" w:hAnsi="Times New Roman" w:cs="Times New Roman"/>
                      <w:b/>
                      <w:color w:val="FF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pStyle w:val="af9"/>
                    <w:jc w:val="center"/>
                    <w:rPr>
                      <w:rFonts w:ascii="Times New Roman" w:eastAsia="Times New Roman" w:hAnsi="Times New Roman" w:cs="Times New Roman"/>
                      <w:b/>
                      <w:color w:val="FF0000"/>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pStyle w:val="af9"/>
                    <w:jc w:val="center"/>
                    <w:rPr>
                      <w:rFonts w:ascii="Times New Roman" w:eastAsia="Times New Roman" w:hAnsi="Times New Roman" w:cs="Times New Roman"/>
                      <w:b/>
                      <w:color w:val="FF0000"/>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pStyle w:val="af9"/>
                    <w:jc w:val="center"/>
                    <w:rPr>
                      <w:rFonts w:ascii="Times New Roman" w:eastAsia="Times New Roman" w:hAnsi="Times New Roman" w:cs="Times New Roman"/>
                      <w:b/>
                      <w:color w:val="FF0000"/>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pStyle w:val="af9"/>
                    <w:jc w:val="center"/>
                    <w:rPr>
                      <w:rFonts w:ascii="Times New Roman" w:eastAsia="Times New Roman" w:hAnsi="Times New Roman" w:cs="Times New Roman"/>
                      <w:b/>
                      <w:color w:val="FF0000"/>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pStyle w:val="af9"/>
                    <w:jc w:val="center"/>
                    <w:rPr>
                      <w:rFonts w:ascii="Times New Roman" w:eastAsia="Times New Roman" w:hAnsi="Times New Roman" w:cs="Times New Roman"/>
                      <w:b/>
                      <w:color w:val="FF0000"/>
                      <w:sz w:val="20"/>
                      <w:szCs w:val="20"/>
                      <w:lang w:val="kk-KZ"/>
                    </w:rPr>
                  </w:pPr>
                </w:p>
              </w:tc>
              <w:tc>
                <w:tcPr>
                  <w:tcW w:w="1188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3B21AF" w:rsidRPr="009E3675" w:rsidRDefault="003B21AF" w:rsidP="002A32D6">
                  <w:pPr>
                    <w:pStyle w:val="af9"/>
                    <w:rPr>
                      <w:rFonts w:ascii="Times New Roman" w:eastAsia="Times New Roman" w:hAnsi="Times New Roman" w:cs="Times New Roman"/>
                      <w:b/>
                      <w:color w:val="FF0000"/>
                      <w:sz w:val="20"/>
                      <w:szCs w:val="20"/>
                      <w:lang w:val="kk-KZ"/>
                    </w:rPr>
                  </w:pP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auto"/>
                  <w:vAlign w:val="center"/>
                </w:tcPr>
                <w:p w:rsidR="003B21AF" w:rsidRPr="009E3675" w:rsidRDefault="003B21AF" w:rsidP="002A32D6">
                  <w:pPr>
                    <w:spacing w:after="0" w:line="240" w:lineRule="auto"/>
                    <w:jc w:val="both"/>
                    <w:rPr>
                      <w:rFonts w:ascii="Times New Roman" w:eastAsia="Times New Roman" w:hAnsi="Times New Roman" w:cs="Times New Roman"/>
                      <w:color w:val="00B050"/>
                      <w:sz w:val="20"/>
                      <w:szCs w:val="20"/>
                      <w:lang w:val="kk-KZ"/>
                    </w:rPr>
                  </w:pPr>
                  <w:r w:rsidRPr="00D546DD">
                    <w:rPr>
                      <w:rFonts w:ascii="Times New Roman" w:hAnsi="Times New Roman" w:cs="Times New Roman"/>
                      <w:sz w:val="20"/>
                      <w:szCs w:val="20"/>
                      <w:lang w:val="kk-KZ"/>
                    </w:rPr>
                    <w:t>Ежелгі Қазақстанның тарихы мен мәдениеті/</w:t>
                  </w:r>
                  <w:r w:rsidRPr="00D546DD">
                    <w:rPr>
                      <w:rFonts w:ascii="Times New Roman" w:hAnsi="Times New Roman" w:cs="Times New Roman"/>
                      <w:sz w:val="20"/>
                      <w:szCs w:val="20"/>
                    </w:rPr>
                    <w:t xml:space="preserve"> Eski Kazakistan tarihi ve kültürü </w:t>
                  </w:r>
                  <w:r w:rsidRPr="00D546DD">
                    <w:rPr>
                      <w:rFonts w:ascii="Times New Roman" w:hAnsi="Times New Roman" w:cs="Times New Roman"/>
                      <w:sz w:val="20"/>
                      <w:szCs w:val="20"/>
                      <w:lang w:val="kk-KZ"/>
                    </w:rPr>
                    <w:t>/ История и культура древнего Казахстана/</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kk-KZ"/>
                    </w:rPr>
                    <w:t>History and culture of ancient Kazakhstan</w:t>
                  </w:r>
                </w:p>
              </w:tc>
              <w:tc>
                <w:tcPr>
                  <w:tcW w:w="708" w:type="dxa"/>
                  <w:tcBorders>
                    <w:top w:val="single" w:sz="4" w:space="0" w:color="auto"/>
                    <w:left w:val="single" w:sz="4" w:space="0" w:color="auto"/>
                    <w:bottom w:val="single" w:sz="4" w:space="0" w:color="auto"/>
                    <w:right w:val="single" w:sz="4" w:space="0" w:color="auto"/>
                  </w:tcBorders>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6</w:t>
                  </w:r>
                </w:p>
              </w:tc>
              <w:tc>
                <w:tcPr>
                  <w:tcW w:w="709" w:type="dxa"/>
                  <w:gridSpan w:val="2"/>
                  <w:tcBorders>
                    <w:top w:val="single" w:sz="4" w:space="0" w:color="auto"/>
                    <w:left w:val="single" w:sz="4" w:space="0" w:color="auto"/>
                    <w:bottom w:val="single" w:sz="4" w:space="0" w:color="auto"/>
                    <w:right w:val="single" w:sz="4" w:space="0" w:color="auto"/>
                  </w:tcBorders>
                  <w:shd w:val="clear" w:color="auto" w:fill="B4C6E7"/>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6</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 xml:space="preserve">Пре: жоқ </w:t>
                  </w:r>
                </w:p>
                <w:p w:rsidR="003B21AF" w:rsidRPr="009E3675" w:rsidRDefault="003B21AF" w:rsidP="002A32D6">
                  <w:pPr>
                    <w:spacing w:after="0" w:line="240" w:lineRule="auto"/>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Пост:</w:t>
                  </w:r>
                  <w:r w:rsidRPr="009E3675">
                    <w:rPr>
                      <w:rFonts w:ascii="Times New Roman" w:hAnsi="Times New Roman" w:cs="Times New Roman"/>
                      <w:sz w:val="20"/>
                      <w:szCs w:val="20"/>
                      <w:lang w:val="kk-KZ"/>
                    </w:rPr>
                    <w:t xml:space="preserve"> </w:t>
                  </w:r>
                  <w:r>
                    <w:rPr>
                      <w:rFonts w:ascii="Times New Roman" w:hAnsi="Times New Roman" w:cs="Times New Roman"/>
                      <w:sz w:val="20"/>
                      <w:szCs w:val="20"/>
                      <w:lang w:val="kk-KZ"/>
                    </w:rPr>
                    <w:t>жоқ</w:t>
                  </w:r>
                </w:p>
              </w:tc>
            </w:tr>
            <w:tr w:rsidR="003B21AF" w:rsidRPr="009E3675" w:rsidTr="002A32D6">
              <w:trPr>
                <w:trHeight w:val="92"/>
              </w:trPr>
              <w:tc>
                <w:tcPr>
                  <w:tcW w:w="6930" w:type="dxa"/>
                  <w:tcBorders>
                    <w:top w:val="nil"/>
                    <w:left w:val="single" w:sz="4" w:space="0" w:color="000000"/>
                    <w:bottom w:val="single" w:sz="4" w:space="0" w:color="000000"/>
                    <w:right w:val="single" w:sz="4" w:space="0" w:color="auto"/>
                  </w:tcBorders>
                  <w:shd w:val="clear" w:color="auto" w:fill="auto"/>
                  <w:vAlign w:val="center"/>
                </w:tcPr>
                <w:p w:rsidR="003B21AF" w:rsidRPr="00D546DD" w:rsidRDefault="003B21AF" w:rsidP="002A32D6">
                  <w:pPr>
                    <w:spacing w:after="0" w:line="240" w:lineRule="auto"/>
                    <w:jc w:val="both"/>
                    <w:rPr>
                      <w:rFonts w:ascii="Times New Roman" w:eastAsia="Times New Roman" w:hAnsi="Times New Roman" w:cs="Times New Roman"/>
                      <w:sz w:val="20"/>
                      <w:szCs w:val="20"/>
                      <w:lang w:val="kk-KZ"/>
                    </w:rPr>
                  </w:pPr>
                  <w:r w:rsidRPr="00D546DD">
                    <w:rPr>
                      <w:rFonts w:ascii="Times New Roman" w:hAnsi="Times New Roman" w:cs="Times New Roman"/>
                      <w:sz w:val="20"/>
                      <w:szCs w:val="20"/>
                      <w:lang w:val="kk-KZ"/>
                    </w:rPr>
                    <w:t>Ортағасырлық Қазақстанның тарихы, мәдениеті және құқығы/</w:t>
                  </w:r>
                  <w:r w:rsidRPr="00D546DD">
                    <w:rPr>
                      <w:rFonts w:ascii="Times New Roman" w:eastAsia="Times New Roman" w:hAnsi="Times New Roman" w:cs="Times New Roman"/>
                      <w:sz w:val="20"/>
                      <w:szCs w:val="20"/>
                      <w:lang w:val="kk-KZ"/>
                    </w:rPr>
                    <w:t xml:space="preserve"> </w:t>
                  </w:r>
                </w:p>
                <w:p w:rsidR="003B21AF" w:rsidRPr="00D546DD" w:rsidRDefault="003B21AF" w:rsidP="002A32D6">
                  <w:pPr>
                    <w:spacing w:after="0" w:line="240" w:lineRule="auto"/>
                    <w:jc w:val="both"/>
                    <w:rPr>
                      <w:rFonts w:ascii="Times New Roman" w:eastAsia="Times New Roman" w:hAnsi="Times New Roman" w:cs="Times New Roman"/>
                      <w:sz w:val="20"/>
                      <w:szCs w:val="20"/>
                      <w:lang w:val="kk-KZ"/>
                    </w:rPr>
                  </w:pPr>
                  <w:r w:rsidRPr="00D546DD">
                    <w:rPr>
                      <w:rFonts w:ascii="Times New Roman" w:eastAsia="Times New Roman" w:hAnsi="Times New Roman" w:cs="Times New Roman"/>
                      <w:sz w:val="20"/>
                      <w:szCs w:val="20"/>
                      <w:lang w:val="kk-KZ"/>
                    </w:rPr>
                    <w:t>Ortaçağ Kazakistan tarihi, kültürü ve hukuku / История, культура и право средневекового Казахстана/</w:t>
                  </w:r>
                  <w:r w:rsidRPr="00D546DD">
                    <w:rPr>
                      <w:rFonts w:ascii="Times New Roman" w:hAnsi="Times New Roman" w:cs="Times New Roman"/>
                      <w:sz w:val="20"/>
                      <w:szCs w:val="20"/>
                      <w:lang w:val="kk-KZ"/>
                    </w:rPr>
                    <w:t xml:space="preserve"> History, culture and law of medieval Kazakhstan</w:t>
                  </w:r>
                </w:p>
              </w:tc>
              <w:tc>
                <w:tcPr>
                  <w:tcW w:w="708" w:type="dxa"/>
                  <w:tcBorders>
                    <w:top w:val="single" w:sz="4" w:space="0" w:color="auto"/>
                    <w:left w:val="single" w:sz="4" w:space="0" w:color="auto"/>
                    <w:bottom w:val="single" w:sz="4" w:space="0" w:color="auto"/>
                    <w:right w:val="single" w:sz="4" w:space="0" w:color="auto"/>
                  </w:tcBorders>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6</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 xml:space="preserve">Пре: </w:t>
                  </w:r>
                  <w:r>
                    <w:rPr>
                      <w:rFonts w:ascii="Times New Roman" w:hAnsi="Times New Roman" w:cs="Times New Roman"/>
                      <w:sz w:val="20"/>
                      <w:szCs w:val="20"/>
                      <w:lang w:val="kk-KZ"/>
                    </w:rPr>
                    <w:t>жоқ</w:t>
                  </w:r>
                </w:p>
                <w:p w:rsidR="003B21AF" w:rsidRPr="009E3675" w:rsidRDefault="003B21AF" w:rsidP="002A32D6">
                  <w:pPr>
                    <w:spacing w:after="0" w:line="240" w:lineRule="auto"/>
                    <w:jc w:val="both"/>
                    <w:rPr>
                      <w:rFonts w:ascii="Times New Roman" w:hAnsi="Times New Roman" w:cs="Times New Roman"/>
                      <w:sz w:val="20"/>
                      <w:szCs w:val="20"/>
                      <w:lang w:val="kk-KZ"/>
                    </w:rPr>
                  </w:pPr>
                  <w:r w:rsidRPr="009E3675">
                    <w:rPr>
                      <w:rFonts w:ascii="Times New Roman" w:eastAsia="Times New Roman" w:hAnsi="Times New Roman" w:cs="Times New Roman"/>
                      <w:sz w:val="20"/>
                      <w:szCs w:val="20"/>
                    </w:rPr>
                    <w:t>Пост:</w:t>
                  </w:r>
                  <w:r w:rsidRPr="009E3675">
                    <w:rPr>
                      <w:rFonts w:ascii="Times New Roman" w:hAnsi="Times New Roman" w:cs="Times New Roman"/>
                      <w:sz w:val="20"/>
                      <w:szCs w:val="20"/>
                      <w:lang w:val="kk-KZ"/>
                    </w:rPr>
                    <w:t xml:space="preserve"> Қазақстанның </w:t>
                  </w:r>
                </w:p>
                <w:p w:rsidR="003B21AF" w:rsidRPr="009E3675" w:rsidRDefault="003B21AF" w:rsidP="002A32D6">
                  <w:pPr>
                    <w:spacing w:after="0" w:line="240" w:lineRule="auto"/>
                    <w:jc w:val="both"/>
                    <w:rPr>
                      <w:rFonts w:ascii="Times New Roman" w:eastAsia="Times New Roman" w:hAnsi="Times New Roman" w:cs="Times New Roman"/>
                      <w:sz w:val="20"/>
                      <w:szCs w:val="20"/>
                      <w:lang w:val="kk-KZ"/>
                    </w:rPr>
                  </w:pPr>
                  <w:r w:rsidRPr="009E3675">
                    <w:rPr>
                      <w:rFonts w:ascii="Times New Roman" w:hAnsi="Times New Roman" w:cs="Times New Roman"/>
                      <w:sz w:val="20"/>
                      <w:szCs w:val="20"/>
                      <w:lang w:val="kk-KZ"/>
                    </w:rPr>
                    <w:t>жаңа тарихы</w:t>
                  </w:r>
                </w:p>
              </w:tc>
            </w:tr>
            <w:tr w:rsidR="003B21AF" w:rsidRPr="002A32D6" w:rsidTr="002A32D6">
              <w:trPr>
                <w:trHeight w:val="92"/>
              </w:trPr>
              <w:tc>
                <w:tcPr>
                  <w:tcW w:w="6930" w:type="dxa"/>
                  <w:tcBorders>
                    <w:top w:val="nil"/>
                    <w:left w:val="single" w:sz="4" w:space="0" w:color="000000"/>
                    <w:bottom w:val="single" w:sz="4" w:space="0" w:color="000000"/>
                    <w:right w:val="single" w:sz="4" w:space="0" w:color="auto"/>
                  </w:tcBorders>
                  <w:shd w:val="clear" w:color="auto" w:fill="auto"/>
                  <w:vAlign w:val="center"/>
                </w:tcPr>
                <w:p w:rsidR="003B21AF" w:rsidRPr="00D546DD" w:rsidRDefault="003B21AF" w:rsidP="002A32D6">
                  <w:pPr>
                    <w:spacing w:after="0" w:line="240" w:lineRule="auto"/>
                    <w:jc w:val="both"/>
                    <w:rPr>
                      <w:rFonts w:ascii="Times New Roman" w:eastAsia="Times New Roman" w:hAnsi="Times New Roman" w:cs="Times New Roman"/>
                      <w:sz w:val="20"/>
                      <w:szCs w:val="20"/>
                      <w:lang w:val="kk-KZ"/>
                    </w:rPr>
                  </w:pPr>
                  <w:r w:rsidRPr="00D546DD">
                    <w:rPr>
                      <w:rFonts w:ascii="Times New Roman" w:hAnsi="Times New Roman" w:cs="Times New Roman"/>
                      <w:sz w:val="20"/>
                      <w:szCs w:val="20"/>
                      <w:lang w:val="kk-KZ"/>
                    </w:rPr>
                    <w:t>Қазақстанның қазіргі заман тарихы/</w:t>
                  </w:r>
                  <w:r w:rsidRPr="00D546DD">
                    <w:rPr>
                      <w:rFonts w:ascii="Times New Roman" w:eastAsia="Times New Roman" w:hAnsi="Times New Roman" w:cs="Times New Roman"/>
                      <w:sz w:val="20"/>
                      <w:szCs w:val="20"/>
                    </w:rPr>
                    <w:t xml:space="preserve"> Kazakistan'ın Modern Tarihi</w:t>
                  </w:r>
                  <w:r w:rsidRPr="00D546DD">
                    <w:rPr>
                      <w:rFonts w:ascii="Times New Roman" w:eastAsia="Times New Roman" w:hAnsi="Times New Roman" w:cs="Times New Roman"/>
                      <w:sz w:val="20"/>
                      <w:szCs w:val="20"/>
                      <w:lang w:val="kk-KZ"/>
                    </w:rPr>
                    <w:t>/</w:t>
                  </w:r>
                  <w:r w:rsidRPr="00D546DD">
                    <w:rPr>
                      <w:rFonts w:ascii="Times New Roman" w:eastAsia="Times New Roman" w:hAnsi="Times New Roman" w:cs="Times New Roman"/>
                      <w:sz w:val="20"/>
                      <w:szCs w:val="20"/>
                    </w:rPr>
                    <w:t xml:space="preserve"> </w:t>
                  </w:r>
                </w:p>
                <w:p w:rsidR="003B21AF" w:rsidRPr="00D546DD" w:rsidRDefault="003B21AF" w:rsidP="002A32D6">
                  <w:pPr>
                    <w:spacing w:after="0" w:line="240" w:lineRule="auto"/>
                    <w:jc w:val="both"/>
                    <w:rPr>
                      <w:rFonts w:ascii="Times New Roman" w:hAnsi="Times New Roman" w:cs="Times New Roman"/>
                      <w:sz w:val="20"/>
                      <w:szCs w:val="20"/>
                      <w:lang w:val="kk-KZ"/>
                    </w:rPr>
                  </w:pPr>
                  <w:r w:rsidRPr="00D546DD">
                    <w:rPr>
                      <w:rFonts w:ascii="Times New Roman" w:eastAsia="Times New Roman" w:hAnsi="Times New Roman" w:cs="Times New Roman"/>
                      <w:sz w:val="20"/>
                      <w:szCs w:val="20"/>
                      <w:lang w:val="kk-KZ"/>
                    </w:rPr>
                    <w:t>Новейшая история Казахстана/</w:t>
                  </w:r>
                  <w:r w:rsidRPr="00D546DD">
                    <w:rPr>
                      <w:rFonts w:ascii="Times New Roman" w:hAnsi="Times New Roman" w:cs="Times New Roman"/>
                      <w:sz w:val="20"/>
                      <w:szCs w:val="20"/>
                      <w:lang w:val="kk-KZ"/>
                    </w:rPr>
                    <w:t xml:space="preserve"> Modern History of Kazakhstan </w:t>
                  </w:r>
                </w:p>
              </w:tc>
              <w:tc>
                <w:tcPr>
                  <w:tcW w:w="708" w:type="dxa"/>
                  <w:tcBorders>
                    <w:top w:val="single" w:sz="4" w:space="0" w:color="auto"/>
                    <w:left w:val="single" w:sz="4" w:space="0" w:color="auto"/>
                    <w:bottom w:val="single" w:sz="4" w:space="0" w:color="auto"/>
                    <w:right w:val="single" w:sz="4" w:space="0" w:color="auto"/>
                  </w:tcBorders>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r w:rsidRPr="009E3675">
                    <w:rPr>
                      <w:rFonts w:ascii="Times New Roman" w:eastAsia="Times New Roman" w:hAnsi="Times New Roman" w:cs="Times New Roman"/>
                      <w:sz w:val="20"/>
                      <w:szCs w:val="20"/>
                      <w:lang w:val="en-US"/>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rsidR="003B21AF" w:rsidRPr="009E3675" w:rsidRDefault="003B21AF" w:rsidP="002A32D6">
                  <w:pPr>
                    <w:spacing w:after="0" w:line="240" w:lineRule="auto"/>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 xml:space="preserve">Пре: </w:t>
                  </w:r>
                  <w:r>
                    <w:rPr>
                      <w:rFonts w:ascii="Times New Roman" w:hAnsi="Times New Roman" w:cs="Times New Roman"/>
                      <w:sz w:val="20"/>
                      <w:szCs w:val="20"/>
                      <w:lang w:val="kk-KZ"/>
                    </w:rPr>
                    <w:t>жоқ</w:t>
                  </w:r>
                </w:p>
                <w:p w:rsidR="003B21AF" w:rsidRPr="009E3675" w:rsidRDefault="003B21AF" w:rsidP="002A32D6">
                  <w:pPr>
                    <w:spacing w:after="0" w:line="240" w:lineRule="auto"/>
                    <w:jc w:val="both"/>
                    <w:rPr>
                      <w:rFonts w:ascii="Times New Roman" w:hAnsi="Times New Roman" w:cs="Times New Roman"/>
                      <w:sz w:val="20"/>
                      <w:szCs w:val="20"/>
                      <w:lang w:val="kk-KZ"/>
                    </w:rPr>
                  </w:pPr>
                  <w:r w:rsidRPr="009E3675">
                    <w:rPr>
                      <w:rFonts w:ascii="Times New Roman" w:eastAsia="Times New Roman" w:hAnsi="Times New Roman" w:cs="Times New Roman"/>
                      <w:sz w:val="20"/>
                      <w:szCs w:val="20"/>
                      <w:lang w:val="kk-KZ"/>
                    </w:rPr>
                    <w:t xml:space="preserve">Пост: </w:t>
                  </w:r>
                  <w:r w:rsidRPr="009E3675">
                    <w:rPr>
                      <w:rFonts w:ascii="Times New Roman" w:hAnsi="Times New Roman" w:cs="Times New Roman"/>
                      <w:sz w:val="20"/>
                      <w:szCs w:val="20"/>
                      <w:lang w:val="kk-KZ"/>
                    </w:rPr>
                    <w:t xml:space="preserve">Қазақ қоғамының </w:t>
                  </w:r>
                </w:p>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9E3675">
                    <w:rPr>
                      <w:rFonts w:ascii="Times New Roman" w:hAnsi="Times New Roman" w:cs="Times New Roman"/>
                      <w:sz w:val="20"/>
                      <w:szCs w:val="20"/>
                      <w:lang w:val="kk-KZ"/>
                    </w:rPr>
                    <w:t>түрленуі: тарихы қарқыны</w:t>
                  </w: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auto"/>
                  <w:vAlign w:val="center"/>
                </w:tcPr>
                <w:p w:rsidR="003B21AF" w:rsidRPr="00D546DD" w:rsidRDefault="003B21AF" w:rsidP="002A32D6">
                  <w:pPr>
                    <w:spacing w:after="0" w:line="240" w:lineRule="auto"/>
                    <w:jc w:val="both"/>
                    <w:rPr>
                      <w:rFonts w:ascii="Times New Roman" w:eastAsia="Times New Roman" w:hAnsi="Times New Roman" w:cs="Times New Roman"/>
                      <w:sz w:val="20"/>
                      <w:szCs w:val="20"/>
                      <w:lang w:val="kk-KZ"/>
                    </w:rPr>
                  </w:pPr>
                  <w:r w:rsidRPr="00D546DD">
                    <w:rPr>
                      <w:rFonts w:ascii="Times New Roman" w:hAnsi="Times New Roman" w:cs="Times New Roman"/>
                      <w:sz w:val="20"/>
                      <w:szCs w:val="20"/>
                      <w:lang w:val="kk-KZ"/>
                    </w:rPr>
                    <w:t>Қазақ қоғамының трансформациясы: тарихи динамикасы /</w:t>
                  </w:r>
                  <w:r w:rsidRPr="00D546DD">
                    <w:rPr>
                      <w:rFonts w:ascii="Times New Roman" w:eastAsia="Times New Roman" w:hAnsi="Times New Roman" w:cs="Times New Roman"/>
                      <w:sz w:val="20"/>
                      <w:szCs w:val="20"/>
                      <w:lang w:val="kk-KZ"/>
                    </w:rPr>
                    <w:t xml:space="preserve"> Kazak toplumunun dönüşümü: tarihsel dinamikler/ Трансформация казахского общества: историческая динамика/</w:t>
                  </w:r>
                  <w:r w:rsidRPr="00D546DD">
                    <w:rPr>
                      <w:rFonts w:ascii="Times New Roman" w:hAnsi="Times New Roman" w:cs="Times New Roman"/>
                      <w:sz w:val="20"/>
                      <w:szCs w:val="20"/>
                      <w:lang w:val="kk-KZ"/>
                    </w:rPr>
                    <w:t xml:space="preserve"> Transformation of Kazakh society: historical dynamics</w:t>
                  </w:r>
                </w:p>
              </w:tc>
              <w:tc>
                <w:tcPr>
                  <w:tcW w:w="708" w:type="dxa"/>
                  <w:tcBorders>
                    <w:top w:val="single" w:sz="4" w:space="0" w:color="auto"/>
                    <w:left w:val="single" w:sz="4" w:space="0" w:color="auto"/>
                    <w:bottom w:val="single" w:sz="4" w:space="0" w:color="auto"/>
                    <w:right w:val="single" w:sz="4" w:space="0" w:color="auto"/>
                  </w:tcBorders>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r w:rsidRPr="009E3675">
                    <w:rPr>
                      <w:rFonts w:ascii="Times New Roman" w:eastAsia="Times New Roman" w:hAnsi="Times New Roman" w:cs="Times New Roman"/>
                      <w:sz w:val="20"/>
                      <w:szCs w:val="20"/>
                      <w:lang w:val="en-US"/>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4</w:t>
                  </w: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rsidR="003B21AF" w:rsidRPr="009E3675" w:rsidRDefault="003B21AF" w:rsidP="002A32D6">
                  <w:pPr>
                    <w:pBdr>
                      <w:top w:val="nil"/>
                      <w:left w:val="nil"/>
                      <w:bottom w:val="nil"/>
                      <w:right w:val="nil"/>
                      <w:between w:val="nil"/>
                    </w:pBdr>
                    <w:spacing w:after="0" w:line="240" w:lineRule="auto"/>
                    <w:ind w:hanging="1"/>
                    <w:jc w:val="both"/>
                    <w:rPr>
                      <w:rFonts w:ascii="Times New Roman" w:hAnsi="Times New Roman" w:cs="Times New Roman"/>
                      <w:sz w:val="20"/>
                      <w:szCs w:val="20"/>
                      <w:lang w:val="kk-KZ"/>
                    </w:rPr>
                  </w:pPr>
                  <w:r w:rsidRPr="009E3675">
                    <w:rPr>
                      <w:rFonts w:ascii="Times New Roman" w:eastAsia="Times New Roman" w:hAnsi="Times New Roman" w:cs="Times New Roman"/>
                      <w:sz w:val="20"/>
                      <w:szCs w:val="20"/>
                      <w:lang w:val="kk-KZ"/>
                    </w:rPr>
                    <w:t xml:space="preserve">Пре: </w:t>
                  </w:r>
                  <w:r w:rsidRPr="009E3675">
                    <w:rPr>
                      <w:rFonts w:ascii="Times New Roman" w:hAnsi="Times New Roman" w:cs="Times New Roman"/>
                      <w:sz w:val="20"/>
                      <w:szCs w:val="20"/>
                      <w:lang w:val="kk-KZ"/>
                    </w:rPr>
                    <w:t xml:space="preserve">Қазақстанның жаңа </w:t>
                  </w:r>
                </w:p>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9E3675">
                    <w:rPr>
                      <w:rFonts w:ascii="Times New Roman" w:hAnsi="Times New Roman" w:cs="Times New Roman"/>
                      <w:sz w:val="20"/>
                      <w:szCs w:val="20"/>
                      <w:lang w:val="kk-KZ"/>
                    </w:rPr>
                    <w:t>тарихы</w:t>
                  </w:r>
                </w:p>
                <w:p w:rsidR="003B21AF" w:rsidRPr="009E3675" w:rsidRDefault="003B21AF" w:rsidP="002A32D6">
                  <w:pPr>
                    <w:spacing w:after="0" w:line="240" w:lineRule="auto"/>
                    <w:jc w:val="both"/>
                    <w:rPr>
                      <w:rFonts w:ascii="Times New Roman" w:hAnsi="Times New Roman" w:cs="Times New Roman"/>
                      <w:sz w:val="20"/>
                      <w:szCs w:val="20"/>
                      <w:lang w:val="kk-KZ"/>
                    </w:rPr>
                  </w:pPr>
                  <w:r w:rsidRPr="009E3675">
                    <w:rPr>
                      <w:rFonts w:ascii="Times New Roman" w:eastAsia="Times New Roman" w:hAnsi="Times New Roman" w:cs="Times New Roman"/>
                      <w:sz w:val="20"/>
                      <w:szCs w:val="20"/>
                    </w:rPr>
                    <w:t>Пост: жоқ</w:t>
                  </w: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FFFFFF" w:themeFill="background1"/>
                </w:tcPr>
                <w:p w:rsidR="003B21AF" w:rsidRPr="00D546DD" w:rsidRDefault="003B21AF" w:rsidP="002A32D6">
                  <w:pPr>
                    <w:spacing w:after="0" w:line="240" w:lineRule="auto"/>
                    <w:jc w:val="both"/>
                    <w:rPr>
                      <w:rFonts w:ascii="Times New Roman" w:hAnsi="Times New Roman" w:cs="Times New Roman"/>
                      <w:sz w:val="20"/>
                      <w:szCs w:val="20"/>
                      <w:lang w:val="kk-KZ"/>
                    </w:rPr>
                  </w:pPr>
                  <w:r w:rsidRPr="00D546DD">
                    <w:rPr>
                      <w:rFonts w:ascii="Times New Roman" w:hAnsi="Times New Roman" w:cs="Times New Roman"/>
                      <w:sz w:val="20"/>
                      <w:szCs w:val="20"/>
                      <w:lang w:val="kk-KZ"/>
                    </w:rPr>
                    <w:t>Қазақстанның зияткерлік тарихы/</w:t>
                  </w:r>
                  <w:r w:rsidRPr="00D546DD">
                    <w:rPr>
                      <w:rFonts w:ascii="Times New Roman" w:eastAsia="Times New Roman" w:hAnsi="Times New Roman" w:cs="Times New Roman"/>
                      <w:sz w:val="20"/>
                      <w:szCs w:val="20"/>
                      <w:lang w:val="kk-KZ"/>
                    </w:rPr>
                    <w:t xml:space="preserve"> Kazakistan'ın entelektüel tarihi/ Интеллектуальная история Казахстана/</w:t>
                  </w:r>
                  <w:r w:rsidRPr="00D546DD">
                    <w:rPr>
                      <w:rFonts w:ascii="Times New Roman" w:hAnsi="Times New Roman" w:cs="Times New Roman"/>
                      <w:sz w:val="20"/>
                      <w:szCs w:val="20"/>
                      <w:lang w:val="kk-KZ"/>
                    </w:rPr>
                    <w:t xml:space="preserve"> Intellectual history of Kazakhstan</w:t>
                  </w:r>
                </w:p>
              </w:tc>
              <w:tc>
                <w:tcPr>
                  <w:tcW w:w="708" w:type="dxa"/>
                  <w:vMerge w:val="restart"/>
                  <w:tcBorders>
                    <w:top w:val="single" w:sz="4" w:space="0" w:color="auto"/>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4</w:t>
                  </w:r>
                </w:p>
              </w:tc>
              <w:tc>
                <w:tcPr>
                  <w:tcW w:w="709"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vMerge w:val="restart"/>
                  <w:tcBorders>
                    <w:top w:val="single" w:sz="4" w:space="0" w:color="auto"/>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vMerge w:val="restart"/>
                  <w:tcBorders>
                    <w:top w:val="single" w:sz="4" w:space="0" w:color="auto"/>
                    <w:left w:val="single" w:sz="4" w:space="0" w:color="auto"/>
                    <w:right w:val="single" w:sz="4" w:space="0" w:color="auto"/>
                  </w:tcBorders>
                  <w:shd w:val="clear" w:color="auto" w:fill="8DB3E2" w:themeFill="text2"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4</w:t>
                  </w:r>
                </w:p>
              </w:tc>
              <w:tc>
                <w:tcPr>
                  <w:tcW w:w="578"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vMerge w:val="restart"/>
                  <w:tcBorders>
                    <w:top w:val="single" w:sz="4" w:space="0" w:color="auto"/>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vMerge w:val="restart"/>
                  <w:tcBorders>
                    <w:top w:val="single" w:sz="4" w:space="0" w:color="auto"/>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vMerge w:val="restart"/>
                  <w:tcBorders>
                    <w:top w:val="single" w:sz="4" w:space="0" w:color="auto"/>
                    <w:left w:val="single" w:sz="4" w:space="0" w:color="auto"/>
                    <w:right w:val="single" w:sz="4" w:space="0" w:color="auto"/>
                  </w:tcBorders>
                  <w:shd w:val="clear" w:color="auto" w:fill="FFFFFF" w:themeFill="background1"/>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FFFFFF" w:themeFill="background1"/>
                </w:tcPr>
                <w:p w:rsidR="003B21AF" w:rsidRPr="00D546DD" w:rsidRDefault="003B21AF" w:rsidP="002A32D6">
                  <w:pPr>
                    <w:spacing w:after="0" w:line="240" w:lineRule="auto"/>
                    <w:jc w:val="both"/>
                    <w:rPr>
                      <w:rFonts w:ascii="Times New Roman" w:hAnsi="Times New Roman" w:cs="Times New Roman"/>
                      <w:sz w:val="20"/>
                      <w:szCs w:val="20"/>
                      <w:lang w:val="kk-KZ"/>
                    </w:rPr>
                  </w:pPr>
                  <w:r w:rsidRPr="00D546DD">
                    <w:rPr>
                      <w:rFonts w:ascii="Times New Roman" w:hAnsi="Times New Roman" w:cs="Times New Roman"/>
                      <w:sz w:val="20"/>
                      <w:szCs w:val="20"/>
                    </w:rPr>
                    <w:t>Өткен дәуірдегі және қазіргі түркі өркениеті</w:t>
                  </w:r>
                  <w:r w:rsidRPr="00D546DD">
                    <w:rPr>
                      <w:rFonts w:ascii="Times New Roman" w:hAnsi="Times New Roman" w:cs="Times New Roman"/>
                      <w:sz w:val="20"/>
                      <w:szCs w:val="20"/>
                      <w:lang w:val="kk-KZ"/>
                    </w:rPr>
                    <w:t xml:space="preserve"> /</w:t>
                  </w:r>
                  <w:r w:rsidRPr="00D546DD">
                    <w:rPr>
                      <w:rFonts w:ascii="Times New Roman" w:eastAsia="Times New Roman" w:hAnsi="Times New Roman" w:cs="Times New Roman"/>
                      <w:sz w:val="20"/>
                      <w:szCs w:val="20"/>
                      <w:lang w:val="kk-KZ"/>
                    </w:rPr>
                    <w:t xml:space="preserve"> Geçmişte ve günümüzde Türk uygarlığı/ Тюркская цивилизация в прошлом и современности/</w:t>
                  </w:r>
                  <w:r w:rsidRPr="00D546DD">
                    <w:rPr>
                      <w:rFonts w:ascii="Times New Roman" w:hAnsi="Times New Roman" w:cs="Times New Roman"/>
                      <w:sz w:val="20"/>
                      <w:szCs w:val="20"/>
                      <w:lang w:val="kk-KZ"/>
                    </w:rPr>
                    <w:t xml:space="preserve"> Turkic civilization in the past and present</w:t>
                  </w:r>
                </w:p>
              </w:tc>
              <w:tc>
                <w:tcPr>
                  <w:tcW w:w="708" w:type="dxa"/>
                  <w:vMerge/>
                  <w:tcBorders>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9" w:type="dxa"/>
                  <w:gridSpan w:val="2"/>
                  <w:vMerge/>
                  <w:tcBorders>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vMerge/>
                  <w:tcBorders>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vMerge/>
                  <w:tcBorders>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vMerge/>
                  <w:tcBorders>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vMerge/>
                  <w:tcBorders>
                    <w:left w:val="single" w:sz="4" w:space="0" w:color="auto"/>
                    <w:right w:val="single" w:sz="4" w:space="0" w:color="auto"/>
                  </w:tcBorders>
                  <w:shd w:val="clear" w:color="auto" w:fill="8DB3E2" w:themeFill="text2"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vMerge/>
                  <w:tcBorders>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vMerge/>
                  <w:tcBorders>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vMerge/>
                  <w:tcBorders>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vMerge/>
                  <w:tcBorders>
                    <w:left w:val="single" w:sz="4" w:space="0" w:color="auto"/>
                    <w:right w:val="single" w:sz="4" w:space="0" w:color="auto"/>
                  </w:tcBorders>
                  <w:shd w:val="clear" w:color="auto" w:fill="FFFFFF" w:themeFill="background1"/>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FFFFFF" w:themeFill="background1"/>
                  <w:vAlign w:val="center"/>
                </w:tcPr>
                <w:p w:rsidR="003B21AF" w:rsidRPr="00D546DD" w:rsidRDefault="003B21AF" w:rsidP="002A32D6">
                  <w:pPr>
                    <w:spacing w:after="0" w:line="240" w:lineRule="auto"/>
                    <w:jc w:val="both"/>
                    <w:rPr>
                      <w:rFonts w:ascii="Times New Roman" w:hAnsi="Times New Roman" w:cs="Times New Roman"/>
                      <w:sz w:val="20"/>
                      <w:szCs w:val="20"/>
                      <w:lang w:val="kk-KZ"/>
                    </w:rPr>
                  </w:pPr>
                  <w:r w:rsidRPr="00D546DD">
                    <w:rPr>
                      <w:rFonts w:ascii="Times New Roman" w:hAnsi="Times New Roman" w:cs="Times New Roman"/>
                      <w:sz w:val="20"/>
                      <w:szCs w:val="20"/>
                    </w:rPr>
                    <w:t>Кеңестік Қазақстанның күнделікті тарихы</w:t>
                  </w:r>
                  <w:r w:rsidRPr="00D546DD">
                    <w:rPr>
                      <w:rFonts w:ascii="Times New Roman" w:hAnsi="Times New Roman" w:cs="Times New Roman"/>
                      <w:sz w:val="20"/>
                      <w:szCs w:val="20"/>
                      <w:lang w:val="kk-KZ"/>
                    </w:rPr>
                    <w:t>/</w:t>
                  </w:r>
                  <w:r w:rsidRPr="00D546DD">
                    <w:rPr>
                      <w:rFonts w:ascii="Times New Roman" w:eastAsia="Times New Roman" w:hAnsi="Times New Roman" w:cs="Times New Roman"/>
                      <w:sz w:val="20"/>
                      <w:szCs w:val="20"/>
                      <w:lang w:val="kk-KZ"/>
                    </w:rPr>
                    <w:t xml:space="preserve"> Sovyet döneminde Kazakistan'ın günlük tarihi/ Повседневная история Казахстана в советский период/</w:t>
                  </w:r>
                  <w:r w:rsidRPr="00D546DD">
                    <w:rPr>
                      <w:rFonts w:ascii="Times New Roman" w:hAnsi="Times New Roman" w:cs="Times New Roman"/>
                      <w:sz w:val="20"/>
                      <w:szCs w:val="20"/>
                      <w:lang w:val="kk-KZ"/>
                    </w:rPr>
                    <w:t xml:space="preserve"> Daily history of Kazakhstan during the Soviet period</w:t>
                  </w:r>
                </w:p>
              </w:tc>
              <w:tc>
                <w:tcPr>
                  <w:tcW w:w="708" w:type="dxa"/>
                  <w:vMerge/>
                  <w:tcBorders>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9" w:type="dxa"/>
                  <w:gridSpan w:val="2"/>
                  <w:vMerge/>
                  <w:tcBorders>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vMerge/>
                  <w:tcBorders>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vMerge/>
                  <w:tcBorders>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vMerge/>
                  <w:tcBorders>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vMerge/>
                  <w:tcBorders>
                    <w:left w:val="single" w:sz="4" w:space="0" w:color="auto"/>
                    <w:bottom w:val="single" w:sz="4" w:space="0" w:color="auto"/>
                    <w:right w:val="single" w:sz="4" w:space="0" w:color="auto"/>
                  </w:tcBorders>
                  <w:shd w:val="clear" w:color="auto" w:fill="8DB3E2" w:themeFill="text2"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vMerge/>
                  <w:tcBorders>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vMerge/>
                  <w:tcBorders>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vMerge/>
                  <w:tcBorders>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vMerge/>
                  <w:tcBorders>
                    <w:left w:val="single" w:sz="4" w:space="0" w:color="auto"/>
                    <w:bottom w:val="single" w:sz="4" w:space="0" w:color="auto"/>
                    <w:right w:val="single" w:sz="4" w:space="0" w:color="auto"/>
                  </w:tcBorders>
                  <w:shd w:val="clear" w:color="auto" w:fill="FFFFFF" w:themeFill="background1"/>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FFFFFF" w:themeFill="background1"/>
                </w:tcPr>
                <w:p w:rsidR="003B21AF" w:rsidRPr="00D546DD" w:rsidRDefault="003B21AF" w:rsidP="002A32D6">
                  <w:pPr>
                    <w:spacing w:after="0" w:line="240" w:lineRule="auto"/>
                    <w:jc w:val="both"/>
                    <w:rPr>
                      <w:rFonts w:ascii="Times New Roman" w:hAnsi="Times New Roman" w:cs="Times New Roman"/>
                      <w:sz w:val="20"/>
                      <w:szCs w:val="20"/>
                      <w:lang w:val="kk-KZ"/>
                    </w:rPr>
                  </w:pPr>
                  <w:r w:rsidRPr="00D546DD">
                    <w:rPr>
                      <w:rFonts w:ascii="Times New Roman" w:hAnsi="Times New Roman" w:cs="Times New Roman"/>
                      <w:sz w:val="20"/>
                      <w:szCs w:val="20"/>
                      <w:lang w:val="kk-KZ"/>
                    </w:rPr>
                    <w:t>Қазақстан тарихы бойынша медиа-контент/</w:t>
                  </w:r>
                  <w:r w:rsidRPr="00D546DD">
                    <w:rPr>
                      <w:rFonts w:ascii="Times New Roman" w:eastAsia="Times New Roman" w:hAnsi="Times New Roman" w:cs="Times New Roman"/>
                      <w:sz w:val="20"/>
                      <w:szCs w:val="20"/>
                      <w:lang w:val="kk-KZ"/>
                    </w:rPr>
                    <w:t xml:space="preserve"> Kazakistan tarihi üzerine medya içeriği/ Медиа-контент по истории Казахстана/</w:t>
                  </w:r>
                  <w:r w:rsidRPr="00D546DD">
                    <w:rPr>
                      <w:rFonts w:ascii="Times New Roman" w:hAnsi="Times New Roman" w:cs="Times New Roman"/>
                      <w:sz w:val="20"/>
                      <w:szCs w:val="20"/>
                      <w:lang w:val="kk-KZ"/>
                    </w:rPr>
                    <w:t xml:space="preserve"> Media content on the history of Kazakhstan</w:t>
                  </w:r>
                </w:p>
              </w:tc>
              <w:tc>
                <w:tcPr>
                  <w:tcW w:w="708" w:type="dxa"/>
                  <w:vMerge w:val="restart"/>
                  <w:tcBorders>
                    <w:top w:val="single" w:sz="4" w:space="0" w:color="auto"/>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5</w:t>
                  </w:r>
                </w:p>
              </w:tc>
              <w:tc>
                <w:tcPr>
                  <w:tcW w:w="709"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vMerge w:val="restart"/>
                  <w:tcBorders>
                    <w:top w:val="single" w:sz="4" w:space="0" w:color="auto"/>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vMerge w:val="restart"/>
                  <w:tcBorders>
                    <w:top w:val="single" w:sz="4" w:space="0" w:color="auto"/>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vMerge w:val="restart"/>
                  <w:tcBorders>
                    <w:top w:val="single" w:sz="4" w:space="0" w:color="auto"/>
                    <w:left w:val="single" w:sz="4" w:space="0" w:color="auto"/>
                    <w:right w:val="single" w:sz="4" w:space="0" w:color="auto"/>
                  </w:tcBorders>
                  <w:shd w:val="clear" w:color="auto" w:fill="8DB3E2" w:themeFill="text2"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5</w:t>
                  </w:r>
                </w:p>
              </w:tc>
              <w:tc>
                <w:tcPr>
                  <w:tcW w:w="704" w:type="dxa"/>
                  <w:vMerge w:val="restart"/>
                  <w:tcBorders>
                    <w:top w:val="single" w:sz="4" w:space="0" w:color="auto"/>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vMerge w:val="restart"/>
                  <w:tcBorders>
                    <w:top w:val="single" w:sz="4" w:space="0" w:color="auto"/>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vMerge w:val="restart"/>
                  <w:tcBorders>
                    <w:top w:val="single" w:sz="4" w:space="0" w:color="auto"/>
                    <w:left w:val="single" w:sz="4" w:space="0" w:color="auto"/>
                    <w:right w:val="single" w:sz="4" w:space="0" w:color="auto"/>
                  </w:tcBorders>
                  <w:shd w:val="clear" w:color="auto" w:fill="FFFFFF" w:themeFill="background1"/>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FFFFFF" w:themeFill="background1"/>
                </w:tcPr>
                <w:p w:rsidR="003B21AF" w:rsidRPr="00D546DD" w:rsidRDefault="003B21AF" w:rsidP="002A32D6">
                  <w:pPr>
                    <w:spacing w:after="0" w:line="240" w:lineRule="auto"/>
                    <w:jc w:val="both"/>
                    <w:rPr>
                      <w:rFonts w:ascii="Times New Roman" w:hAnsi="Times New Roman" w:cs="Times New Roman"/>
                      <w:sz w:val="20"/>
                      <w:szCs w:val="20"/>
                      <w:lang w:val="kk-KZ"/>
                    </w:rPr>
                  </w:pPr>
                  <w:r w:rsidRPr="00D546DD">
                    <w:rPr>
                      <w:rFonts w:ascii="Times New Roman" w:hAnsi="Times New Roman" w:cs="Times New Roman"/>
                      <w:sz w:val="20"/>
                      <w:szCs w:val="20"/>
                      <w:lang w:val="kk-KZ"/>
                    </w:rPr>
                    <w:t>Ауызша тарих: теория және практика/</w:t>
                  </w:r>
                  <w:r w:rsidRPr="00D546DD">
                    <w:rPr>
                      <w:rFonts w:ascii="Times New Roman" w:eastAsia="Times New Roman" w:hAnsi="Times New Roman" w:cs="Times New Roman"/>
                      <w:sz w:val="20"/>
                      <w:szCs w:val="20"/>
                      <w:lang w:val="kk-KZ"/>
                    </w:rPr>
                    <w:t xml:space="preserve"> Sözlü Tarih: Teori ve Uygulama/Устная история: теория и практика/</w:t>
                  </w:r>
                  <w:r w:rsidRPr="00D546DD">
                    <w:rPr>
                      <w:rFonts w:ascii="Times New Roman" w:hAnsi="Times New Roman" w:cs="Times New Roman"/>
                      <w:sz w:val="20"/>
                      <w:szCs w:val="20"/>
                      <w:lang w:val="kk-KZ"/>
                    </w:rPr>
                    <w:t xml:space="preserve"> Oral history: theory and practice</w:t>
                  </w:r>
                </w:p>
              </w:tc>
              <w:tc>
                <w:tcPr>
                  <w:tcW w:w="708" w:type="dxa"/>
                  <w:vMerge/>
                  <w:tcBorders>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9" w:type="dxa"/>
                  <w:gridSpan w:val="2"/>
                  <w:vMerge/>
                  <w:tcBorders>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vMerge/>
                  <w:tcBorders>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vMerge/>
                  <w:tcBorders>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vMerge/>
                  <w:tcBorders>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vMerge/>
                  <w:tcBorders>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vMerge/>
                  <w:tcBorders>
                    <w:left w:val="single" w:sz="4" w:space="0" w:color="auto"/>
                    <w:right w:val="single" w:sz="4" w:space="0" w:color="auto"/>
                  </w:tcBorders>
                  <w:shd w:val="clear" w:color="auto" w:fill="8DB3E2" w:themeFill="text2"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vMerge/>
                  <w:tcBorders>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vMerge/>
                  <w:tcBorders>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vMerge/>
                  <w:tcBorders>
                    <w:left w:val="single" w:sz="4" w:space="0" w:color="auto"/>
                    <w:right w:val="single" w:sz="4" w:space="0" w:color="auto"/>
                  </w:tcBorders>
                  <w:shd w:val="clear" w:color="auto" w:fill="FFFFFF" w:themeFill="background1"/>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FFFFFF" w:themeFill="background1"/>
                </w:tcPr>
                <w:p w:rsidR="003B21AF" w:rsidRPr="00D546DD" w:rsidRDefault="003B21AF" w:rsidP="002A32D6">
                  <w:pPr>
                    <w:spacing w:after="0" w:line="240" w:lineRule="auto"/>
                    <w:jc w:val="both"/>
                    <w:rPr>
                      <w:rFonts w:ascii="Times New Roman" w:hAnsi="Times New Roman" w:cs="Times New Roman"/>
                      <w:sz w:val="20"/>
                      <w:szCs w:val="20"/>
                      <w:lang w:val="kk-KZ"/>
                    </w:rPr>
                  </w:pPr>
                  <w:r w:rsidRPr="00D546DD">
                    <w:rPr>
                      <w:rFonts w:ascii="Times New Roman" w:hAnsi="Times New Roman" w:cs="Times New Roman"/>
                      <w:sz w:val="20"/>
                      <w:szCs w:val="20"/>
                      <w:lang w:val="kk-KZ"/>
                    </w:rPr>
                    <w:t>Медиа және тарихи жады/</w:t>
                  </w:r>
                  <w:r w:rsidRPr="00D546DD">
                    <w:rPr>
                      <w:rFonts w:ascii="Times New Roman" w:eastAsia="Times New Roman" w:hAnsi="Times New Roman" w:cs="Times New Roman"/>
                      <w:sz w:val="20"/>
                      <w:szCs w:val="20"/>
                      <w:lang w:val="kk-KZ"/>
                    </w:rPr>
                    <w:t xml:space="preserve"> Medya ve tarihsel hafıza/Медиа и историческая память/</w:t>
                  </w:r>
                  <w:r w:rsidRPr="00D546DD">
                    <w:rPr>
                      <w:rFonts w:ascii="Times New Roman" w:hAnsi="Times New Roman" w:cs="Times New Roman"/>
                      <w:sz w:val="20"/>
                      <w:szCs w:val="20"/>
                      <w:lang w:val="kk-KZ"/>
                    </w:rPr>
                    <w:t xml:space="preserve"> Media and historical memory</w:t>
                  </w:r>
                </w:p>
              </w:tc>
              <w:tc>
                <w:tcPr>
                  <w:tcW w:w="708" w:type="dxa"/>
                  <w:vMerge/>
                  <w:tcBorders>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9" w:type="dxa"/>
                  <w:gridSpan w:val="2"/>
                  <w:vMerge/>
                  <w:tcBorders>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vMerge/>
                  <w:tcBorders>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vMerge/>
                  <w:tcBorders>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vMerge/>
                  <w:tcBorders>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vMerge/>
                  <w:tcBorders>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vMerge/>
                  <w:tcBorders>
                    <w:left w:val="single" w:sz="4" w:space="0" w:color="auto"/>
                    <w:bottom w:val="single" w:sz="4" w:space="0" w:color="auto"/>
                    <w:right w:val="single" w:sz="4" w:space="0" w:color="auto"/>
                  </w:tcBorders>
                  <w:shd w:val="clear" w:color="auto" w:fill="8DB3E2" w:themeFill="text2"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vMerge/>
                  <w:tcBorders>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vMerge/>
                  <w:tcBorders>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vMerge/>
                  <w:tcBorders>
                    <w:left w:val="single" w:sz="4" w:space="0" w:color="auto"/>
                    <w:bottom w:val="single" w:sz="4" w:space="0" w:color="auto"/>
                    <w:right w:val="single" w:sz="4" w:space="0" w:color="auto"/>
                  </w:tcBorders>
                  <w:shd w:val="clear" w:color="auto" w:fill="FFFFFF" w:themeFill="background1"/>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C4BC96" w:themeFill="background2" w:themeFillShade="BF"/>
                  <w:vAlign w:val="center"/>
                </w:tcPr>
                <w:p w:rsidR="003B21AF" w:rsidRPr="00D546DD" w:rsidRDefault="003B21AF" w:rsidP="002A32D6">
                  <w:pPr>
                    <w:spacing w:after="0" w:line="240" w:lineRule="auto"/>
                    <w:jc w:val="both"/>
                    <w:rPr>
                      <w:rFonts w:ascii="Times New Roman" w:eastAsia="Times New Roman" w:hAnsi="Times New Roman" w:cs="Times New Roman"/>
                      <w:b/>
                      <w:sz w:val="20"/>
                      <w:szCs w:val="20"/>
                      <w:lang w:val="kk-KZ"/>
                    </w:rPr>
                  </w:pPr>
                  <w:r w:rsidRPr="00D546DD">
                    <w:rPr>
                      <w:rFonts w:ascii="Times New Roman" w:eastAsia="Times New Roman" w:hAnsi="Times New Roman" w:cs="Times New Roman"/>
                      <w:b/>
                      <w:sz w:val="20"/>
                      <w:szCs w:val="20"/>
                      <w:lang w:val="kk-KZ"/>
                    </w:rPr>
                    <w:t>Модуль</w:t>
                  </w:r>
                  <w:r w:rsidRPr="00D546DD">
                    <w:rPr>
                      <w:rFonts w:ascii="Times New Roman" w:eastAsia="Times New Roman" w:hAnsi="Times New Roman" w:cs="Times New Roman"/>
                      <w:b/>
                      <w:bCs/>
                      <w:sz w:val="20"/>
                      <w:szCs w:val="20"/>
                      <w:lang w:val="kk-KZ" w:eastAsia="fi-FI"/>
                    </w:rPr>
                    <w:t xml:space="preserve"> – Қолданбалы тарих</w:t>
                  </w:r>
                  <w:r w:rsidRPr="00D546DD">
                    <w:rPr>
                      <w:rFonts w:ascii="Times New Roman" w:eastAsia="Times New Roman" w:hAnsi="Times New Roman" w:cs="Times New Roman"/>
                      <w:b/>
                      <w:sz w:val="20"/>
                      <w:szCs w:val="20"/>
                      <w:lang w:val="kk-KZ"/>
                    </w:rPr>
                    <w:t xml:space="preserve">/ Modül - Uygulamalı Tarih / </w:t>
                  </w:r>
                </w:p>
                <w:p w:rsidR="003B21AF" w:rsidRPr="00D546DD" w:rsidRDefault="003B21AF" w:rsidP="002A32D6">
                  <w:pPr>
                    <w:spacing w:after="0" w:line="240" w:lineRule="auto"/>
                    <w:jc w:val="both"/>
                    <w:rPr>
                      <w:rFonts w:ascii="Times New Roman" w:eastAsia="Times New Roman" w:hAnsi="Times New Roman" w:cs="Times New Roman"/>
                      <w:b/>
                      <w:sz w:val="20"/>
                      <w:szCs w:val="20"/>
                      <w:lang w:val="kk-KZ"/>
                    </w:rPr>
                  </w:pPr>
                  <w:r w:rsidRPr="00D546DD">
                    <w:rPr>
                      <w:rFonts w:ascii="Times New Roman" w:eastAsia="Times New Roman" w:hAnsi="Times New Roman" w:cs="Times New Roman"/>
                      <w:b/>
                      <w:sz w:val="20"/>
                      <w:szCs w:val="20"/>
                      <w:lang w:val="kk-KZ"/>
                    </w:rPr>
                    <w:lastRenderedPageBreak/>
                    <w:t>Модуль  – Прикладная история / Module  – Applied History</w:t>
                  </w:r>
                </w:p>
              </w:tc>
              <w:tc>
                <w:tcPr>
                  <w:tcW w:w="708"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D546DD" w:rsidRDefault="003B21AF" w:rsidP="002A32D6">
                  <w:pPr>
                    <w:spacing w:after="0" w:line="240" w:lineRule="auto"/>
                    <w:jc w:val="center"/>
                    <w:rPr>
                      <w:rFonts w:ascii="Times New Roman" w:eastAsia="Times New Roman" w:hAnsi="Times New Roman" w:cs="Times New Roman"/>
                      <w:b/>
                      <w:sz w:val="20"/>
                      <w:szCs w:val="20"/>
                      <w:lang w:val="kk-KZ"/>
                    </w:rPr>
                  </w:pPr>
                  <w:r w:rsidRPr="00D546DD">
                    <w:rPr>
                      <w:rFonts w:ascii="Times New Roman" w:eastAsia="Times New Roman" w:hAnsi="Times New Roman" w:cs="Times New Roman"/>
                      <w:b/>
                      <w:sz w:val="20"/>
                      <w:szCs w:val="20"/>
                      <w:lang w:val="en-US"/>
                    </w:rPr>
                    <w:lastRenderedPageBreak/>
                    <w:t>1</w:t>
                  </w:r>
                  <w:r w:rsidRPr="00D546DD">
                    <w:rPr>
                      <w:rFonts w:ascii="Times New Roman" w:eastAsia="Times New Roman" w:hAnsi="Times New Roman" w:cs="Times New Roman"/>
                      <w:b/>
                      <w:sz w:val="20"/>
                      <w:szCs w:val="20"/>
                      <w:lang w:val="kk-KZ"/>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color w:val="FF0000"/>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color w:val="FF0000"/>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color w:val="FF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color w:val="FF0000"/>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color w:val="FF0000"/>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color w:val="FF0000"/>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color w:val="FF0000"/>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color w:val="FF0000"/>
                      <w:sz w:val="20"/>
                      <w:szCs w:val="20"/>
                      <w:lang w:val="kk-KZ"/>
                    </w:rPr>
                  </w:pPr>
                </w:p>
              </w:tc>
              <w:tc>
                <w:tcPr>
                  <w:tcW w:w="1188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3B21AF" w:rsidRPr="009E3675" w:rsidRDefault="003B21AF" w:rsidP="002A32D6">
                  <w:pPr>
                    <w:spacing w:after="0" w:line="240" w:lineRule="auto"/>
                    <w:rPr>
                      <w:rFonts w:ascii="Times New Roman" w:eastAsia="Times New Roman" w:hAnsi="Times New Roman" w:cs="Times New Roman"/>
                      <w:color w:val="FF0000"/>
                      <w:sz w:val="20"/>
                      <w:szCs w:val="20"/>
                      <w:lang w:val="kk-KZ"/>
                    </w:rPr>
                  </w:pP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FFFFFF" w:themeFill="background1"/>
                  <w:vAlign w:val="center"/>
                </w:tcPr>
                <w:p w:rsidR="003B21AF" w:rsidRPr="00D546DD" w:rsidRDefault="003B21AF" w:rsidP="002A32D6">
                  <w:pPr>
                    <w:spacing w:after="0" w:line="240" w:lineRule="auto"/>
                    <w:jc w:val="both"/>
                    <w:rPr>
                      <w:rFonts w:ascii="Times New Roman" w:eastAsia="Times New Roman" w:hAnsi="Times New Roman" w:cs="Times New Roman"/>
                      <w:b/>
                      <w:sz w:val="20"/>
                      <w:szCs w:val="20"/>
                      <w:lang w:val="kk-KZ"/>
                    </w:rPr>
                  </w:pPr>
                  <w:r w:rsidRPr="00D546DD">
                    <w:rPr>
                      <w:rFonts w:ascii="Times New Roman" w:hAnsi="Times New Roman" w:cs="Times New Roman"/>
                      <w:sz w:val="20"/>
                      <w:szCs w:val="20"/>
                      <w:lang w:val="kk-KZ"/>
                    </w:rPr>
                    <w:lastRenderedPageBreak/>
                    <w:t>Археология/</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kk-KZ"/>
                    </w:rPr>
                    <w:t>Arkeoloji/ Археология/</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kk-KZ"/>
                    </w:rPr>
                    <w:t>Archaeology</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shd w:val="clear" w:color="auto" w:fill="FFFFFF" w:themeFill="background1"/>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 xml:space="preserve">Пре: жоқ </w:t>
                  </w:r>
                </w:p>
                <w:p w:rsidR="003B21AF" w:rsidRPr="009E3675" w:rsidRDefault="003B21AF" w:rsidP="002A32D6">
                  <w:pPr>
                    <w:spacing w:after="0" w:line="240" w:lineRule="auto"/>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Пост:</w:t>
                  </w:r>
                  <w:r w:rsidRPr="009E3675">
                    <w:rPr>
                      <w:rFonts w:ascii="Times New Roman" w:hAnsi="Times New Roman" w:cs="Times New Roman"/>
                      <w:sz w:val="20"/>
                      <w:szCs w:val="20"/>
                      <w:lang w:val="kk-KZ"/>
                    </w:rPr>
                    <w:t xml:space="preserve"> </w:t>
                  </w:r>
                  <w:r>
                    <w:rPr>
                      <w:rFonts w:ascii="Times New Roman" w:hAnsi="Times New Roman" w:cs="Times New Roman"/>
                      <w:sz w:val="20"/>
                      <w:szCs w:val="20"/>
                      <w:lang w:val="kk-KZ"/>
                    </w:rPr>
                    <w:t>жоқ</w:t>
                  </w: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FFFFFF" w:themeFill="background1"/>
                  <w:vAlign w:val="center"/>
                </w:tcPr>
                <w:p w:rsidR="003B21AF" w:rsidRPr="00D546DD" w:rsidRDefault="003B21AF" w:rsidP="002A32D6">
                  <w:pPr>
                    <w:spacing w:after="0" w:line="240" w:lineRule="auto"/>
                    <w:jc w:val="both"/>
                    <w:rPr>
                      <w:rFonts w:ascii="Times New Roman" w:eastAsia="Times New Roman" w:hAnsi="Times New Roman" w:cs="Times New Roman"/>
                      <w:sz w:val="20"/>
                      <w:szCs w:val="20"/>
                    </w:rPr>
                  </w:pPr>
                  <w:r w:rsidRPr="00D546DD">
                    <w:rPr>
                      <w:rFonts w:ascii="Times New Roman" w:hAnsi="Times New Roman" w:cs="Times New Roman"/>
                      <w:sz w:val="20"/>
                      <w:szCs w:val="20"/>
                      <w:lang w:val="kk-KZ"/>
                    </w:rPr>
                    <w:t>Қосалқы тарихи пәндер</w:t>
                  </w:r>
                  <w:r w:rsidRPr="00D546DD">
                    <w:rPr>
                      <w:rFonts w:ascii="Times New Roman" w:hAnsi="Times New Roman" w:cs="Times New Roman"/>
                      <w:sz w:val="20"/>
                      <w:szCs w:val="20"/>
                    </w:rPr>
                    <w:t>/</w:t>
                  </w:r>
                  <w:r w:rsidRPr="00D546DD">
                    <w:rPr>
                      <w:rFonts w:ascii="Times New Roman" w:eastAsia="Times New Roman" w:hAnsi="Times New Roman" w:cs="Times New Roman"/>
                      <w:sz w:val="20"/>
                      <w:szCs w:val="20"/>
                    </w:rPr>
                    <w:t xml:space="preserve"> Yardımcı tarihsel disiplinler/ Вспомогательные исторические дисциплины/</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Auxiliary</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historical</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disciplines</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r w:rsidRPr="009E3675">
                    <w:rPr>
                      <w:rFonts w:ascii="Times New Roman" w:eastAsia="Times New Roman" w:hAnsi="Times New Roman" w:cs="Times New Roman"/>
                      <w:sz w:val="20"/>
                      <w:szCs w:val="20"/>
                      <w:lang w:val="en-US"/>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r w:rsidRPr="009E3675">
                    <w:rPr>
                      <w:rFonts w:ascii="Times New Roman" w:eastAsia="Times New Roman" w:hAnsi="Times New Roman" w:cs="Times New Roman"/>
                      <w:sz w:val="20"/>
                      <w:szCs w:val="20"/>
                      <w:lang w:val="en-US"/>
                    </w:rPr>
                    <w:t>4</w:t>
                  </w:r>
                </w:p>
              </w:tc>
              <w:tc>
                <w:tcPr>
                  <w:tcW w:w="5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shd w:val="clear" w:color="auto" w:fill="FFFFFF" w:themeFill="background1"/>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 xml:space="preserve">Пре: жоқ </w:t>
                  </w:r>
                </w:p>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Пост:</w:t>
                  </w:r>
                  <w:r w:rsidRPr="009E3675">
                    <w:rPr>
                      <w:rFonts w:ascii="Times New Roman" w:hAnsi="Times New Roman" w:cs="Times New Roman"/>
                      <w:sz w:val="20"/>
                      <w:szCs w:val="20"/>
                      <w:lang w:val="kk-KZ"/>
                    </w:rPr>
                    <w:t xml:space="preserve"> </w:t>
                  </w:r>
                  <w:r>
                    <w:rPr>
                      <w:rFonts w:ascii="Times New Roman" w:hAnsi="Times New Roman" w:cs="Times New Roman"/>
                      <w:sz w:val="20"/>
                      <w:szCs w:val="20"/>
                      <w:lang w:val="kk-KZ"/>
                    </w:rPr>
                    <w:t>жоқ</w:t>
                  </w: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auto"/>
                  <w:vAlign w:val="center"/>
                </w:tcPr>
                <w:p w:rsidR="003B21AF" w:rsidRPr="00D546DD" w:rsidRDefault="003B21AF" w:rsidP="002A32D6">
                  <w:pPr>
                    <w:spacing w:after="0" w:line="240" w:lineRule="auto"/>
                    <w:jc w:val="both"/>
                    <w:rPr>
                      <w:rFonts w:ascii="Times New Roman" w:eastAsia="Times New Roman" w:hAnsi="Times New Roman" w:cs="Times New Roman"/>
                      <w:sz w:val="20"/>
                      <w:szCs w:val="20"/>
                    </w:rPr>
                  </w:pPr>
                  <w:r w:rsidRPr="00D546DD">
                    <w:rPr>
                      <w:rFonts w:ascii="Times New Roman" w:hAnsi="Times New Roman" w:cs="Times New Roman"/>
                      <w:sz w:val="20"/>
                      <w:szCs w:val="20"/>
                      <w:lang w:val="kk-KZ"/>
                    </w:rPr>
                    <w:t>Этнология</w:t>
                  </w:r>
                  <w:r w:rsidRPr="00D546DD">
                    <w:rPr>
                      <w:rFonts w:ascii="Times New Roman" w:hAnsi="Times New Roman" w:cs="Times New Roman"/>
                      <w:sz w:val="20"/>
                      <w:szCs w:val="20"/>
                    </w:rPr>
                    <w:t>/</w:t>
                  </w:r>
                  <w:r w:rsidRPr="00D546DD">
                    <w:rPr>
                      <w:rFonts w:ascii="Times New Roman" w:eastAsia="Times New Roman" w:hAnsi="Times New Roman" w:cs="Times New Roman"/>
                      <w:sz w:val="20"/>
                      <w:szCs w:val="20"/>
                    </w:rPr>
                    <w:t xml:space="preserve"> Etnoloji/ Этнология/</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Ethnology</w:t>
                  </w:r>
                </w:p>
              </w:tc>
              <w:tc>
                <w:tcPr>
                  <w:tcW w:w="708" w:type="dxa"/>
                  <w:tcBorders>
                    <w:top w:val="single" w:sz="4" w:space="0" w:color="auto"/>
                    <w:left w:val="single" w:sz="4" w:space="0" w:color="auto"/>
                    <w:bottom w:val="single" w:sz="4" w:space="0" w:color="auto"/>
                    <w:right w:val="single" w:sz="4" w:space="0" w:color="auto"/>
                  </w:tcBorders>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5</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 xml:space="preserve">Пре: жоқ </w:t>
                  </w:r>
                </w:p>
                <w:p w:rsidR="003B21AF" w:rsidRPr="009E3675" w:rsidRDefault="003B21AF" w:rsidP="002A32D6">
                  <w:pPr>
                    <w:spacing w:after="0" w:line="240" w:lineRule="auto"/>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Пост:</w:t>
                  </w:r>
                  <w:r w:rsidRPr="009E3675">
                    <w:rPr>
                      <w:rFonts w:ascii="Times New Roman" w:hAnsi="Times New Roman" w:cs="Times New Roman"/>
                      <w:sz w:val="20"/>
                      <w:szCs w:val="20"/>
                      <w:lang w:val="kk-KZ"/>
                    </w:rPr>
                    <w:t xml:space="preserve"> </w:t>
                  </w:r>
                  <w:r>
                    <w:rPr>
                      <w:rFonts w:ascii="Times New Roman" w:hAnsi="Times New Roman" w:cs="Times New Roman"/>
                      <w:sz w:val="20"/>
                      <w:szCs w:val="20"/>
                      <w:lang w:val="kk-KZ"/>
                    </w:rPr>
                    <w:t>жоқ</w:t>
                  </w: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auto"/>
                </w:tcPr>
                <w:p w:rsidR="003B21AF" w:rsidRPr="00D546DD" w:rsidRDefault="003B21AF" w:rsidP="002A32D6">
                  <w:pPr>
                    <w:spacing w:after="0" w:line="240" w:lineRule="auto"/>
                    <w:jc w:val="both"/>
                    <w:rPr>
                      <w:rFonts w:ascii="Times New Roman" w:hAnsi="Times New Roman" w:cs="Times New Roman"/>
                      <w:sz w:val="20"/>
                      <w:szCs w:val="20"/>
                      <w:lang w:val="kk-KZ"/>
                    </w:rPr>
                  </w:pPr>
                  <w:r w:rsidRPr="00D546DD">
                    <w:rPr>
                      <w:rFonts w:ascii="Times New Roman" w:hAnsi="Times New Roman" w:cs="Times New Roman"/>
                      <w:sz w:val="20"/>
                      <w:szCs w:val="20"/>
                      <w:lang w:val="kk-KZ"/>
                    </w:rPr>
                    <w:t>Антропология негіздері</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US"/>
                    </w:rPr>
                    <w:t>Antropolojinin</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US"/>
                    </w:rPr>
                    <w:t>temeli</w:t>
                  </w:r>
                  <w:r w:rsidRPr="00D546DD">
                    <w:rPr>
                      <w:rFonts w:ascii="Times New Roman" w:hAnsi="Times New Roman" w:cs="Times New Roman"/>
                      <w:sz w:val="20"/>
                      <w:szCs w:val="20"/>
                    </w:rPr>
                    <w:t>/</w:t>
                  </w:r>
                  <w:r w:rsidRPr="00D546DD">
                    <w:rPr>
                      <w:rFonts w:ascii="Times New Roman" w:eastAsia="Times New Roman" w:hAnsi="Times New Roman" w:cs="Times New Roman"/>
                      <w:sz w:val="20"/>
                      <w:szCs w:val="20"/>
                    </w:rPr>
                    <w:t xml:space="preserve">Основы антропологии / </w:t>
                  </w:r>
                  <w:r w:rsidRPr="00D546DD">
                    <w:rPr>
                      <w:rFonts w:ascii="Times New Roman" w:hAnsi="Times New Roman" w:cs="Times New Roman"/>
                      <w:sz w:val="20"/>
                      <w:szCs w:val="20"/>
                      <w:lang w:val="kk-KZ"/>
                    </w:rPr>
                    <w:t xml:space="preserve"> </w:t>
                  </w:r>
                  <w:r w:rsidRPr="00D546DD">
                    <w:rPr>
                      <w:rFonts w:ascii="Times New Roman" w:hAnsi="Times New Roman" w:cs="Times New Roman"/>
                      <w:sz w:val="20"/>
                      <w:szCs w:val="20"/>
                      <w:lang w:val="en-GB"/>
                    </w:rPr>
                    <w:t>Anthropology</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basis</w:t>
                  </w:r>
                  <w:r w:rsidRPr="00D546DD">
                    <w:rPr>
                      <w:rFonts w:ascii="Times New Roman" w:hAnsi="Times New Roman" w:cs="Times New Roman"/>
                      <w:sz w:val="20"/>
                      <w:szCs w:val="20"/>
                      <w:lang w:val="kk-KZ"/>
                    </w:rPr>
                    <w:t xml:space="preserve"> </w:t>
                  </w:r>
                </w:p>
              </w:tc>
              <w:tc>
                <w:tcPr>
                  <w:tcW w:w="708" w:type="dxa"/>
                  <w:vMerge w:val="restart"/>
                  <w:tcBorders>
                    <w:top w:val="single" w:sz="4" w:space="0" w:color="auto"/>
                    <w:left w:val="single" w:sz="4" w:space="0" w:color="auto"/>
                    <w:right w:val="single" w:sz="4" w:space="0" w:color="auto"/>
                  </w:tcBorders>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5</w:t>
                  </w:r>
                </w:p>
              </w:tc>
              <w:tc>
                <w:tcPr>
                  <w:tcW w:w="709" w:type="dxa"/>
                  <w:gridSpan w:val="2"/>
                  <w:vMerge w:val="restart"/>
                  <w:tcBorders>
                    <w:top w:val="single" w:sz="4" w:space="0" w:color="auto"/>
                    <w:left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vMerge w:val="restart"/>
                  <w:tcBorders>
                    <w:top w:val="single" w:sz="4" w:space="0" w:color="auto"/>
                    <w:left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vMerge w:val="restart"/>
                  <w:tcBorders>
                    <w:top w:val="single" w:sz="4" w:space="0" w:color="auto"/>
                    <w:left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vMerge w:val="restart"/>
                  <w:tcBorders>
                    <w:top w:val="single" w:sz="4" w:space="0" w:color="auto"/>
                    <w:left w:val="single" w:sz="4" w:space="0" w:color="auto"/>
                    <w:right w:val="single" w:sz="4" w:space="0" w:color="auto"/>
                  </w:tcBorders>
                  <w:shd w:val="clear" w:color="auto" w:fill="8DB3E2" w:themeFill="text2"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5</w:t>
                  </w:r>
                </w:p>
              </w:tc>
              <w:tc>
                <w:tcPr>
                  <w:tcW w:w="704" w:type="dxa"/>
                  <w:vMerge w:val="restart"/>
                  <w:tcBorders>
                    <w:top w:val="single" w:sz="4" w:space="0" w:color="auto"/>
                    <w:left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vMerge w:val="restart"/>
                  <w:tcBorders>
                    <w:top w:val="single" w:sz="4" w:space="0" w:color="auto"/>
                    <w:left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vMerge w:val="restart"/>
                  <w:tcBorders>
                    <w:top w:val="single" w:sz="4" w:space="0" w:color="auto"/>
                    <w:left w:val="single" w:sz="4" w:space="0" w:color="auto"/>
                    <w:right w:val="single" w:sz="4" w:space="0" w:color="auto"/>
                  </w:tcBorders>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auto"/>
                </w:tcPr>
                <w:p w:rsidR="003B21AF" w:rsidRPr="00D546DD" w:rsidRDefault="003B21AF" w:rsidP="002A32D6">
                  <w:pPr>
                    <w:spacing w:after="0" w:line="240" w:lineRule="auto"/>
                    <w:jc w:val="both"/>
                    <w:rPr>
                      <w:rFonts w:ascii="Times New Roman" w:hAnsi="Times New Roman" w:cs="Times New Roman"/>
                      <w:sz w:val="20"/>
                      <w:szCs w:val="20"/>
                      <w:lang w:val="kk-KZ"/>
                    </w:rPr>
                  </w:pPr>
                  <w:r w:rsidRPr="00D546DD">
                    <w:rPr>
                      <w:rFonts w:ascii="Times New Roman" w:hAnsi="Times New Roman" w:cs="Times New Roman"/>
                      <w:sz w:val="20"/>
                      <w:szCs w:val="20"/>
                      <w:lang w:val="kk-KZ"/>
                    </w:rPr>
                    <w:t>Тарихи түсінік мәселелері. Тарихи сана/</w:t>
                  </w:r>
                  <w:r w:rsidRPr="00D546DD">
                    <w:rPr>
                      <w:rFonts w:ascii="Times New Roman" w:eastAsia="Times New Roman" w:hAnsi="Times New Roman" w:cs="Times New Roman"/>
                      <w:sz w:val="20"/>
                      <w:szCs w:val="20"/>
                      <w:lang w:val="kk-KZ"/>
                    </w:rPr>
                    <w:t xml:space="preserve"> Tarihsel anlayışın sorunları Tarihsel bilinç/ Проблемы исторического понимания. Историческое сознание/</w:t>
                  </w:r>
                  <w:r w:rsidRPr="00D546DD">
                    <w:rPr>
                      <w:rFonts w:ascii="Times New Roman" w:hAnsi="Times New Roman" w:cs="Times New Roman"/>
                      <w:sz w:val="20"/>
                      <w:szCs w:val="20"/>
                      <w:lang w:val="kk-KZ"/>
                    </w:rPr>
                    <w:t xml:space="preserve"> Problems of historical understanding Historical consciousness</w:t>
                  </w:r>
                </w:p>
              </w:tc>
              <w:tc>
                <w:tcPr>
                  <w:tcW w:w="708" w:type="dxa"/>
                  <w:vMerge/>
                  <w:tcBorders>
                    <w:left w:val="single" w:sz="4" w:space="0" w:color="auto"/>
                    <w:right w:val="single" w:sz="4" w:space="0" w:color="auto"/>
                  </w:tcBorders>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9" w:type="dxa"/>
                  <w:gridSpan w:val="2"/>
                  <w:vMerge/>
                  <w:tcBorders>
                    <w:left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vMerge/>
                  <w:tcBorders>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vMerge/>
                  <w:tcBorders>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vMerge/>
                  <w:tcBorders>
                    <w:left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vMerge/>
                  <w:tcBorders>
                    <w:left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vMerge/>
                  <w:tcBorders>
                    <w:left w:val="single" w:sz="4" w:space="0" w:color="auto"/>
                    <w:right w:val="single" w:sz="4" w:space="0" w:color="auto"/>
                  </w:tcBorders>
                  <w:shd w:val="clear" w:color="auto" w:fill="8DB3E2" w:themeFill="text2"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vMerge/>
                  <w:tcBorders>
                    <w:left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vMerge/>
                  <w:tcBorders>
                    <w:left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vMerge/>
                  <w:tcBorders>
                    <w:left w:val="single" w:sz="4" w:space="0" w:color="auto"/>
                    <w:right w:val="single" w:sz="4" w:space="0" w:color="auto"/>
                  </w:tcBorders>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rPr>
                  </w:pP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auto"/>
                </w:tcPr>
                <w:p w:rsidR="003B21AF" w:rsidRPr="00D546DD" w:rsidRDefault="003B21AF" w:rsidP="002A32D6">
                  <w:pPr>
                    <w:spacing w:after="0" w:line="240" w:lineRule="auto"/>
                    <w:jc w:val="both"/>
                    <w:rPr>
                      <w:rFonts w:ascii="Times New Roman" w:hAnsi="Times New Roman" w:cs="Times New Roman"/>
                      <w:sz w:val="20"/>
                      <w:szCs w:val="20"/>
                      <w:lang w:val="kk-KZ"/>
                    </w:rPr>
                  </w:pPr>
                  <w:r w:rsidRPr="00D546DD">
                    <w:rPr>
                      <w:rFonts w:ascii="Times New Roman" w:hAnsi="Times New Roman" w:cs="Times New Roman"/>
                      <w:bCs/>
                      <w:sz w:val="20"/>
                      <w:szCs w:val="20"/>
                      <w:lang w:val="kk-KZ"/>
                    </w:rPr>
                    <w:t>Көрнекі тарих /</w:t>
                  </w:r>
                  <w:r w:rsidRPr="00D546DD">
                    <w:rPr>
                      <w:rFonts w:ascii="Times New Roman" w:hAnsi="Times New Roman" w:cs="Times New Roman"/>
                      <w:bCs/>
                      <w:sz w:val="20"/>
                      <w:szCs w:val="20"/>
                    </w:rPr>
                    <w:t xml:space="preserve"> Görsel tarih / </w:t>
                  </w:r>
                  <w:r w:rsidRPr="00D546DD">
                    <w:rPr>
                      <w:rFonts w:ascii="Times New Roman" w:hAnsi="Times New Roman" w:cs="Times New Roman"/>
                      <w:bCs/>
                      <w:sz w:val="20"/>
                      <w:szCs w:val="20"/>
                      <w:lang w:val="kk-KZ"/>
                    </w:rPr>
                    <w:t>Визуальная история/</w:t>
                  </w:r>
                  <w:r w:rsidRPr="00D546DD">
                    <w:rPr>
                      <w:rFonts w:ascii="Times New Roman" w:hAnsi="Times New Roman" w:cs="Times New Roman"/>
                      <w:bCs/>
                      <w:sz w:val="20"/>
                      <w:szCs w:val="20"/>
                    </w:rPr>
                    <w:t xml:space="preserve"> </w:t>
                  </w:r>
                  <w:r w:rsidRPr="00D546DD">
                    <w:rPr>
                      <w:rFonts w:ascii="Times New Roman" w:hAnsi="Times New Roman" w:cs="Times New Roman"/>
                      <w:bCs/>
                      <w:sz w:val="20"/>
                      <w:szCs w:val="20"/>
                      <w:lang w:val="en-US"/>
                    </w:rPr>
                    <w:t>Visual</w:t>
                  </w:r>
                  <w:r w:rsidRPr="00D546DD">
                    <w:rPr>
                      <w:rFonts w:ascii="Times New Roman" w:hAnsi="Times New Roman" w:cs="Times New Roman"/>
                      <w:bCs/>
                      <w:sz w:val="20"/>
                      <w:szCs w:val="20"/>
                    </w:rPr>
                    <w:t xml:space="preserve"> </w:t>
                  </w:r>
                  <w:r w:rsidRPr="00D546DD">
                    <w:rPr>
                      <w:rFonts w:ascii="Times New Roman" w:hAnsi="Times New Roman" w:cs="Times New Roman"/>
                      <w:bCs/>
                      <w:sz w:val="20"/>
                      <w:szCs w:val="20"/>
                      <w:lang w:val="en-US"/>
                    </w:rPr>
                    <w:t>history</w:t>
                  </w:r>
                </w:p>
              </w:tc>
              <w:tc>
                <w:tcPr>
                  <w:tcW w:w="708" w:type="dxa"/>
                  <w:vMerge/>
                  <w:tcBorders>
                    <w:left w:val="single" w:sz="4" w:space="0" w:color="auto"/>
                    <w:bottom w:val="single" w:sz="4" w:space="0" w:color="auto"/>
                    <w:right w:val="single" w:sz="4" w:space="0" w:color="auto"/>
                  </w:tcBorders>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9" w:type="dxa"/>
                  <w:gridSpan w:val="2"/>
                  <w:vMerge/>
                  <w:tcBorders>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vMerge/>
                  <w:tcBorders>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vMerge/>
                  <w:tcBorders>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vMerge/>
                  <w:tcBorders>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vMerge/>
                  <w:tcBorders>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vMerge/>
                  <w:tcBorders>
                    <w:left w:val="single" w:sz="4" w:space="0" w:color="auto"/>
                    <w:bottom w:val="single" w:sz="4" w:space="0" w:color="auto"/>
                    <w:right w:val="single" w:sz="4" w:space="0" w:color="auto"/>
                  </w:tcBorders>
                  <w:shd w:val="clear" w:color="auto" w:fill="8DB3E2" w:themeFill="text2"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vMerge/>
                  <w:tcBorders>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vMerge/>
                  <w:tcBorders>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vMerge/>
                  <w:tcBorders>
                    <w:left w:val="single" w:sz="4" w:space="0" w:color="auto"/>
                    <w:bottom w:val="single" w:sz="4" w:space="0" w:color="auto"/>
                    <w:right w:val="single" w:sz="4" w:space="0" w:color="auto"/>
                  </w:tcBorders>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rPr>
                  </w:pP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auto"/>
                </w:tcPr>
                <w:p w:rsidR="003B21AF" w:rsidRPr="00D546DD" w:rsidRDefault="003B21AF" w:rsidP="002A32D6">
                  <w:pPr>
                    <w:spacing w:after="0" w:line="240" w:lineRule="auto"/>
                    <w:jc w:val="both"/>
                    <w:rPr>
                      <w:rFonts w:ascii="Times New Roman" w:hAnsi="Times New Roman" w:cs="Times New Roman"/>
                      <w:sz w:val="20"/>
                      <w:szCs w:val="20"/>
                      <w:lang w:val="kk-KZ"/>
                    </w:rPr>
                  </w:pPr>
                  <w:r w:rsidRPr="00D546DD">
                    <w:rPr>
                      <w:rFonts w:ascii="Times New Roman" w:hAnsi="Times New Roman" w:cs="Times New Roman"/>
                      <w:sz w:val="20"/>
                      <w:szCs w:val="20"/>
                      <w:lang w:val="kk-KZ"/>
                    </w:rPr>
                    <w:t>Тарихи өлкетану</w:t>
                  </w:r>
                  <w:r w:rsidRPr="00D546DD">
                    <w:rPr>
                      <w:rFonts w:ascii="Times New Roman" w:hAnsi="Times New Roman" w:cs="Times New Roman"/>
                      <w:sz w:val="20"/>
                      <w:szCs w:val="20"/>
                    </w:rPr>
                    <w:t>/</w:t>
                  </w:r>
                  <w:r w:rsidRPr="00D546DD">
                    <w:rPr>
                      <w:rFonts w:ascii="Times New Roman" w:eastAsia="Times New Roman" w:hAnsi="Times New Roman" w:cs="Times New Roman"/>
                      <w:sz w:val="20"/>
                      <w:szCs w:val="20"/>
                    </w:rPr>
                    <w:t xml:space="preserve"> </w:t>
                  </w:r>
                  <w:r w:rsidRPr="00D546DD">
                    <w:rPr>
                      <w:rFonts w:ascii="Times New Roman" w:eastAsia="Times New Roman" w:hAnsi="Times New Roman" w:cs="Times New Roman"/>
                      <w:sz w:val="20"/>
                      <w:szCs w:val="20"/>
                      <w:lang w:val="en-US"/>
                    </w:rPr>
                    <w:t>Tarihsel</w:t>
                  </w:r>
                  <w:r w:rsidRPr="00D546DD">
                    <w:rPr>
                      <w:rFonts w:ascii="Times New Roman" w:eastAsia="Times New Roman" w:hAnsi="Times New Roman" w:cs="Times New Roman"/>
                      <w:sz w:val="20"/>
                      <w:szCs w:val="20"/>
                    </w:rPr>
                    <w:t xml:space="preserve"> </w:t>
                  </w:r>
                  <w:r w:rsidRPr="00D546DD">
                    <w:rPr>
                      <w:rFonts w:ascii="Times New Roman" w:eastAsia="Times New Roman" w:hAnsi="Times New Roman" w:cs="Times New Roman"/>
                      <w:sz w:val="20"/>
                      <w:szCs w:val="20"/>
                      <w:lang w:val="en-US"/>
                    </w:rPr>
                    <w:t>yerel</w:t>
                  </w:r>
                  <w:r w:rsidRPr="00D546DD">
                    <w:rPr>
                      <w:rFonts w:ascii="Times New Roman" w:eastAsia="Times New Roman" w:hAnsi="Times New Roman" w:cs="Times New Roman"/>
                      <w:sz w:val="20"/>
                      <w:szCs w:val="20"/>
                    </w:rPr>
                    <w:t xml:space="preserve"> </w:t>
                  </w:r>
                  <w:r w:rsidRPr="00D546DD">
                    <w:rPr>
                      <w:rFonts w:ascii="Times New Roman" w:eastAsia="Times New Roman" w:hAnsi="Times New Roman" w:cs="Times New Roman"/>
                      <w:sz w:val="20"/>
                      <w:szCs w:val="20"/>
                      <w:lang w:val="en-US"/>
                    </w:rPr>
                    <w:t>tarih</w:t>
                  </w:r>
                  <w:r w:rsidRPr="00D546DD">
                    <w:rPr>
                      <w:rFonts w:ascii="Times New Roman" w:eastAsia="Times New Roman" w:hAnsi="Times New Roman" w:cs="Times New Roman"/>
                      <w:sz w:val="20"/>
                      <w:szCs w:val="20"/>
                    </w:rPr>
                    <w:t xml:space="preserve"> / Историческое краеведение/</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Local</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history</w:t>
                  </w:r>
                </w:p>
              </w:tc>
              <w:tc>
                <w:tcPr>
                  <w:tcW w:w="708" w:type="dxa"/>
                  <w:vMerge w:val="restart"/>
                  <w:tcBorders>
                    <w:top w:val="single" w:sz="4" w:space="0" w:color="auto"/>
                    <w:left w:val="single" w:sz="4" w:space="0" w:color="auto"/>
                    <w:right w:val="single" w:sz="4" w:space="0" w:color="auto"/>
                  </w:tcBorders>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5</w:t>
                  </w:r>
                </w:p>
              </w:tc>
              <w:tc>
                <w:tcPr>
                  <w:tcW w:w="709" w:type="dxa"/>
                  <w:gridSpan w:val="2"/>
                  <w:vMerge w:val="restart"/>
                  <w:tcBorders>
                    <w:top w:val="single" w:sz="4" w:space="0" w:color="auto"/>
                    <w:left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vMerge w:val="restart"/>
                  <w:tcBorders>
                    <w:top w:val="single" w:sz="4" w:space="0" w:color="auto"/>
                    <w:left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vMerge w:val="restart"/>
                  <w:tcBorders>
                    <w:top w:val="single" w:sz="4" w:space="0" w:color="auto"/>
                    <w:left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vMerge w:val="restart"/>
                  <w:tcBorders>
                    <w:top w:val="single" w:sz="4" w:space="0" w:color="auto"/>
                    <w:left w:val="single" w:sz="4" w:space="0" w:color="auto"/>
                    <w:right w:val="single" w:sz="4" w:space="0" w:color="auto"/>
                  </w:tcBorders>
                  <w:shd w:val="clear" w:color="auto" w:fill="8DB3E2" w:themeFill="text2"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5</w:t>
                  </w:r>
                </w:p>
              </w:tc>
              <w:tc>
                <w:tcPr>
                  <w:tcW w:w="704" w:type="dxa"/>
                  <w:vMerge w:val="restart"/>
                  <w:tcBorders>
                    <w:top w:val="single" w:sz="4" w:space="0" w:color="auto"/>
                    <w:left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vMerge w:val="restart"/>
                  <w:tcBorders>
                    <w:top w:val="single" w:sz="4" w:space="0" w:color="auto"/>
                    <w:left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vMerge w:val="restart"/>
                  <w:tcBorders>
                    <w:top w:val="single" w:sz="4" w:space="0" w:color="auto"/>
                    <w:left w:val="single" w:sz="4" w:space="0" w:color="auto"/>
                    <w:right w:val="single" w:sz="4" w:space="0" w:color="auto"/>
                  </w:tcBorders>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auto"/>
                  <w:vAlign w:val="center"/>
                </w:tcPr>
                <w:p w:rsidR="003B21AF" w:rsidRPr="00D546DD" w:rsidRDefault="003B21AF" w:rsidP="002A32D6">
                  <w:pPr>
                    <w:spacing w:after="0" w:line="240" w:lineRule="auto"/>
                    <w:jc w:val="both"/>
                    <w:rPr>
                      <w:rFonts w:ascii="Times New Roman" w:hAnsi="Times New Roman" w:cs="Times New Roman"/>
                      <w:sz w:val="20"/>
                      <w:szCs w:val="20"/>
                      <w:lang w:val="kk-KZ"/>
                    </w:rPr>
                  </w:pPr>
                  <w:r w:rsidRPr="00D546DD">
                    <w:rPr>
                      <w:rFonts w:ascii="Times New Roman" w:hAnsi="Times New Roman" w:cs="Times New Roman"/>
                      <w:sz w:val="20"/>
                      <w:szCs w:val="20"/>
                      <w:lang w:val="kk-KZ"/>
                    </w:rPr>
                    <w:t>Тарихи география</w:t>
                  </w:r>
                  <w:r w:rsidRPr="00D546DD">
                    <w:rPr>
                      <w:rFonts w:ascii="Times New Roman" w:hAnsi="Times New Roman" w:cs="Times New Roman"/>
                      <w:sz w:val="20"/>
                      <w:szCs w:val="20"/>
                    </w:rPr>
                    <w:t>/</w:t>
                  </w:r>
                  <w:r w:rsidRPr="00D546DD">
                    <w:rPr>
                      <w:rFonts w:ascii="Times New Roman" w:eastAsia="Times New Roman" w:hAnsi="Times New Roman" w:cs="Times New Roman"/>
                      <w:sz w:val="20"/>
                      <w:szCs w:val="20"/>
                    </w:rPr>
                    <w:t xml:space="preserve"> Tarihi coğrafya/Историческая география/</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Historical</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geography</w:t>
                  </w:r>
                </w:p>
              </w:tc>
              <w:tc>
                <w:tcPr>
                  <w:tcW w:w="708" w:type="dxa"/>
                  <w:vMerge/>
                  <w:tcBorders>
                    <w:left w:val="single" w:sz="4" w:space="0" w:color="auto"/>
                    <w:right w:val="single" w:sz="4" w:space="0" w:color="auto"/>
                  </w:tcBorders>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9" w:type="dxa"/>
                  <w:gridSpan w:val="2"/>
                  <w:vMerge/>
                  <w:tcBorders>
                    <w:left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vMerge/>
                  <w:tcBorders>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vMerge/>
                  <w:tcBorders>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vMerge/>
                  <w:tcBorders>
                    <w:left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vMerge/>
                  <w:tcBorders>
                    <w:left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vMerge/>
                  <w:tcBorders>
                    <w:left w:val="single" w:sz="4" w:space="0" w:color="auto"/>
                    <w:right w:val="single" w:sz="4" w:space="0" w:color="auto"/>
                  </w:tcBorders>
                  <w:shd w:val="clear" w:color="auto" w:fill="8DB3E2" w:themeFill="text2"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vMerge/>
                  <w:tcBorders>
                    <w:left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vMerge/>
                  <w:tcBorders>
                    <w:left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vMerge/>
                  <w:tcBorders>
                    <w:left w:val="single" w:sz="4" w:space="0" w:color="auto"/>
                    <w:right w:val="single" w:sz="4" w:space="0" w:color="auto"/>
                  </w:tcBorders>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rPr>
                  </w:pP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auto"/>
                </w:tcPr>
                <w:p w:rsidR="003B21AF" w:rsidRPr="009E3675" w:rsidRDefault="003B21AF" w:rsidP="002A32D6">
                  <w:pPr>
                    <w:spacing w:after="0" w:line="240" w:lineRule="auto"/>
                    <w:jc w:val="both"/>
                    <w:rPr>
                      <w:rFonts w:ascii="Times New Roman" w:hAnsi="Times New Roman" w:cs="Times New Roman"/>
                      <w:color w:val="00B050"/>
                      <w:sz w:val="20"/>
                      <w:szCs w:val="20"/>
                      <w:lang w:val="kk-KZ"/>
                    </w:rPr>
                  </w:pPr>
                  <w:r w:rsidRPr="00D546DD">
                    <w:rPr>
                      <w:rFonts w:ascii="Times New Roman" w:hAnsi="Times New Roman" w:cs="Times New Roman"/>
                      <w:sz w:val="20"/>
                      <w:szCs w:val="20"/>
                      <w:lang w:val="kk-KZ"/>
                    </w:rPr>
                    <w:t>Тарихи демография</w:t>
                  </w:r>
                  <w:r w:rsidRPr="00D546DD">
                    <w:rPr>
                      <w:rFonts w:ascii="Times New Roman" w:hAnsi="Times New Roman" w:cs="Times New Roman"/>
                      <w:sz w:val="20"/>
                      <w:szCs w:val="20"/>
                    </w:rPr>
                    <w:t>/</w:t>
                  </w:r>
                  <w:r w:rsidRPr="00D546DD">
                    <w:rPr>
                      <w:rFonts w:ascii="Times New Roman" w:eastAsia="Times New Roman" w:hAnsi="Times New Roman" w:cs="Times New Roman"/>
                      <w:sz w:val="20"/>
                      <w:szCs w:val="20"/>
                    </w:rPr>
                    <w:t xml:space="preserve"> Tarihsel demografi/Историческая демография/</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Historical</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demography</w:t>
                  </w:r>
                </w:p>
              </w:tc>
              <w:tc>
                <w:tcPr>
                  <w:tcW w:w="708" w:type="dxa"/>
                  <w:vMerge/>
                  <w:tcBorders>
                    <w:left w:val="single" w:sz="4" w:space="0" w:color="auto"/>
                    <w:bottom w:val="single" w:sz="4" w:space="0" w:color="auto"/>
                    <w:right w:val="single" w:sz="4" w:space="0" w:color="auto"/>
                  </w:tcBorders>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9" w:type="dxa"/>
                  <w:gridSpan w:val="2"/>
                  <w:vMerge/>
                  <w:tcBorders>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vMerge/>
                  <w:tcBorders>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vMerge/>
                  <w:tcBorders>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vMerge/>
                  <w:tcBorders>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vMerge/>
                  <w:tcBorders>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vMerge/>
                  <w:tcBorders>
                    <w:left w:val="single" w:sz="4" w:space="0" w:color="auto"/>
                    <w:bottom w:val="single" w:sz="4" w:space="0" w:color="auto"/>
                    <w:right w:val="single" w:sz="4" w:space="0" w:color="auto"/>
                  </w:tcBorders>
                  <w:shd w:val="clear" w:color="auto" w:fill="8DB3E2" w:themeFill="text2"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vMerge/>
                  <w:tcBorders>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vMerge/>
                  <w:tcBorders>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vMerge/>
                  <w:tcBorders>
                    <w:left w:val="single" w:sz="4" w:space="0" w:color="auto"/>
                    <w:bottom w:val="single" w:sz="4" w:space="0" w:color="auto"/>
                    <w:right w:val="single" w:sz="4" w:space="0" w:color="auto"/>
                  </w:tcBorders>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rPr>
                  </w:pP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both"/>
                    <w:rPr>
                      <w:rFonts w:ascii="Times New Roman" w:hAnsi="Times New Roman" w:cs="Times New Roman"/>
                      <w:sz w:val="20"/>
                      <w:szCs w:val="20"/>
                      <w:lang w:val="kk-KZ"/>
                    </w:rPr>
                  </w:pPr>
                  <w:r w:rsidRPr="009E3675">
                    <w:rPr>
                      <w:rFonts w:ascii="Times New Roman" w:eastAsia="Times New Roman" w:hAnsi="Times New Roman" w:cs="Times New Roman"/>
                      <w:b/>
                      <w:sz w:val="20"/>
                      <w:szCs w:val="20"/>
                      <w:lang w:val="kk-KZ"/>
                    </w:rPr>
                    <w:t>Модуль</w:t>
                  </w:r>
                  <w:r w:rsidRPr="009E3675">
                    <w:rPr>
                      <w:rFonts w:ascii="Times New Roman" w:eastAsia="Times New Roman" w:hAnsi="Times New Roman" w:cs="Times New Roman"/>
                      <w:b/>
                      <w:bCs/>
                      <w:sz w:val="20"/>
                      <w:szCs w:val="20"/>
                      <w:lang w:val="kk-KZ" w:eastAsia="fi-FI"/>
                    </w:rPr>
                    <w:t xml:space="preserve"> – Тарихтағы ғылыми-зерттеу жұмысы</w:t>
                  </w:r>
                  <w:r w:rsidRPr="009E3675">
                    <w:rPr>
                      <w:rFonts w:ascii="Times New Roman" w:eastAsia="Times New Roman" w:hAnsi="Times New Roman" w:cs="Times New Roman"/>
                      <w:b/>
                      <w:sz w:val="20"/>
                      <w:szCs w:val="20"/>
                      <w:lang w:val="kk-KZ"/>
                    </w:rPr>
                    <w:t>/</w:t>
                  </w:r>
                  <w:r w:rsidRPr="009E3675">
                    <w:rPr>
                      <w:rFonts w:ascii="Times New Roman" w:eastAsia="Times New Roman" w:hAnsi="Times New Roman" w:cs="Times New Roman"/>
                      <w:b/>
                      <w:sz w:val="20"/>
                      <w:szCs w:val="20"/>
                    </w:rPr>
                    <w:t xml:space="preserve"> </w:t>
                  </w:r>
                  <w:r w:rsidRPr="009E3675">
                    <w:rPr>
                      <w:rFonts w:ascii="Times New Roman" w:eastAsia="Times New Roman" w:hAnsi="Times New Roman" w:cs="Times New Roman"/>
                      <w:b/>
                      <w:sz w:val="20"/>
                      <w:szCs w:val="20"/>
                      <w:lang w:val="kk-KZ"/>
                    </w:rPr>
                    <w:t>Modül - Uygulamalı Tarih/ Модуль – Научно-исследовательская деятельность в истории / Module  –</w:t>
                  </w:r>
                  <w:r w:rsidRPr="009E3675">
                    <w:rPr>
                      <w:rFonts w:ascii="Times New Roman" w:eastAsia="Times New Roman" w:hAnsi="Times New Roman" w:cs="Times New Roman"/>
                      <w:b/>
                      <w:sz w:val="20"/>
                      <w:szCs w:val="20"/>
                    </w:rPr>
                    <w:t xml:space="preserve"> </w:t>
                  </w:r>
                  <w:r w:rsidRPr="009E3675">
                    <w:rPr>
                      <w:rFonts w:ascii="Times New Roman" w:eastAsia="Times New Roman" w:hAnsi="Times New Roman" w:cs="Times New Roman"/>
                      <w:b/>
                      <w:sz w:val="20"/>
                      <w:szCs w:val="20"/>
                      <w:lang w:val="en-US"/>
                    </w:rPr>
                    <w:t>Scientific</w:t>
                  </w:r>
                  <w:r w:rsidRPr="009E3675">
                    <w:rPr>
                      <w:rFonts w:ascii="Times New Roman" w:eastAsia="Times New Roman" w:hAnsi="Times New Roman" w:cs="Times New Roman"/>
                      <w:b/>
                      <w:sz w:val="20"/>
                      <w:szCs w:val="20"/>
                      <w:lang w:val="kk-KZ"/>
                    </w:rPr>
                    <w:t xml:space="preserve"> </w:t>
                  </w:r>
                  <w:r w:rsidRPr="009E3675">
                    <w:rPr>
                      <w:rFonts w:ascii="Times New Roman" w:eastAsia="Times New Roman" w:hAnsi="Times New Roman" w:cs="Times New Roman"/>
                      <w:b/>
                      <w:sz w:val="20"/>
                      <w:szCs w:val="20"/>
                      <w:lang w:val="en-US"/>
                    </w:rPr>
                    <w:t>r</w:t>
                  </w:r>
                  <w:r w:rsidRPr="009E3675">
                    <w:rPr>
                      <w:rFonts w:ascii="Times New Roman" w:eastAsia="Times New Roman" w:hAnsi="Times New Roman" w:cs="Times New Roman"/>
                      <w:b/>
                      <w:sz w:val="20"/>
                      <w:szCs w:val="20"/>
                      <w:lang w:val="kk-KZ"/>
                    </w:rPr>
                    <w:t>esearch in history</w:t>
                  </w:r>
                </w:p>
              </w:tc>
              <w:tc>
                <w:tcPr>
                  <w:tcW w:w="708"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b/>
                      <w:sz w:val="20"/>
                      <w:szCs w:val="20"/>
                      <w:lang w:val="en-US"/>
                    </w:rPr>
                  </w:pPr>
                  <w:r w:rsidRPr="009E3675">
                    <w:rPr>
                      <w:rFonts w:ascii="Times New Roman" w:eastAsia="Times New Roman" w:hAnsi="Times New Roman" w:cs="Times New Roman"/>
                      <w:b/>
                      <w:sz w:val="20"/>
                      <w:szCs w:val="20"/>
                      <w:lang w:val="en-US"/>
                    </w:rPr>
                    <w:t>22</w:t>
                  </w:r>
                </w:p>
              </w:tc>
              <w:tc>
                <w:tcPr>
                  <w:tcW w:w="709"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3B21AF" w:rsidRPr="009E3675" w:rsidRDefault="003B21AF" w:rsidP="002A32D6">
                  <w:pPr>
                    <w:spacing w:after="0" w:line="240" w:lineRule="auto"/>
                    <w:jc w:val="both"/>
                    <w:rPr>
                      <w:rFonts w:ascii="Times New Roman" w:eastAsia="Times New Roman" w:hAnsi="Times New Roman" w:cs="Times New Roman"/>
                      <w:sz w:val="20"/>
                      <w:szCs w:val="20"/>
                      <w:lang w:val="kk-KZ"/>
                    </w:rPr>
                  </w:pP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auto"/>
                </w:tcPr>
                <w:p w:rsidR="003B21AF" w:rsidRPr="009E3675" w:rsidRDefault="003B21AF" w:rsidP="002A32D6">
                  <w:pPr>
                    <w:spacing w:after="0" w:line="240" w:lineRule="auto"/>
                    <w:jc w:val="both"/>
                    <w:rPr>
                      <w:rFonts w:ascii="Times New Roman" w:eastAsia="Times New Roman" w:hAnsi="Times New Roman" w:cs="Times New Roman"/>
                      <w:sz w:val="20"/>
                      <w:szCs w:val="20"/>
                      <w:lang w:val="kk-KZ"/>
                    </w:rPr>
                  </w:pPr>
                  <w:r w:rsidRPr="009E3675">
                    <w:rPr>
                      <w:rFonts w:ascii="Times New Roman" w:hAnsi="Times New Roman" w:cs="Times New Roman"/>
                      <w:sz w:val="20"/>
                      <w:szCs w:val="20"/>
                      <w:lang w:val="kk-KZ"/>
                    </w:rPr>
                    <w:t>Оқу практикасы (мұражайлық)</w:t>
                  </w:r>
                  <w:r w:rsidRPr="009E3675">
                    <w:rPr>
                      <w:rFonts w:ascii="Times New Roman" w:hAnsi="Times New Roman" w:cs="Times New Roman"/>
                      <w:sz w:val="20"/>
                      <w:szCs w:val="20"/>
                    </w:rPr>
                    <w:t xml:space="preserve"> </w:t>
                  </w:r>
                  <w:r w:rsidRPr="009E3675">
                    <w:rPr>
                      <w:rFonts w:ascii="Times New Roman" w:eastAsia="Times New Roman" w:hAnsi="Times New Roman" w:cs="Times New Roman"/>
                      <w:sz w:val="20"/>
                      <w:szCs w:val="20"/>
                    </w:rPr>
                    <w:t>/</w:t>
                  </w:r>
                  <w:r w:rsidRPr="009E3675">
                    <w:rPr>
                      <w:rFonts w:ascii="Times New Roman" w:hAnsi="Times New Roman" w:cs="Times New Roman"/>
                      <w:sz w:val="20"/>
                      <w:szCs w:val="20"/>
                    </w:rPr>
                    <w:t xml:space="preserve"> </w:t>
                  </w:r>
                  <w:r w:rsidRPr="009E3675">
                    <w:rPr>
                      <w:rFonts w:ascii="Times New Roman" w:eastAsia="Times New Roman" w:hAnsi="Times New Roman" w:cs="Times New Roman"/>
                      <w:sz w:val="20"/>
                      <w:szCs w:val="20"/>
                    </w:rPr>
                    <w:t>Uygulamalı eğitim (müze)/ Учебная практика (музейная)/</w:t>
                  </w:r>
                  <w:r w:rsidRPr="009E3675">
                    <w:rPr>
                      <w:rFonts w:ascii="Times New Roman" w:hAnsi="Times New Roman" w:cs="Times New Roman"/>
                      <w:sz w:val="20"/>
                      <w:szCs w:val="20"/>
                    </w:rPr>
                    <w:t xml:space="preserve"> </w:t>
                  </w:r>
                  <w:r w:rsidRPr="009E3675">
                    <w:rPr>
                      <w:rFonts w:ascii="Times New Roman" w:hAnsi="Times New Roman" w:cs="Times New Roman"/>
                      <w:sz w:val="20"/>
                      <w:szCs w:val="20"/>
                      <w:lang w:val="en-GB"/>
                    </w:rPr>
                    <w:t>Practical</w:t>
                  </w:r>
                  <w:r w:rsidRPr="009E3675">
                    <w:rPr>
                      <w:rFonts w:ascii="Times New Roman" w:hAnsi="Times New Roman" w:cs="Times New Roman"/>
                      <w:sz w:val="20"/>
                      <w:szCs w:val="20"/>
                    </w:rPr>
                    <w:t xml:space="preserve"> </w:t>
                  </w:r>
                  <w:r w:rsidRPr="009E3675">
                    <w:rPr>
                      <w:rFonts w:ascii="Times New Roman" w:hAnsi="Times New Roman" w:cs="Times New Roman"/>
                      <w:sz w:val="20"/>
                      <w:szCs w:val="20"/>
                      <w:lang w:val="en-GB"/>
                    </w:rPr>
                    <w:t>training</w:t>
                  </w:r>
                  <w:r w:rsidRPr="009E3675">
                    <w:rPr>
                      <w:rFonts w:ascii="Times New Roman" w:hAnsi="Times New Roman" w:cs="Times New Roman"/>
                      <w:sz w:val="20"/>
                      <w:szCs w:val="20"/>
                    </w:rPr>
                    <w:t xml:space="preserve"> (</w:t>
                  </w:r>
                  <w:r w:rsidRPr="009E3675">
                    <w:rPr>
                      <w:rFonts w:ascii="Times New Roman" w:hAnsi="Times New Roman" w:cs="Times New Roman"/>
                      <w:sz w:val="20"/>
                      <w:szCs w:val="20"/>
                      <w:lang w:val="en-GB"/>
                    </w:rPr>
                    <w:t>museum</w:t>
                  </w:r>
                  <w:r w:rsidRPr="009E3675">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2</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rPr>
                    <w:t>Пре: жоқ</w:t>
                  </w:r>
                  <w:r w:rsidRPr="009E3675">
                    <w:rPr>
                      <w:rFonts w:ascii="Times New Roman" w:eastAsia="Times New Roman" w:hAnsi="Times New Roman" w:cs="Times New Roman"/>
                      <w:sz w:val="20"/>
                      <w:szCs w:val="20"/>
                      <w:lang w:val="kk-KZ"/>
                    </w:rPr>
                    <w:t xml:space="preserve"> </w:t>
                  </w:r>
                </w:p>
                <w:p w:rsidR="003B21AF" w:rsidRPr="009E3675" w:rsidRDefault="003B21AF" w:rsidP="002A32D6">
                  <w:pPr>
                    <w:spacing w:after="0" w:line="240" w:lineRule="auto"/>
                    <w:jc w:val="both"/>
                    <w:rPr>
                      <w:rFonts w:ascii="Times New Roman" w:hAnsi="Times New Roman" w:cs="Times New Roman"/>
                      <w:sz w:val="20"/>
                      <w:szCs w:val="20"/>
                      <w:lang w:val="kk-KZ"/>
                    </w:rPr>
                  </w:pPr>
                  <w:r w:rsidRPr="009E3675">
                    <w:rPr>
                      <w:rFonts w:ascii="Times New Roman" w:eastAsia="Times New Roman" w:hAnsi="Times New Roman" w:cs="Times New Roman"/>
                      <w:sz w:val="20"/>
                      <w:szCs w:val="20"/>
                    </w:rPr>
                    <w:t>Пост:</w:t>
                  </w:r>
                  <w:r w:rsidRPr="009E3675">
                    <w:rPr>
                      <w:rFonts w:ascii="Times New Roman" w:hAnsi="Times New Roman" w:cs="Times New Roman"/>
                      <w:sz w:val="20"/>
                      <w:szCs w:val="20"/>
                      <w:lang w:val="kk-KZ"/>
                    </w:rPr>
                    <w:t xml:space="preserve"> Оқу практикасы </w:t>
                  </w:r>
                </w:p>
                <w:p w:rsidR="003B21AF" w:rsidRPr="009E3675" w:rsidRDefault="003B21AF" w:rsidP="002A32D6">
                  <w:pPr>
                    <w:spacing w:after="0" w:line="240" w:lineRule="auto"/>
                    <w:jc w:val="both"/>
                    <w:rPr>
                      <w:rFonts w:ascii="Times New Roman" w:eastAsia="Times New Roman" w:hAnsi="Times New Roman" w:cs="Times New Roman"/>
                      <w:sz w:val="20"/>
                      <w:szCs w:val="20"/>
                      <w:lang w:val="kk-KZ"/>
                    </w:rPr>
                  </w:pPr>
                  <w:r w:rsidRPr="009E3675">
                    <w:rPr>
                      <w:rFonts w:ascii="Times New Roman" w:hAnsi="Times New Roman" w:cs="Times New Roman"/>
                      <w:sz w:val="20"/>
                      <w:szCs w:val="20"/>
                      <w:lang w:val="kk-KZ"/>
                    </w:rPr>
                    <w:t>(мұрағаттық)</w:t>
                  </w: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auto"/>
                </w:tcPr>
                <w:p w:rsidR="003B21AF" w:rsidRPr="009E3675" w:rsidRDefault="003B21AF" w:rsidP="002A32D6">
                  <w:pPr>
                    <w:spacing w:after="0" w:line="240" w:lineRule="auto"/>
                    <w:jc w:val="both"/>
                    <w:rPr>
                      <w:rFonts w:ascii="Times New Roman" w:eastAsia="Times New Roman" w:hAnsi="Times New Roman" w:cs="Times New Roman"/>
                      <w:sz w:val="20"/>
                      <w:szCs w:val="20"/>
                      <w:lang w:val="kk-KZ"/>
                    </w:rPr>
                  </w:pPr>
                  <w:r w:rsidRPr="009E3675">
                    <w:rPr>
                      <w:rFonts w:ascii="Times New Roman" w:hAnsi="Times New Roman" w:cs="Times New Roman"/>
                      <w:sz w:val="20"/>
                      <w:szCs w:val="20"/>
                      <w:lang w:val="kk-KZ"/>
                    </w:rPr>
                    <w:t>Оқу практикасы (мұрағаттық)</w:t>
                  </w:r>
                  <w:r w:rsidRPr="009E3675">
                    <w:rPr>
                      <w:rFonts w:ascii="Times New Roman" w:hAnsi="Times New Roman" w:cs="Times New Roman"/>
                      <w:sz w:val="20"/>
                      <w:szCs w:val="20"/>
                    </w:rPr>
                    <w:t xml:space="preserve"> </w:t>
                  </w:r>
                  <w:r w:rsidRPr="009E3675">
                    <w:rPr>
                      <w:rFonts w:ascii="Times New Roman" w:eastAsia="Times New Roman" w:hAnsi="Times New Roman" w:cs="Times New Roman"/>
                      <w:sz w:val="20"/>
                      <w:szCs w:val="20"/>
                    </w:rPr>
                    <w:t>/</w:t>
                  </w:r>
                  <w:r w:rsidRPr="009E3675">
                    <w:rPr>
                      <w:rFonts w:ascii="Times New Roman" w:hAnsi="Times New Roman" w:cs="Times New Roman"/>
                      <w:sz w:val="20"/>
                      <w:szCs w:val="20"/>
                    </w:rPr>
                    <w:t xml:space="preserve"> </w:t>
                  </w:r>
                  <w:r w:rsidRPr="009E3675">
                    <w:rPr>
                      <w:rFonts w:ascii="Times New Roman" w:eastAsia="Times New Roman" w:hAnsi="Times New Roman" w:cs="Times New Roman"/>
                      <w:sz w:val="20"/>
                      <w:szCs w:val="20"/>
                    </w:rPr>
                    <w:t>Uygulamalı eğitim (arşiv)/ Учебная практика (архивная)/</w:t>
                  </w:r>
                  <w:r w:rsidRPr="009E3675">
                    <w:rPr>
                      <w:rFonts w:ascii="Times New Roman" w:hAnsi="Times New Roman" w:cs="Times New Roman"/>
                      <w:sz w:val="20"/>
                      <w:szCs w:val="20"/>
                    </w:rPr>
                    <w:t xml:space="preserve"> </w:t>
                  </w:r>
                  <w:r w:rsidRPr="009E3675">
                    <w:rPr>
                      <w:rFonts w:ascii="Times New Roman" w:hAnsi="Times New Roman" w:cs="Times New Roman"/>
                      <w:sz w:val="20"/>
                      <w:szCs w:val="20"/>
                      <w:lang w:val="en-GB"/>
                    </w:rPr>
                    <w:t>Practical</w:t>
                  </w:r>
                  <w:r w:rsidRPr="009E3675">
                    <w:rPr>
                      <w:rFonts w:ascii="Times New Roman" w:hAnsi="Times New Roman" w:cs="Times New Roman"/>
                      <w:sz w:val="20"/>
                      <w:szCs w:val="20"/>
                    </w:rPr>
                    <w:t xml:space="preserve"> </w:t>
                  </w:r>
                  <w:r w:rsidRPr="009E3675">
                    <w:rPr>
                      <w:rFonts w:ascii="Times New Roman" w:hAnsi="Times New Roman" w:cs="Times New Roman"/>
                      <w:sz w:val="20"/>
                      <w:szCs w:val="20"/>
                      <w:lang w:val="en-GB"/>
                    </w:rPr>
                    <w:t>training</w:t>
                  </w:r>
                  <w:r w:rsidRPr="009E3675">
                    <w:rPr>
                      <w:rFonts w:ascii="Times New Roman" w:hAnsi="Times New Roman" w:cs="Times New Roman"/>
                      <w:sz w:val="20"/>
                      <w:szCs w:val="20"/>
                    </w:rPr>
                    <w:t xml:space="preserve"> (</w:t>
                  </w:r>
                  <w:r w:rsidRPr="009E3675">
                    <w:rPr>
                      <w:rFonts w:ascii="Times New Roman" w:hAnsi="Times New Roman" w:cs="Times New Roman"/>
                      <w:sz w:val="20"/>
                      <w:szCs w:val="20"/>
                      <w:lang w:val="en-GB"/>
                    </w:rPr>
                    <w:t>archival</w:t>
                  </w:r>
                  <w:r w:rsidRPr="009E3675">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r w:rsidRPr="009E3675">
                    <w:rPr>
                      <w:rFonts w:ascii="Times New Roman" w:eastAsia="Times New Roman" w:hAnsi="Times New Roman" w:cs="Times New Roman"/>
                      <w:sz w:val="20"/>
                      <w:szCs w:val="20"/>
                      <w:lang w:val="en-US"/>
                    </w:rPr>
                    <w:t>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rsidR="003B21AF" w:rsidRPr="009E3675" w:rsidRDefault="003B21AF" w:rsidP="002A32D6">
                  <w:pPr>
                    <w:pBdr>
                      <w:top w:val="nil"/>
                      <w:left w:val="nil"/>
                      <w:bottom w:val="nil"/>
                      <w:right w:val="nil"/>
                      <w:between w:val="nil"/>
                    </w:pBdr>
                    <w:spacing w:after="0" w:line="240" w:lineRule="auto"/>
                    <w:ind w:hanging="1"/>
                    <w:jc w:val="both"/>
                    <w:rPr>
                      <w:rFonts w:ascii="Times New Roman" w:hAnsi="Times New Roman" w:cs="Times New Roman"/>
                      <w:sz w:val="20"/>
                      <w:szCs w:val="20"/>
                      <w:lang w:val="kk-KZ"/>
                    </w:rPr>
                  </w:pPr>
                  <w:r w:rsidRPr="008F6D00">
                    <w:rPr>
                      <w:rFonts w:ascii="Times New Roman" w:eastAsia="Times New Roman" w:hAnsi="Times New Roman" w:cs="Times New Roman"/>
                      <w:sz w:val="20"/>
                      <w:szCs w:val="20"/>
                      <w:lang w:val="kk-KZ"/>
                    </w:rPr>
                    <w:t xml:space="preserve">Пре: </w:t>
                  </w:r>
                  <w:r w:rsidRPr="009E3675">
                    <w:rPr>
                      <w:rFonts w:ascii="Times New Roman" w:hAnsi="Times New Roman" w:cs="Times New Roman"/>
                      <w:sz w:val="20"/>
                      <w:szCs w:val="20"/>
                      <w:lang w:val="kk-KZ"/>
                    </w:rPr>
                    <w:t xml:space="preserve">Оқу практикасы </w:t>
                  </w:r>
                </w:p>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9E3675">
                    <w:rPr>
                      <w:rFonts w:ascii="Times New Roman" w:hAnsi="Times New Roman" w:cs="Times New Roman"/>
                      <w:sz w:val="20"/>
                      <w:szCs w:val="20"/>
                      <w:lang w:val="kk-KZ"/>
                    </w:rPr>
                    <w:t>(мұражайлық)</w:t>
                  </w:r>
                  <w:r w:rsidRPr="008F6D00">
                    <w:rPr>
                      <w:rFonts w:ascii="Times New Roman" w:hAnsi="Times New Roman" w:cs="Times New Roman"/>
                      <w:sz w:val="20"/>
                      <w:szCs w:val="20"/>
                      <w:lang w:val="kk-KZ"/>
                    </w:rPr>
                    <w:t xml:space="preserve"> </w:t>
                  </w:r>
                  <w:r w:rsidRPr="009E3675">
                    <w:rPr>
                      <w:rFonts w:ascii="Times New Roman" w:eastAsia="Times New Roman" w:hAnsi="Times New Roman" w:cs="Times New Roman"/>
                      <w:sz w:val="20"/>
                      <w:szCs w:val="20"/>
                      <w:lang w:val="kk-KZ"/>
                    </w:rPr>
                    <w:t xml:space="preserve"> </w:t>
                  </w:r>
                </w:p>
                <w:p w:rsidR="003B21AF" w:rsidRPr="009E3675" w:rsidRDefault="003B21AF" w:rsidP="002A32D6">
                  <w:pPr>
                    <w:spacing w:after="0" w:line="240" w:lineRule="auto"/>
                    <w:jc w:val="both"/>
                    <w:rPr>
                      <w:rFonts w:ascii="Times New Roman" w:eastAsia="Times New Roman" w:hAnsi="Times New Roman" w:cs="Times New Roman"/>
                      <w:bCs/>
                      <w:sz w:val="20"/>
                      <w:szCs w:val="20"/>
                      <w:lang w:val="kk-KZ"/>
                    </w:rPr>
                  </w:pPr>
                  <w:r w:rsidRPr="008F6D00">
                    <w:rPr>
                      <w:rFonts w:ascii="Times New Roman" w:eastAsia="Times New Roman" w:hAnsi="Times New Roman" w:cs="Times New Roman"/>
                      <w:sz w:val="20"/>
                      <w:szCs w:val="20"/>
                      <w:lang w:val="kk-KZ"/>
                    </w:rPr>
                    <w:t>Пост:</w:t>
                  </w:r>
                  <w:r w:rsidRPr="009E3675">
                    <w:rPr>
                      <w:rFonts w:ascii="Times New Roman" w:eastAsia="Times New Roman" w:hAnsi="Times New Roman" w:cs="Times New Roman"/>
                      <w:bCs/>
                      <w:sz w:val="20"/>
                      <w:szCs w:val="20"/>
                      <w:lang w:val="kk-KZ"/>
                    </w:rPr>
                    <w:t xml:space="preserve"> Өндірістік-педагогикалық</w:t>
                  </w:r>
                </w:p>
                <w:p w:rsidR="003B21AF" w:rsidRPr="009E3675" w:rsidRDefault="003B21AF" w:rsidP="002A32D6">
                  <w:pPr>
                    <w:spacing w:after="0" w:line="240" w:lineRule="auto"/>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eastAsia="fi-FI"/>
                    </w:rPr>
                    <w:t>практика (4 курс)</w:t>
                  </w: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auto"/>
                </w:tcPr>
                <w:p w:rsidR="003B21AF" w:rsidRPr="00D546DD" w:rsidRDefault="003B21AF" w:rsidP="002A32D6">
                  <w:pPr>
                    <w:spacing w:after="0" w:line="240" w:lineRule="auto"/>
                    <w:jc w:val="both"/>
                    <w:rPr>
                      <w:rFonts w:ascii="Times New Roman" w:eastAsia="Times New Roman" w:hAnsi="Times New Roman" w:cs="Times New Roman"/>
                      <w:sz w:val="20"/>
                      <w:szCs w:val="20"/>
                      <w:lang w:val="kk-KZ"/>
                    </w:rPr>
                  </w:pPr>
                  <w:r w:rsidRPr="00D546DD">
                    <w:rPr>
                      <w:rFonts w:ascii="Times New Roman" w:hAnsi="Times New Roman" w:cs="Times New Roman"/>
                      <w:sz w:val="20"/>
                      <w:szCs w:val="20"/>
                      <w:lang w:val="kk-KZ"/>
                    </w:rPr>
                    <w:t>Академиялық жазу/</w:t>
                  </w:r>
                  <w:r w:rsidRPr="00D546DD">
                    <w:rPr>
                      <w:rFonts w:ascii="Times New Roman" w:eastAsia="Times New Roman" w:hAnsi="Times New Roman" w:cs="Times New Roman"/>
                      <w:sz w:val="20"/>
                      <w:szCs w:val="20"/>
                      <w:lang w:val="kk-KZ"/>
                    </w:rPr>
                    <w:t xml:space="preserve"> Akademik yazı/ Академическое письмо/</w:t>
                  </w:r>
                  <w:r w:rsidRPr="00D546DD">
                    <w:rPr>
                      <w:rFonts w:ascii="Times New Roman" w:hAnsi="Times New Roman" w:cs="Times New Roman"/>
                      <w:sz w:val="20"/>
                      <w:szCs w:val="20"/>
                      <w:lang w:val="kk-KZ"/>
                    </w:rPr>
                    <w:t xml:space="preserve"> Academic writing</w:t>
                  </w:r>
                </w:p>
              </w:tc>
              <w:tc>
                <w:tcPr>
                  <w:tcW w:w="708" w:type="dxa"/>
                  <w:tcBorders>
                    <w:top w:val="single" w:sz="4" w:space="0" w:color="auto"/>
                    <w:left w:val="single" w:sz="4" w:space="0" w:color="auto"/>
                    <w:bottom w:val="single" w:sz="4" w:space="0" w:color="auto"/>
                    <w:right w:val="single" w:sz="4" w:space="0" w:color="auto"/>
                  </w:tcBorders>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r w:rsidRPr="009E3675">
                    <w:rPr>
                      <w:rFonts w:ascii="Times New Roman" w:eastAsia="Times New Roman" w:hAnsi="Times New Roman" w:cs="Times New Roman"/>
                      <w:sz w:val="20"/>
                      <w:szCs w:val="20"/>
                      <w:lang w:val="en-US"/>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r w:rsidRPr="009E3675">
                    <w:rPr>
                      <w:rFonts w:ascii="Times New Roman" w:eastAsia="Times New Roman" w:hAnsi="Times New Roman" w:cs="Times New Roman"/>
                      <w:sz w:val="20"/>
                      <w:szCs w:val="20"/>
                      <w:lang w:val="en-US"/>
                    </w:rPr>
                    <w:t>3</w:t>
                  </w: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 xml:space="preserve">Пре: жоқ </w:t>
                  </w:r>
                </w:p>
                <w:p w:rsidR="003B21AF" w:rsidRPr="009E3675" w:rsidRDefault="003B21AF" w:rsidP="002A32D6">
                  <w:pPr>
                    <w:spacing w:after="0" w:line="240" w:lineRule="auto"/>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Пост:</w:t>
                  </w:r>
                  <w:r w:rsidRPr="009E3675">
                    <w:rPr>
                      <w:rFonts w:ascii="Times New Roman" w:hAnsi="Times New Roman" w:cs="Times New Roman"/>
                      <w:sz w:val="20"/>
                      <w:szCs w:val="20"/>
                      <w:lang w:val="kk-KZ"/>
                    </w:rPr>
                    <w:t xml:space="preserve"> </w:t>
                  </w:r>
                  <w:r>
                    <w:rPr>
                      <w:rFonts w:ascii="Times New Roman" w:hAnsi="Times New Roman" w:cs="Times New Roman"/>
                      <w:sz w:val="20"/>
                      <w:szCs w:val="20"/>
                      <w:lang w:val="kk-KZ"/>
                    </w:rPr>
                    <w:t>жоқ</w:t>
                  </w: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auto"/>
                </w:tcPr>
                <w:p w:rsidR="003B21AF" w:rsidRPr="00D546DD" w:rsidRDefault="003B21AF" w:rsidP="002A32D6">
                  <w:pPr>
                    <w:spacing w:after="0" w:line="240" w:lineRule="auto"/>
                    <w:jc w:val="both"/>
                    <w:rPr>
                      <w:rFonts w:ascii="Times New Roman" w:eastAsia="Times New Roman" w:hAnsi="Times New Roman" w:cs="Times New Roman"/>
                      <w:sz w:val="20"/>
                      <w:szCs w:val="20"/>
                    </w:rPr>
                  </w:pPr>
                  <w:r w:rsidRPr="00D546DD">
                    <w:rPr>
                      <w:rFonts w:ascii="Times New Roman" w:hAnsi="Times New Roman" w:cs="Times New Roman"/>
                      <w:sz w:val="20"/>
                      <w:szCs w:val="20"/>
                      <w:lang w:val="kk-KZ"/>
                    </w:rPr>
                    <w:t>Қазіргі зерттеулердегі пәнаралық тәсіл</w:t>
                  </w:r>
                  <w:r w:rsidRPr="00D546DD">
                    <w:rPr>
                      <w:rFonts w:ascii="Times New Roman" w:hAnsi="Times New Roman" w:cs="Times New Roman"/>
                      <w:sz w:val="20"/>
                      <w:szCs w:val="20"/>
                    </w:rPr>
                    <w:t>/</w:t>
                  </w:r>
                  <w:r w:rsidRPr="00D546DD">
                    <w:rPr>
                      <w:rFonts w:ascii="Times New Roman" w:eastAsia="Times New Roman" w:hAnsi="Times New Roman" w:cs="Times New Roman"/>
                      <w:sz w:val="20"/>
                      <w:szCs w:val="20"/>
                    </w:rPr>
                    <w:t xml:space="preserve"> Modern araştırmalarda disiplinlerarası yaklaşım/ Междисциплинарный подход в современных исследованиях/</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Interdisciplinary</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approach</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in</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modern</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research</w:t>
                  </w:r>
                </w:p>
              </w:tc>
              <w:tc>
                <w:tcPr>
                  <w:tcW w:w="708" w:type="dxa"/>
                  <w:tcBorders>
                    <w:top w:val="single" w:sz="4" w:space="0" w:color="auto"/>
                    <w:left w:val="single" w:sz="4" w:space="0" w:color="auto"/>
                    <w:bottom w:val="single" w:sz="4" w:space="0" w:color="auto"/>
                    <w:right w:val="single" w:sz="4" w:space="0" w:color="auto"/>
                  </w:tcBorders>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r w:rsidRPr="009E3675">
                    <w:rPr>
                      <w:rFonts w:ascii="Times New Roman" w:eastAsia="Times New Roman" w:hAnsi="Times New Roman" w:cs="Times New Roman"/>
                      <w:sz w:val="20"/>
                      <w:szCs w:val="20"/>
                      <w:lang w:val="en-US"/>
                    </w:rPr>
                    <w:t>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r w:rsidRPr="009E3675">
                    <w:rPr>
                      <w:rFonts w:ascii="Times New Roman" w:eastAsia="Times New Roman" w:hAnsi="Times New Roman" w:cs="Times New Roman"/>
                      <w:sz w:val="20"/>
                      <w:szCs w:val="20"/>
                      <w:lang w:val="en-US"/>
                    </w:rPr>
                    <w:t>5</w:t>
                  </w: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 xml:space="preserve">Пре: жоқ </w:t>
                  </w:r>
                </w:p>
                <w:p w:rsidR="003B21AF" w:rsidRPr="009E3675" w:rsidRDefault="003B21AF" w:rsidP="002A32D6">
                  <w:pPr>
                    <w:spacing w:after="0" w:line="240" w:lineRule="auto"/>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Пост:</w:t>
                  </w:r>
                  <w:r w:rsidRPr="009E3675">
                    <w:rPr>
                      <w:rFonts w:ascii="Times New Roman" w:hAnsi="Times New Roman" w:cs="Times New Roman"/>
                      <w:sz w:val="20"/>
                      <w:szCs w:val="20"/>
                      <w:lang w:val="kk-KZ"/>
                    </w:rPr>
                    <w:t xml:space="preserve"> </w:t>
                  </w:r>
                  <w:r>
                    <w:rPr>
                      <w:rFonts w:ascii="Times New Roman" w:hAnsi="Times New Roman" w:cs="Times New Roman"/>
                      <w:sz w:val="20"/>
                      <w:szCs w:val="20"/>
                      <w:lang w:val="kk-KZ"/>
                    </w:rPr>
                    <w:t>жоқ</w:t>
                  </w: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auto"/>
                </w:tcPr>
                <w:p w:rsidR="003B21AF" w:rsidRPr="00D546DD" w:rsidRDefault="003B21AF" w:rsidP="002A32D6">
                  <w:pPr>
                    <w:spacing w:after="0" w:line="240" w:lineRule="auto"/>
                    <w:jc w:val="both"/>
                    <w:rPr>
                      <w:rFonts w:ascii="Times New Roman" w:hAnsi="Times New Roman" w:cs="Times New Roman"/>
                      <w:sz w:val="20"/>
                      <w:szCs w:val="20"/>
                    </w:rPr>
                  </w:pPr>
                  <w:r w:rsidRPr="00D546DD">
                    <w:rPr>
                      <w:rFonts w:ascii="Times New Roman" w:hAnsi="Times New Roman" w:cs="Times New Roman"/>
                      <w:sz w:val="20"/>
                      <w:szCs w:val="20"/>
                      <w:lang w:val="kk-KZ"/>
                    </w:rPr>
                    <w:t>Деректану</w:t>
                  </w:r>
                  <w:r w:rsidRPr="00D546DD">
                    <w:rPr>
                      <w:rFonts w:ascii="Times New Roman" w:hAnsi="Times New Roman" w:cs="Times New Roman"/>
                      <w:sz w:val="20"/>
                      <w:szCs w:val="20"/>
                    </w:rPr>
                    <w:t>/</w:t>
                  </w:r>
                  <w:r w:rsidRPr="00D546DD">
                    <w:rPr>
                      <w:rFonts w:ascii="Times New Roman" w:eastAsia="Times New Roman" w:hAnsi="Times New Roman" w:cs="Times New Roman"/>
                      <w:sz w:val="20"/>
                      <w:szCs w:val="20"/>
                    </w:rPr>
                    <w:t xml:space="preserve"> Kaynak çalışması/ Источниковедение/</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Source</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study</w:t>
                  </w:r>
                </w:p>
              </w:tc>
              <w:tc>
                <w:tcPr>
                  <w:tcW w:w="708" w:type="dxa"/>
                  <w:tcBorders>
                    <w:top w:val="single" w:sz="4" w:space="0" w:color="auto"/>
                    <w:left w:val="single" w:sz="4" w:space="0" w:color="auto"/>
                    <w:bottom w:val="single" w:sz="4" w:space="0" w:color="auto"/>
                    <w:right w:val="single" w:sz="4" w:space="0" w:color="auto"/>
                  </w:tcBorders>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5</w:t>
                  </w: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 xml:space="preserve">Пре: жоқ </w:t>
                  </w:r>
                </w:p>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Пост:</w:t>
                  </w:r>
                  <w:r w:rsidRPr="009E3675">
                    <w:rPr>
                      <w:rFonts w:ascii="Times New Roman" w:hAnsi="Times New Roman" w:cs="Times New Roman"/>
                      <w:sz w:val="20"/>
                      <w:szCs w:val="20"/>
                      <w:lang w:val="kk-KZ"/>
                    </w:rPr>
                    <w:t xml:space="preserve"> </w:t>
                  </w:r>
                  <w:r>
                    <w:rPr>
                      <w:rFonts w:ascii="Times New Roman" w:hAnsi="Times New Roman" w:cs="Times New Roman"/>
                      <w:sz w:val="20"/>
                      <w:szCs w:val="20"/>
                      <w:lang w:val="kk-KZ"/>
                    </w:rPr>
                    <w:t>жоқ</w:t>
                  </w: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auto"/>
                </w:tcPr>
                <w:p w:rsidR="003B21AF" w:rsidRPr="008A13F7" w:rsidRDefault="003B21AF" w:rsidP="002A32D6">
                  <w:pPr>
                    <w:spacing w:after="0" w:line="240" w:lineRule="auto"/>
                    <w:jc w:val="both"/>
                    <w:rPr>
                      <w:rFonts w:ascii="Times New Roman" w:hAnsi="Times New Roman" w:cs="Times New Roman"/>
                      <w:color w:val="FF0000"/>
                      <w:sz w:val="20"/>
                      <w:szCs w:val="20"/>
                      <w:lang w:val="kk-KZ"/>
                    </w:rPr>
                  </w:pPr>
                  <w:r w:rsidRPr="00D546DD">
                    <w:rPr>
                      <w:rFonts w:ascii="Times New Roman" w:hAnsi="Times New Roman" w:cs="Times New Roman"/>
                      <w:sz w:val="20"/>
                      <w:szCs w:val="20"/>
                    </w:rPr>
                    <w:t>Қазақстан тарихнамасы /</w:t>
                  </w:r>
                  <w:r w:rsidRPr="00D546DD">
                    <w:rPr>
                      <w:rFonts w:ascii="Times New Roman" w:eastAsia="Times New Roman" w:hAnsi="Times New Roman" w:cs="Times New Roman"/>
                      <w:sz w:val="20"/>
                      <w:szCs w:val="20"/>
                    </w:rPr>
                    <w:t xml:space="preserve"> Tarih Yazımı/ Историография/</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Historiography</w:t>
                  </w:r>
                </w:p>
              </w:tc>
              <w:tc>
                <w:tcPr>
                  <w:tcW w:w="708" w:type="dxa"/>
                  <w:tcBorders>
                    <w:top w:val="single" w:sz="4" w:space="0" w:color="auto"/>
                    <w:left w:val="single" w:sz="4" w:space="0" w:color="auto"/>
                    <w:bottom w:val="single" w:sz="4" w:space="0" w:color="auto"/>
                    <w:right w:val="single" w:sz="4" w:space="0" w:color="auto"/>
                  </w:tcBorders>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5</w:t>
                  </w: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 xml:space="preserve">Пре: жоқ </w:t>
                  </w:r>
                </w:p>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Пост:</w:t>
                  </w:r>
                  <w:r w:rsidRPr="009E3675">
                    <w:rPr>
                      <w:rFonts w:ascii="Times New Roman" w:hAnsi="Times New Roman" w:cs="Times New Roman"/>
                      <w:sz w:val="20"/>
                      <w:szCs w:val="20"/>
                      <w:lang w:val="kk-KZ"/>
                    </w:rPr>
                    <w:t xml:space="preserve"> </w:t>
                  </w:r>
                  <w:r>
                    <w:rPr>
                      <w:rFonts w:ascii="Times New Roman" w:hAnsi="Times New Roman" w:cs="Times New Roman"/>
                      <w:sz w:val="20"/>
                      <w:szCs w:val="20"/>
                      <w:lang w:val="kk-KZ"/>
                    </w:rPr>
                    <w:t>жоқ</w:t>
                  </w: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C4BC96" w:themeFill="background2" w:themeFillShade="BF"/>
                </w:tcPr>
                <w:p w:rsidR="003B21AF" w:rsidRDefault="003B21AF" w:rsidP="002A32D6">
                  <w:pPr>
                    <w:spacing w:after="0" w:line="240" w:lineRule="auto"/>
                    <w:jc w:val="both"/>
                    <w:rPr>
                      <w:rFonts w:ascii="Times New Roman" w:eastAsia="Times New Roman" w:hAnsi="Times New Roman" w:cs="Times New Roman"/>
                      <w:b/>
                      <w:sz w:val="20"/>
                      <w:szCs w:val="20"/>
                      <w:lang w:val="kk-KZ"/>
                    </w:rPr>
                  </w:pPr>
                  <w:r w:rsidRPr="008A13F7">
                    <w:rPr>
                      <w:rFonts w:ascii="Times New Roman" w:eastAsia="Times New Roman" w:hAnsi="Times New Roman" w:cs="Times New Roman"/>
                      <w:b/>
                      <w:sz w:val="20"/>
                      <w:szCs w:val="20"/>
                      <w:lang w:val="kk-KZ"/>
                    </w:rPr>
                    <w:t>Модуль</w:t>
                  </w:r>
                  <w:r w:rsidRPr="008A13F7">
                    <w:rPr>
                      <w:rFonts w:ascii="Times New Roman" w:eastAsia="Times New Roman" w:hAnsi="Times New Roman" w:cs="Times New Roman"/>
                      <w:b/>
                      <w:bCs/>
                      <w:sz w:val="20"/>
                      <w:szCs w:val="20"/>
                      <w:lang w:val="kk-KZ" w:eastAsia="fi-FI"/>
                    </w:rPr>
                    <w:t xml:space="preserve"> – Қоғам. Құқық. Дін</w:t>
                  </w:r>
                  <w:r w:rsidRPr="008A13F7">
                    <w:rPr>
                      <w:rFonts w:ascii="Times New Roman" w:eastAsia="Times New Roman" w:hAnsi="Times New Roman" w:cs="Times New Roman"/>
                      <w:b/>
                      <w:sz w:val="20"/>
                      <w:szCs w:val="20"/>
                      <w:lang w:val="kk-KZ"/>
                    </w:rPr>
                    <w:t xml:space="preserve"> / Modül - Toplum. Sağ. Din / </w:t>
                  </w:r>
                </w:p>
                <w:p w:rsidR="003B21AF" w:rsidRDefault="003B21AF" w:rsidP="002A32D6">
                  <w:pPr>
                    <w:spacing w:after="0" w:line="240" w:lineRule="auto"/>
                    <w:jc w:val="both"/>
                    <w:rPr>
                      <w:rFonts w:ascii="Times New Roman" w:eastAsia="Times New Roman" w:hAnsi="Times New Roman" w:cs="Times New Roman"/>
                      <w:b/>
                      <w:sz w:val="20"/>
                      <w:szCs w:val="20"/>
                      <w:lang w:val="kk-KZ"/>
                    </w:rPr>
                  </w:pPr>
                  <w:r w:rsidRPr="008A13F7">
                    <w:rPr>
                      <w:rFonts w:ascii="Times New Roman" w:eastAsia="Times New Roman" w:hAnsi="Times New Roman" w:cs="Times New Roman"/>
                      <w:b/>
                      <w:sz w:val="20"/>
                      <w:szCs w:val="20"/>
                      <w:lang w:val="kk-KZ"/>
                    </w:rPr>
                    <w:t xml:space="preserve">Модуль – Общество. </w:t>
                  </w:r>
                  <w:r w:rsidRPr="008A13F7">
                    <w:rPr>
                      <w:rFonts w:ascii="Times New Roman" w:eastAsia="Times New Roman" w:hAnsi="Times New Roman" w:cs="Times New Roman"/>
                      <w:b/>
                      <w:sz w:val="20"/>
                      <w:szCs w:val="20"/>
                    </w:rPr>
                    <w:t>П</w:t>
                  </w:r>
                  <w:r w:rsidRPr="008A13F7">
                    <w:rPr>
                      <w:rFonts w:ascii="Times New Roman" w:eastAsia="Times New Roman" w:hAnsi="Times New Roman" w:cs="Times New Roman"/>
                      <w:b/>
                      <w:sz w:val="20"/>
                      <w:szCs w:val="20"/>
                      <w:lang w:val="kk-KZ"/>
                    </w:rPr>
                    <w:t>раво</w:t>
                  </w:r>
                  <w:r w:rsidRPr="008A13F7">
                    <w:rPr>
                      <w:rFonts w:ascii="Times New Roman" w:eastAsia="Times New Roman" w:hAnsi="Times New Roman" w:cs="Times New Roman"/>
                      <w:b/>
                      <w:sz w:val="20"/>
                      <w:szCs w:val="20"/>
                    </w:rPr>
                    <w:t>. Р</w:t>
                  </w:r>
                  <w:r w:rsidRPr="008A13F7">
                    <w:rPr>
                      <w:rFonts w:ascii="Times New Roman" w:eastAsia="Times New Roman" w:hAnsi="Times New Roman" w:cs="Times New Roman"/>
                      <w:b/>
                      <w:sz w:val="20"/>
                      <w:szCs w:val="20"/>
                      <w:lang w:val="kk-KZ"/>
                    </w:rPr>
                    <w:t xml:space="preserve">елигия / </w:t>
                  </w:r>
                </w:p>
                <w:p w:rsidR="003B21AF" w:rsidRPr="008A13F7" w:rsidRDefault="003B21AF" w:rsidP="002A32D6">
                  <w:pPr>
                    <w:spacing w:after="0" w:line="240" w:lineRule="auto"/>
                    <w:jc w:val="both"/>
                    <w:rPr>
                      <w:rFonts w:ascii="Times New Roman" w:hAnsi="Times New Roman" w:cs="Times New Roman"/>
                      <w:sz w:val="20"/>
                      <w:szCs w:val="20"/>
                      <w:lang w:val="kk-KZ"/>
                    </w:rPr>
                  </w:pPr>
                  <w:r w:rsidRPr="008A13F7">
                    <w:rPr>
                      <w:rFonts w:ascii="Times New Roman" w:eastAsia="Times New Roman" w:hAnsi="Times New Roman" w:cs="Times New Roman"/>
                      <w:b/>
                      <w:sz w:val="20"/>
                      <w:szCs w:val="20"/>
                      <w:lang w:val="kk-KZ"/>
                    </w:rPr>
                    <w:t>Module  –</w:t>
                  </w:r>
                  <w:r w:rsidRPr="008A13F7">
                    <w:rPr>
                      <w:rFonts w:ascii="Times New Roman" w:eastAsia="Times New Roman" w:hAnsi="Times New Roman" w:cs="Times New Roman"/>
                      <w:b/>
                      <w:bCs/>
                      <w:sz w:val="20"/>
                      <w:szCs w:val="20"/>
                      <w:lang w:val="en-US" w:eastAsia="fi-FI"/>
                    </w:rPr>
                    <w:t xml:space="preserve"> </w:t>
                  </w:r>
                  <w:r w:rsidRPr="008A13F7">
                    <w:rPr>
                      <w:rFonts w:ascii="Times New Roman" w:eastAsia="Times New Roman" w:hAnsi="Times New Roman" w:cs="Times New Roman"/>
                      <w:b/>
                      <w:bCs/>
                      <w:sz w:val="20"/>
                      <w:szCs w:val="20"/>
                      <w:lang w:val="en-GB" w:eastAsia="fi-FI"/>
                    </w:rPr>
                    <w:t>S</w:t>
                  </w:r>
                  <w:r w:rsidRPr="008A13F7">
                    <w:rPr>
                      <w:rFonts w:ascii="Times New Roman" w:eastAsia="Times New Roman" w:hAnsi="Times New Roman" w:cs="Times New Roman"/>
                      <w:b/>
                      <w:bCs/>
                      <w:sz w:val="20"/>
                      <w:szCs w:val="20"/>
                      <w:lang w:val="en-US" w:eastAsia="fi-FI"/>
                    </w:rPr>
                    <w:t xml:space="preserve">ocial studies. </w:t>
                  </w:r>
                  <w:r w:rsidRPr="008A13F7">
                    <w:rPr>
                      <w:rFonts w:ascii="Times New Roman" w:eastAsia="Times New Roman" w:hAnsi="Times New Roman" w:cs="Times New Roman"/>
                      <w:b/>
                      <w:bCs/>
                      <w:sz w:val="20"/>
                      <w:szCs w:val="20"/>
                      <w:lang w:val="en-GB" w:eastAsia="fi-FI"/>
                    </w:rPr>
                    <w:t>Basics of law. Religious studies</w:t>
                  </w:r>
                </w:p>
              </w:tc>
              <w:tc>
                <w:tcPr>
                  <w:tcW w:w="708"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b/>
                      <w:color w:val="FF0000"/>
                      <w:sz w:val="20"/>
                      <w:szCs w:val="20"/>
                      <w:lang w:val="en-US"/>
                    </w:rPr>
                  </w:pPr>
                  <w:r w:rsidRPr="00D546DD">
                    <w:rPr>
                      <w:rFonts w:ascii="Times New Roman" w:eastAsia="Times New Roman" w:hAnsi="Times New Roman" w:cs="Times New Roman"/>
                      <w:b/>
                      <w:sz w:val="20"/>
                      <w:szCs w:val="20"/>
                      <w:lang w:val="en-US"/>
                    </w:rPr>
                    <w:t>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color w:val="FF0000"/>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color w:val="FF0000"/>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color w:val="FF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color w:val="FF0000"/>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color w:val="FF0000"/>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color w:val="FF0000"/>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color w:val="FF0000"/>
                      <w:sz w:val="20"/>
                      <w:szCs w:val="20"/>
                      <w:lang w:val="en-US"/>
                    </w:rPr>
                  </w:pPr>
                </w:p>
              </w:tc>
              <w:tc>
                <w:tcPr>
                  <w:tcW w:w="587"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3B21AF" w:rsidRPr="009E3675" w:rsidRDefault="003B21AF" w:rsidP="002A32D6">
                  <w:pPr>
                    <w:spacing w:after="0" w:line="240" w:lineRule="auto"/>
                    <w:jc w:val="center"/>
                    <w:rPr>
                      <w:rFonts w:ascii="Times New Roman" w:eastAsia="Times New Roman" w:hAnsi="Times New Roman" w:cs="Times New Roman"/>
                      <w:color w:val="FF0000"/>
                      <w:sz w:val="20"/>
                      <w:szCs w:val="20"/>
                      <w:lang w:val="kk-KZ"/>
                    </w:rPr>
                  </w:pPr>
                </w:p>
              </w:tc>
              <w:tc>
                <w:tcPr>
                  <w:tcW w:w="1188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3B21AF" w:rsidRPr="009E3675" w:rsidRDefault="003B21AF" w:rsidP="002A32D6">
                  <w:pPr>
                    <w:spacing w:after="0" w:line="240" w:lineRule="auto"/>
                    <w:jc w:val="both"/>
                    <w:rPr>
                      <w:rFonts w:ascii="Times New Roman" w:eastAsia="Times New Roman" w:hAnsi="Times New Roman" w:cs="Times New Roman"/>
                      <w:color w:val="FF0000"/>
                      <w:sz w:val="20"/>
                      <w:szCs w:val="20"/>
                      <w:lang w:val="kk-KZ"/>
                    </w:rPr>
                  </w:pP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auto"/>
                  <w:vAlign w:val="center"/>
                </w:tcPr>
                <w:p w:rsidR="003B21AF" w:rsidRPr="00D546DD" w:rsidRDefault="003B21AF" w:rsidP="002A32D6">
                  <w:pPr>
                    <w:spacing w:after="0" w:line="240" w:lineRule="auto"/>
                    <w:jc w:val="both"/>
                    <w:rPr>
                      <w:rFonts w:ascii="Times New Roman" w:eastAsia="Times New Roman" w:hAnsi="Times New Roman" w:cs="Times New Roman"/>
                      <w:sz w:val="20"/>
                      <w:szCs w:val="20"/>
                      <w:lang w:val="kk-KZ"/>
                    </w:rPr>
                  </w:pPr>
                  <w:r w:rsidRPr="00D546DD">
                    <w:rPr>
                      <w:rFonts w:ascii="Times New Roman" w:hAnsi="Times New Roman" w:cs="Times New Roman"/>
                      <w:sz w:val="20"/>
                      <w:szCs w:val="20"/>
                      <w:lang w:val="kk-KZ"/>
                    </w:rPr>
                    <w:lastRenderedPageBreak/>
                    <w:t>Қоғамтану/</w:t>
                  </w:r>
                  <w:r w:rsidRPr="00D546DD">
                    <w:rPr>
                      <w:rFonts w:ascii="Times New Roman" w:eastAsia="Times New Roman" w:hAnsi="Times New Roman" w:cs="Times New Roman"/>
                      <w:sz w:val="20"/>
                      <w:szCs w:val="20"/>
                    </w:rPr>
                    <w:t xml:space="preserve"> </w:t>
                  </w:r>
                  <w:r w:rsidRPr="00D546DD">
                    <w:rPr>
                      <w:rFonts w:ascii="Times New Roman" w:eastAsia="Times New Roman" w:hAnsi="Times New Roman" w:cs="Times New Roman"/>
                      <w:sz w:val="20"/>
                      <w:szCs w:val="20"/>
                      <w:lang w:val="en-US"/>
                    </w:rPr>
                    <w:t>Sosyal</w:t>
                  </w:r>
                  <w:r w:rsidRPr="00D546DD">
                    <w:rPr>
                      <w:rFonts w:ascii="Times New Roman" w:eastAsia="Times New Roman" w:hAnsi="Times New Roman" w:cs="Times New Roman"/>
                      <w:sz w:val="20"/>
                      <w:szCs w:val="20"/>
                    </w:rPr>
                    <w:t xml:space="preserve"> ç</w:t>
                  </w:r>
                  <w:r w:rsidRPr="00D546DD">
                    <w:rPr>
                      <w:rFonts w:ascii="Times New Roman" w:eastAsia="Times New Roman" w:hAnsi="Times New Roman" w:cs="Times New Roman"/>
                      <w:sz w:val="20"/>
                      <w:szCs w:val="20"/>
                      <w:lang w:val="en-US"/>
                    </w:rPr>
                    <w:t>al</w:t>
                  </w:r>
                  <w:r w:rsidRPr="00D546DD">
                    <w:rPr>
                      <w:rFonts w:ascii="Times New Roman" w:eastAsia="Times New Roman" w:hAnsi="Times New Roman" w:cs="Times New Roman"/>
                      <w:sz w:val="20"/>
                      <w:szCs w:val="20"/>
                    </w:rPr>
                    <w:t>ış</w:t>
                  </w:r>
                  <w:r w:rsidRPr="00D546DD">
                    <w:rPr>
                      <w:rFonts w:ascii="Times New Roman" w:eastAsia="Times New Roman" w:hAnsi="Times New Roman" w:cs="Times New Roman"/>
                      <w:sz w:val="20"/>
                      <w:szCs w:val="20"/>
                      <w:lang w:val="en-US"/>
                    </w:rPr>
                    <w:t>malar</w:t>
                  </w:r>
                  <w:r w:rsidRPr="00D546DD">
                    <w:rPr>
                      <w:rFonts w:ascii="Times New Roman" w:eastAsia="Times New Roman" w:hAnsi="Times New Roman" w:cs="Times New Roman"/>
                      <w:sz w:val="20"/>
                      <w:szCs w:val="20"/>
                    </w:rPr>
                    <w:t xml:space="preserve"> </w:t>
                  </w:r>
                  <w:r w:rsidRPr="00D546DD">
                    <w:rPr>
                      <w:rFonts w:ascii="Times New Roman" w:eastAsia="Times New Roman" w:hAnsi="Times New Roman" w:cs="Times New Roman"/>
                      <w:sz w:val="20"/>
                      <w:szCs w:val="20"/>
                      <w:lang w:val="kk-KZ"/>
                    </w:rPr>
                    <w:t xml:space="preserve">/ </w:t>
                  </w:r>
                  <w:r w:rsidRPr="00D546DD">
                    <w:rPr>
                      <w:rFonts w:ascii="Times New Roman" w:eastAsia="Times New Roman" w:hAnsi="Times New Roman" w:cs="Times New Roman"/>
                      <w:sz w:val="20"/>
                      <w:szCs w:val="20"/>
                    </w:rPr>
                    <w:t>Обществоведение</w:t>
                  </w:r>
                  <w:r w:rsidRPr="00D546DD">
                    <w:rPr>
                      <w:rFonts w:ascii="Times New Roman" w:eastAsia="Times New Roman" w:hAnsi="Times New Roman" w:cs="Times New Roman"/>
                      <w:sz w:val="20"/>
                      <w:szCs w:val="20"/>
                      <w:lang w:val="kk-KZ"/>
                    </w:rPr>
                    <w:t>/</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Social</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studies</w:t>
                  </w:r>
                </w:p>
              </w:tc>
              <w:tc>
                <w:tcPr>
                  <w:tcW w:w="708" w:type="dxa"/>
                  <w:tcBorders>
                    <w:top w:val="single" w:sz="4" w:space="0" w:color="auto"/>
                    <w:left w:val="single" w:sz="4" w:space="0" w:color="auto"/>
                    <w:bottom w:val="single" w:sz="4" w:space="0" w:color="auto"/>
                    <w:right w:val="single" w:sz="4" w:space="0" w:color="auto"/>
                  </w:tcBorders>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r w:rsidRPr="009E3675">
                    <w:rPr>
                      <w:rFonts w:ascii="Times New Roman" w:eastAsia="Times New Roman" w:hAnsi="Times New Roman" w:cs="Times New Roman"/>
                      <w:sz w:val="20"/>
                      <w:szCs w:val="20"/>
                      <w:lang w:val="en-US"/>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en-US"/>
                    </w:rPr>
                    <w:t>3</w:t>
                  </w:r>
                </w:p>
              </w:tc>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tcBorders>
                    <w:top w:val="single" w:sz="4" w:space="0" w:color="auto"/>
                    <w:left w:val="single" w:sz="4" w:space="0" w:color="auto"/>
                    <w:bottom w:val="single" w:sz="4" w:space="0" w:color="auto"/>
                    <w:right w:val="single" w:sz="4" w:space="0" w:color="auto"/>
                  </w:tcBorders>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 xml:space="preserve">Пре: жоқ </w:t>
                  </w:r>
                </w:p>
                <w:p w:rsidR="003B21AF" w:rsidRPr="009E3675" w:rsidRDefault="003B21AF" w:rsidP="002A32D6">
                  <w:pPr>
                    <w:spacing w:after="0" w:line="240" w:lineRule="auto"/>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Пост:</w:t>
                  </w:r>
                  <w:r w:rsidRPr="009E3675">
                    <w:rPr>
                      <w:rFonts w:ascii="Times New Roman" w:hAnsi="Times New Roman" w:cs="Times New Roman"/>
                      <w:sz w:val="20"/>
                      <w:szCs w:val="20"/>
                      <w:lang w:val="kk-KZ"/>
                    </w:rPr>
                    <w:t xml:space="preserve"> </w:t>
                  </w:r>
                  <w:r>
                    <w:rPr>
                      <w:rFonts w:ascii="Times New Roman" w:hAnsi="Times New Roman" w:cs="Times New Roman"/>
                      <w:sz w:val="20"/>
                      <w:szCs w:val="20"/>
                      <w:lang w:val="kk-KZ"/>
                    </w:rPr>
                    <w:t>жоқ</w:t>
                  </w: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auto"/>
                  <w:vAlign w:val="center"/>
                </w:tcPr>
                <w:p w:rsidR="003B21AF" w:rsidRPr="00D546DD" w:rsidRDefault="003B21AF" w:rsidP="002A32D6">
                  <w:pPr>
                    <w:spacing w:after="0" w:line="240" w:lineRule="auto"/>
                    <w:jc w:val="both"/>
                    <w:rPr>
                      <w:rFonts w:ascii="Times New Roman" w:hAnsi="Times New Roman" w:cs="Times New Roman"/>
                      <w:sz w:val="20"/>
                      <w:szCs w:val="20"/>
                      <w:lang w:val="kk-KZ"/>
                    </w:rPr>
                  </w:pPr>
                  <w:r w:rsidRPr="00D546DD">
                    <w:rPr>
                      <w:rFonts w:ascii="Times New Roman" w:hAnsi="Times New Roman" w:cs="Times New Roman"/>
                      <w:sz w:val="20"/>
                      <w:szCs w:val="20"/>
                      <w:lang w:val="kk-KZ"/>
                    </w:rPr>
                    <w:t xml:space="preserve">Қазіргі Қазақстандағы дін және құқықтық реттеу/ Modern Kazakistan'da dinler ve yasal düzenlemeler / </w:t>
                  </w:r>
                  <w:r w:rsidRPr="00D546DD">
                    <w:rPr>
                      <w:rFonts w:ascii="Times New Roman" w:eastAsia="Times New Roman" w:hAnsi="Times New Roman" w:cs="Times New Roman"/>
                      <w:sz w:val="20"/>
                      <w:szCs w:val="20"/>
                      <w:lang w:val="kk-KZ"/>
                    </w:rPr>
                    <w:t xml:space="preserve">Религии и правовое регулирование в современном Казахстане/ </w:t>
                  </w:r>
                  <w:r w:rsidRPr="00D546DD">
                    <w:rPr>
                      <w:rFonts w:ascii="Times New Roman" w:hAnsi="Times New Roman" w:cs="Times New Roman"/>
                      <w:sz w:val="20"/>
                      <w:szCs w:val="20"/>
                      <w:lang w:val="kk-KZ"/>
                    </w:rPr>
                    <w:t>Religions and legal regulation in modern Kazakhstan</w:t>
                  </w:r>
                </w:p>
              </w:tc>
              <w:tc>
                <w:tcPr>
                  <w:tcW w:w="708" w:type="dxa"/>
                  <w:tcBorders>
                    <w:top w:val="single" w:sz="4" w:space="0" w:color="auto"/>
                    <w:left w:val="single" w:sz="4" w:space="0" w:color="auto"/>
                    <w:bottom w:val="single" w:sz="4" w:space="0" w:color="auto"/>
                    <w:right w:val="single" w:sz="4" w:space="0" w:color="auto"/>
                  </w:tcBorders>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r w:rsidRPr="009E3675">
                    <w:rPr>
                      <w:rFonts w:ascii="Times New Roman" w:eastAsia="Times New Roman" w:hAnsi="Times New Roman" w:cs="Times New Roman"/>
                      <w:sz w:val="20"/>
                      <w:szCs w:val="20"/>
                      <w:lang w:val="en-US"/>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p>
              </w:tc>
              <w:tc>
                <w:tcPr>
                  <w:tcW w:w="58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r w:rsidRPr="009E3675">
                    <w:rPr>
                      <w:rFonts w:ascii="Times New Roman" w:eastAsia="Times New Roman" w:hAnsi="Times New Roman" w:cs="Times New Roman"/>
                      <w:sz w:val="20"/>
                      <w:szCs w:val="20"/>
                      <w:lang w:val="en-US"/>
                    </w:rPr>
                    <w:t>4</w:t>
                  </w:r>
                </w:p>
              </w:tc>
              <w:tc>
                <w:tcPr>
                  <w:tcW w:w="11887" w:type="dxa"/>
                  <w:tcBorders>
                    <w:top w:val="single" w:sz="4" w:space="0" w:color="auto"/>
                    <w:left w:val="single" w:sz="4" w:space="0" w:color="auto"/>
                    <w:bottom w:val="single" w:sz="4" w:space="0" w:color="auto"/>
                    <w:right w:val="single" w:sz="4" w:space="0" w:color="auto"/>
                  </w:tcBorders>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 xml:space="preserve">Пре: жоқ </w:t>
                  </w:r>
                </w:p>
                <w:p w:rsidR="003B21AF" w:rsidRPr="009E3675" w:rsidRDefault="003B21AF" w:rsidP="002A32D6">
                  <w:pPr>
                    <w:spacing w:after="0" w:line="240" w:lineRule="auto"/>
                    <w:jc w:val="both"/>
                    <w:rPr>
                      <w:rFonts w:ascii="Times New Roman" w:eastAsia="Times New Roman" w:hAnsi="Times New Roman" w:cs="Times New Roman"/>
                      <w:sz w:val="20"/>
                      <w:szCs w:val="20"/>
                      <w:lang w:val="en-US"/>
                    </w:rPr>
                  </w:pPr>
                  <w:r w:rsidRPr="009E3675">
                    <w:rPr>
                      <w:rFonts w:ascii="Times New Roman" w:eastAsia="Times New Roman" w:hAnsi="Times New Roman" w:cs="Times New Roman"/>
                      <w:sz w:val="20"/>
                      <w:szCs w:val="20"/>
                      <w:lang w:val="kk-KZ"/>
                    </w:rPr>
                    <w:t>Пост:</w:t>
                  </w:r>
                  <w:r w:rsidRPr="009E3675">
                    <w:rPr>
                      <w:rFonts w:ascii="Times New Roman" w:hAnsi="Times New Roman" w:cs="Times New Roman"/>
                      <w:sz w:val="20"/>
                      <w:szCs w:val="20"/>
                      <w:lang w:val="kk-KZ"/>
                    </w:rPr>
                    <w:t xml:space="preserve"> </w:t>
                  </w:r>
                  <w:r>
                    <w:rPr>
                      <w:rFonts w:ascii="Times New Roman" w:hAnsi="Times New Roman" w:cs="Times New Roman"/>
                      <w:sz w:val="20"/>
                      <w:szCs w:val="20"/>
                      <w:lang w:val="kk-KZ"/>
                    </w:rPr>
                    <w:t>жоқ</w:t>
                  </w: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auto"/>
                  <w:vAlign w:val="center"/>
                </w:tcPr>
                <w:p w:rsidR="003B21AF" w:rsidRPr="00D546DD" w:rsidRDefault="003B21AF" w:rsidP="002A32D6">
                  <w:pPr>
                    <w:spacing w:after="0" w:line="240" w:lineRule="auto"/>
                    <w:jc w:val="both"/>
                    <w:rPr>
                      <w:rFonts w:ascii="Times New Roman" w:hAnsi="Times New Roman" w:cs="Times New Roman"/>
                      <w:sz w:val="20"/>
                      <w:szCs w:val="20"/>
                    </w:rPr>
                  </w:pPr>
                  <w:r w:rsidRPr="00D546DD">
                    <w:rPr>
                      <w:rFonts w:ascii="Times New Roman" w:hAnsi="Times New Roman" w:cs="Times New Roman"/>
                      <w:sz w:val="20"/>
                      <w:szCs w:val="20"/>
                      <w:lang w:val="kk-KZ"/>
                    </w:rPr>
                    <w:t>Мемлекет және құқық теориясы және тарихы</w:t>
                  </w:r>
                  <w:r w:rsidRPr="00D546DD">
                    <w:rPr>
                      <w:rFonts w:ascii="Times New Roman" w:hAnsi="Times New Roman" w:cs="Times New Roman"/>
                      <w:sz w:val="20"/>
                      <w:szCs w:val="20"/>
                    </w:rPr>
                    <w:t>/</w:t>
                  </w:r>
                  <w:r w:rsidRPr="00D546DD">
                    <w:rPr>
                      <w:rFonts w:ascii="Times New Roman" w:eastAsia="Times New Roman" w:hAnsi="Times New Roman" w:cs="Times New Roman"/>
                      <w:sz w:val="20"/>
                      <w:szCs w:val="20"/>
                    </w:rPr>
                    <w:t xml:space="preserve"> </w:t>
                  </w:r>
                  <w:r w:rsidRPr="00D546DD">
                    <w:rPr>
                      <w:rFonts w:ascii="Times New Roman" w:eastAsia="Times New Roman" w:hAnsi="Times New Roman" w:cs="Times New Roman"/>
                      <w:sz w:val="20"/>
                      <w:szCs w:val="20"/>
                      <w:lang w:val="en-US"/>
                    </w:rPr>
                    <w:t>Devlet</w:t>
                  </w:r>
                  <w:r w:rsidRPr="00D546DD">
                    <w:rPr>
                      <w:rFonts w:ascii="Times New Roman" w:eastAsia="Times New Roman" w:hAnsi="Times New Roman" w:cs="Times New Roman"/>
                      <w:sz w:val="20"/>
                      <w:szCs w:val="20"/>
                    </w:rPr>
                    <w:t xml:space="preserve"> </w:t>
                  </w:r>
                  <w:r w:rsidRPr="00D546DD">
                    <w:rPr>
                      <w:rFonts w:ascii="Times New Roman" w:eastAsia="Times New Roman" w:hAnsi="Times New Roman" w:cs="Times New Roman"/>
                      <w:sz w:val="20"/>
                      <w:szCs w:val="20"/>
                      <w:lang w:val="en-US"/>
                    </w:rPr>
                    <w:t>ve</w:t>
                  </w:r>
                  <w:r w:rsidRPr="00D546DD">
                    <w:rPr>
                      <w:rFonts w:ascii="Times New Roman" w:eastAsia="Times New Roman" w:hAnsi="Times New Roman" w:cs="Times New Roman"/>
                      <w:sz w:val="20"/>
                      <w:szCs w:val="20"/>
                    </w:rPr>
                    <w:t xml:space="preserve"> </w:t>
                  </w:r>
                  <w:r w:rsidRPr="00D546DD">
                    <w:rPr>
                      <w:rFonts w:ascii="Times New Roman" w:eastAsia="Times New Roman" w:hAnsi="Times New Roman" w:cs="Times New Roman"/>
                      <w:sz w:val="20"/>
                      <w:szCs w:val="20"/>
                      <w:lang w:val="en-US"/>
                    </w:rPr>
                    <w:t>hukuk</w:t>
                  </w:r>
                  <w:r w:rsidRPr="00D546DD">
                    <w:rPr>
                      <w:rFonts w:ascii="Times New Roman" w:eastAsia="Times New Roman" w:hAnsi="Times New Roman" w:cs="Times New Roman"/>
                      <w:sz w:val="20"/>
                      <w:szCs w:val="20"/>
                    </w:rPr>
                    <w:t xml:space="preserve"> </w:t>
                  </w:r>
                  <w:r w:rsidRPr="00D546DD">
                    <w:rPr>
                      <w:rFonts w:ascii="Times New Roman" w:eastAsia="Times New Roman" w:hAnsi="Times New Roman" w:cs="Times New Roman"/>
                      <w:sz w:val="20"/>
                      <w:szCs w:val="20"/>
                      <w:lang w:val="en-US"/>
                    </w:rPr>
                    <w:t>teorisi</w:t>
                  </w:r>
                  <w:r w:rsidRPr="00D546DD">
                    <w:rPr>
                      <w:rFonts w:ascii="Times New Roman" w:eastAsia="Times New Roman" w:hAnsi="Times New Roman" w:cs="Times New Roman"/>
                      <w:sz w:val="20"/>
                      <w:szCs w:val="20"/>
                    </w:rPr>
                    <w:t xml:space="preserve"> </w:t>
                  </w:r>
                  <w:r w:rsidRPr="00D546DD">
                    <w:rPr>
                      <w:rFonts w:ascii="Times New Roman" w:eastAsia="Times New Roman" w:hAnsi="Times New Roman" w:cs="Times New Roman"/>
                      <w:sz w:val="20"/>
                      <w:szCs w:val="20"/>
                      <w:lang w:val="en-US"/>
                    </w:rPr>
                    <w:t>ve</w:t>
                  </w:r>
                  <w:r w:rsidRPr="00D546DD">
                    <w:rPr>
                      <w:rFonts w:ascii="Times New Roman" w:eastAsia="Times New Roman" w:hAnsi="Times New Roman" w:cs="Times New Roman"/>
                      <w:sz w:val="20"/>
                      <w:szCs w:val="20"/>
                    </w:rPr>
                    <w:t xml:space="preserve"> </w:t>
                  </w:r>
                  <w:r w:rsidRPr="00D546DD">
                    <w:rPr>
                      <w:rFonts w:ascii="Times New Roman" w:eastAsia="Times New Roman" w:hAnsi="Times New Roman" w:cs="Times New Roman"/>
                      <w:sz w:val="20"/>
                      <w:szCs w:val="20"/>
                      <w:lang w:val="en-US"/>
                    </w:rPr>
                    <w:t>tarihi</w:t>
                  </w:r>
                  <w:r w:rsidRPr="00D546DD">
                    <w:rPr>
                      <w:rFonts w:ascii="Times New Roman" w:eastAsia="Times New Roman" w:hAnsi="Times New Roman" w:cs="Times New Roman"/>
                      <w:sz w:val="20"/>
                      <w:szCs w:val="20"/>
                    </w:rPr>
                    <w:t>/ Теория и история государства и права/</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Theory</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and</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history</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of</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State</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and</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GB"/>
                    </w:rPr>
                    <w:t>law</w:t>
                  </w:r>
                </w:p>
              </w:tc>
              <w:tc>
                <w:tcPr>
                  <w:tcW w:w="708" w:type="dxa"/>
                  <w:tcBorders>
                    <w:top w:val="single" w:sz="4" w:space="0" w:color="auto"/>
                    <w:left w:val="single" w:sz="4" w:space="0" w:color="auto"/>
                    <w:bottom w:val="single" w:sz="4" w:space="0" w:color="auto"/>
                    <w:right w:val="single" w:sz="4" w:space="0" w:color="auto"/>
                  </w:tcBorders>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r w:rsidRPr="009E3675">
                    <w:rPr>
                      <w:rFonts w:ascii="Times New Roman" w:eastAsia="Times New Roman" w:hAnsi="Times New Roman" w:cs="Times New Roman"/>
                      <w:sz w:val="20"/>
                      <w:szCs w:val="20"/>
                      <w:lang w:val="en-US"/>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tcBorders>
                    <w:top w:val="single" w:sz="4" w:space="0" w:color="auto"/>
                    <w:left w:val="single" w:sz="4" w:space="0" w:color="auto"/>
                    <w:bottom w:val="single" w:sz="4" w:space="0" w:color="auto"/>
                    <w:right w:val="single" w:sz="4" w:space="0" w:color="auto"/>
                  </w:tcBorders>
                  <w:shd w:val="clear" w:color="auto" w:fill="auto"/>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p>
              </w:tc>
              <w:tc>
                <w:tcPr>
                  <w:tcW w:w="58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lang w:val="en-US"/>
                    </w:rPr>
                  </w:pPr>
                  <w:r w:rsidRPr="009E3675">
                    <w:rPr>
                      <w:rFonts w:ascii="Times New Roman" w:eastAsia="Times New Roman" w:hAnsi="Times New Roman" w:cs="Times New Roman"/>
                      <w:sz w:val="20"/>
                      <w:szCs w:val="20"/>
                      <w:lang w:val="en-US"/>
                    </w:rPr>
                    <w:t>3</w:t>
                  </w:r>
                </w:p>
              </w:tc>
              <w:tc>
                <w:tcPr>
                  <w:tcW w:w="11887" w:type="dxa"/>
                  <w:tcBorders>
                    <w:top w:val="single" w:sz="4" w:space="0" w:color="auto"/>
                    <w:left w:val="single" w:sz="4" w:space="0" w:color="auto"/>
                    <w:bottom w:val="single" w:sz="4" w:space="0" w:color="auto"/>
                    <w:right w:val="single" w:sz="4" w:space="0" w:color="auto"/>
                  </w:tcBorders>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 xml:space="preserve">Пре: жоқ </w:t>
                  </w:r>
                </w:p>
                <w:p w:rsidR="003B21AF" w:rsidRPr="009E3675" w:rsidRDefault="003B21AF" w:rsidP="002A32D6">
                  <w:pPr>
                    <w:spacing w:after="0" w:line="240" w:lineRule="auto"/>
                    <w:jc w:val="both"/>
                    <w:rPr>
                      <w:rFonts w:ascii="Times New Roman" w:eastAsia="Times New Roman" w:hAnsi="Times New Roman" w:cs="Times New Roman"/>
                      <w:sz w:val="20"/>
                      <w:szCs w:val="20"/>
                      <w:lang w:val="en-US"/>
                    </w:rPr>
                  </w:pPr>
                  <w:r w:rsidRPr="009E3675">
                    <w:rPr>
                      <w:rFonts w:ascii="Times New Roman" w:eastAsia="Times New Roman" w:hAnsi="Times New Roman" w:cs="Times New Roman"/>
                      <w:sz w:val="20"/>
                      <w:szCs w:val="20"/>
                      <w:lang w:val="kk-KZ"/>
                    </w:rPr>
                    <w:t>Пост:</w:t>
                  </w:r>
                  <w:r w:rsidRPr="009E3675">
                    <w:rPr>
                      <w:rFonts w:ascii="Times New Roman" w:hAnsi="Times New Roman" w:cs="Times New Roman"/>
                      <w:sz w:val="20"/>
                      <w:szCs w:val="20"/>
                      <w:lang w:val="kk-KZ"/>
                    </w:rPr>
                    <w:t xml:space="preserve"> </w:t>
                  </w:r>
                  <w:r>
                    <w:rPr>
                      <w:rFonts w:ascii="Times New Roman" w:hAnsi="Times New Roman" w:cs="Times New Roman"/>
                      <w:sz w:val="20"/>
                      <w:szCs w:val="20"/>
                      <w:lang w:val="kk-KZ"/>
                    </w:rPr>
                    <w:t>жоқ</w:t>
                  </w: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auto"/>
                  <w:vAlign w:val="center"/>
                </w:tcPr>
                <w:p w:rsidR="003B21AF" w:rsidRPr="00D546DD" w:rsidRDefault="003B21AF" w:rsidP="002A32D6">
                  <w:pPr>
                    <w:spacing w:after="0" w:line="240" w:lineRule="auto"/>
                    <w:jc w:val="both"/>
                    <w:rPr>
                      <w:rFonts w:ascii="Times New Roman" w:hAnsi="Times New Roman" w:cs="Times New Roman"/>
                      <w:sz w:val="20"/>
                      <w:szCs w:val="20"/>
                      <w:lang w:val="kk-KZ"/>
                    </w:rPr>
                  </w:pPr>
                  <w:r w:rsidRPr="00D546DD">
                    <w:rPr>
                      <w:rFonts w:ascii="Times New Roman" w:hAnsi="Times New Roman" w:cs="Times New Roman"/>
                      <w:sz w:val="20"/>
                      <w:szCs w:val="20"/>
                    </w:rPr>
                    <w:t xml:space="preserve">Қазіргі әлемдегі интеграциялық және дезинтеграциялық үдерістер / </w:t>
                  </w:r>
                  <w:r w:rsidRPr="00D546DD">
                    <w:rPr>
                      <w:rFonts w:ascii="Times New Roman" w:hAnsi="Times New Roman" w:cs="Times New Roman"/>
                      <w:sz w:val="20"/>
                      <w:szCs w:val="20"/>
                      <w:lang w:val="en-US"/>
                    </w:rPr>
                    <w:t>Modern</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US"/>
                    </w:rPr>
                    <w:t>d</w:t>
                  </w:r>
                  <w:r w:rsidRPr="00D546DD">
                    <w:rPr>
                      <w:rFonts w:ascii="Times New Roman" w:hAnsi="Times New Roman" w:cs="Times New Roman"/>
                      <w:sz w:val="20"/>
                      <w:szCs w:val="20"/>
                    </w:rPr>
                    <w:t>ü</w:t>
                  </w:r>
                  <w:r w:rsidRPr="00D546DD">
                    <w:rPr>
                      <w:rFonts w:ascii="Times New Roman" w:hAnsi="Times New Roman" w:cs="Times New Roman"/>
                      <w:sz w:val="20"/>
                      <w:szCs w:val="20"/>
                      <w:lang w:val="en-US"/>
                    </w:rPr>
                    <w:t>nyada</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US"/>
                    </w:rPr>
                    <w:t>b</w:t>
                  </w:r>
                  <w:r w:rsidRPr="00D546DD">
                    <w:rPr>
                      <w:rFonts w:ascii="Times New Roman" w:hAnsi="Times New Roman" w:cs="Times New Roman"/>
                      <w:sz w:val="20"/>
                      <w:szCs w:val="20"/>
                    </w:rPr>
                    <w:t>ü</w:t>
                  </w:r>
                  <w:r w:rsidRPr="00D546DD">
                    <w:rPr>
                      <w:rFonts w:ascii="Times New Roman" w:hAnsi="Times New Roman" w:cs="Times New Roman"/>
                      <w:sz w:val="20"/>
                      <w:szCs w:val="20"/>
                      <w:lang w:val="en-US"/>
                    </w:rPr>
                    <w:t>t</w:t>
                  </w:r>
                  <w:r w:rsidRPr="00D546DD">
                    <w:rPr>
                      <w:rFonts w:ascii="Times New Roman" w:hAnsi="Times New Roman" w:cs="Times New Roman"/>
                      <w:sz w:val="20"/>
                      <w:szCs w:val="20"/>
                    </w:rPr>
                    <w:t>ü</w:t>
                  </w:r>
                  <w:r w:rsidRPr="00D546DD">
                    <w:rPr>
                      <w:rFonts w:ascii="Times New Roman" w:hAnsi="Times New Roman" w:cs="Times New Roman"/>
                      <w:sz w:val="20"/>
                      <w:szCs w:val="20"/>
                      <w:lang w:val="en-US"/>
                    </w:rPr>
                    <w:t>nle</w:t>
                  </w:r>
                  <w:r w:rsidRPr="00D546DD">
                    <w:rPr>
                      <w:rFonts w:ascii="Times New Roman" w:hAnsi="Times New Roman" w:cs="Times New Roman"/>
                      <w:sz w:val="20"/>
                      <w:szCs w:val="20"/>
                    </w:rPr>
                    <w:t>ş</w:t>
                  </w:r>
                  <w:r w:rsidRPr="00D546DD">
                    <w:rPr>
                      <w:rFonts w:ascii="Times New Roman" w:hAnsi="Times New Roman" w:cs="Times New Roman"/>
                      <w:sz w:val="20"/>
                      <w:szCs w:val="20"/>
                      <w:lang w:val="en-US"/>
                    </w:rPr>
                    <w:t>me</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US"/>
                    </w:rPr>
                    <w:t>ve</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US"/>
                    </w:rPr>
                    <w:t>par</w:t>
                  </w:r>
                  <w:r w:rsidRPr="00D546DD">
                    <w:rPr>
                      <w:rFonts w:ascii="Times New Roman" w:hAnsi="Times New Roman" w:cs="Times New Roman"/>
                      <w:sz w:val="20"/>
                      <w:szCs w:val="20"/>
                    </w:rPr>
                    <w:t>ç</w:t>
                  </w:r>
                  <w:r w:rsidRPr="00D546DD">
                    <w:rPr>
                      <w:rFonts w:ascii="Times New Roman" w:hAnsi="Times New Roman" w:cs="Times New Roman"/>
                      <w:sz w:val="20"/>
                      <w:szCs w:val="20"/>
                      <w:lang w:val="en-US"/>
                    </w:rPr>
                    <w:t>alanma</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US"/>
                    </w:rPr>
                    <w:t>s</w:t>
                  </w:r>
                  <w:r w:rsidRPr="00D546DD">
                    <w:rPr>
                      <w:rFonts w:ascii="Times New Roman" w:hAnsi="Times New Roman" w:cs="Times New Roman"/>
                      <w:sz w:val="20"/>
                      <w:szCs w:val="20"/>
                    </w:rPr>
                    <w:t>ü</w:t>
                  </w:r>
                  <w:r w:rsidRPr="00D546DD">
                    <w:rPr>
                      <w:rFonts w:ascii="Times New Roman" w:hAnsi="Times New Roman" w:cs="Times New Roman"/>
                      <w:sz w:val="20"/>
                      <w:szCs w:val="20"/>
                      <w:lang w:val="en-US"/>
                    </w:rPr>
                    <w:t>re</w:t>
                  </w:r>
                  <w:r w:rsidRPr="00D546DD">
                    <w:rPr>
                      <w:rFonts w:ascii="Times New Roman" w:hAnsi="Times New Roman" w:cs="Times New Roman"/>
                      <w:sz w:val="20"/>
                      <w:szCs w:val="20"/>
                    </w:rPr>
                    <w:t>ç</w:t>
                  </w:r>
                  <w:r w:rsidRPr="00D546DD">
                    <w:rPr>
                      <w:rFonts w:ascii="Times New Roman" w:hAnsi="Times New Roman" w:cs="Times New Roman"/>
                      <w:sz w:val="20"/>
                      <w:szCs w:val="20"/>
                      <w:lang w:val="en-US"/>
                    </w:rPr>
                    <w:t>leri</w:t>
                  </w:r>
                  <w:r w:rsidRPr="00D546DD">
                    <w:rPr>
                      <w:rFonts w:ascii="Times New Roman" w:hAnsi="Times New Roman" w:cs="Times New Roman"/>
                      <w:sz w:val="20"/>
                      <w:szCs w:val="20"/>
                    </w:rPr>
                    <w:t>/</w:t>
                  </w:r>
                  <w:r w:rsidRPr="00D546DD">
                    <w:rPr>
                      <w:rFonts w:ascii="Times New Roman" w:eastAsia="Times New Roman" w:hAnsi="Times New Roman" w:cs="Times New Roman"/>
                      <w:sz w:val="20"/>
                      <w:szCs w:val="20"/>
                    </w:rPr>
                    <w:t xml:space="preserve"> Интеграционные и дезинтеграционные процессы в современном мире/</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US"/>
                    </w:rPr>
                    <w:t>Integration</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US"/>
                    </w:rPr>
                    <w:t>and</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US"/>
                    </w:rPr>
                    <w:t>disintegration</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US"/>
                    </w:rPr>
                    <w:t>processes</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US"/>
                    </w:rPr>
                    <w:t>in</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US"/>
                    </w:rPr>
                    <w:t>the</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US"/>
                    </w:rPr>
                    <w:t>modern</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US"/>
                    </w:rPr>
                    <w:t>world</w:t>
                  </w:r>
                </w:p>
              </w:tc>
              <w:tc>
                <w:tcPr>
                  <w:tcW w:w="708" w:type="dxa"/>
                  <w:vMerge w:val="restart"/>
                  <w:tcBorders>
                    <w:top w:val="single" w:sz="4" w:space="0" w:color="auto"/>
                    <w:left w:val="single" w:sz="4" w:space="0" w:color="auto"/>
                    <w:right w:val="single" w:sz="4" w:space="0" w:color="auto"/>
                  </w:tcBorders>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5</w:t>
                  </w:r>
                </w:p>
              </w:tc>
              <w:tc>
                <w:tcPr>
                  <w:tcW w:w="709" w:type="dxa"/>
                  <w:gridSpan w:val="2"/>
                  <w:vMerge w:val="restart"/>
                  <w:tcBorders>
                    <w:top w:val="single" w:sz="4" w:space="0" w:color="auto"/>
                    <w:left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vMerge w:val="restart"/>
                  <w:tcBorders>
                    <w:top w:val="single" w:sz="4" w:space="0" w:color="auto"/>
                    <w:left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vMerge w:val="restart"/>
                  <w:tcBorders>
                    <w:top w:val="single" w:sz="4" w:space="0" w:color="auto"/>
                    <w:left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vMerge w:val="restart"/>
                  <w:tcBorders>
                    <w:top w:val="single" w:sz="4" w:space="0" w:color="auto"/>
                    <w:left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vMerge w:val="restart"/>
                  <w:tcBorders>
                    <w:top w:val="single" w:sz="4" w:space="0" w:color="auto"/>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vMerge w:val="restart"/>
                  <w:tcBorders>
                    <w:top w:val="single" w:sz="4" w:space="0" w:color="auto"/>
                    <w:left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vMerge w:val="restart"/>
                  <w:tcBorders>
                    <w:top w:val="single" w:sz="4" w:space="0" w:color="auto"/>
                    <w:left w:val="single" w:sz="4" w:space="0" w:color="auto"/>
                    <w:right w:val="single" w:sz="4" w:space="0" w:color="auto"/>
                  </w:tcBorders>
                  <w:shd w:val="clear" w:color="auto" w:fill="8DB3E2" w:themeFill="text2"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5</w:t>
                  </w:r>
                </w:p>
              </w:tc>
              <w:tc>
                <w:tcPr>
                  <w:tcW w:w="587" w:type="dxa"/>
                  <w:vMerge w:val="restart"/>
                  <w:tcBorders>
                    <w:top w:val="single" w:sz="4" w:space="0" w:color="auto"/>
                    <w:left w:val="single" w:sz="4" w:space="0" w:color="auto"/>
                    <w:right w:val="single" w:sz="4" w:space="0" w:color="auto"/>
                  </w:tcBorders>
                  <w:shd w:val="clear" w:color="auto" w:fill="FFFFFF" w:themeFill="background1"/>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11887" w:type="dxa"/>
                  <w:vMerge w:val="restart"/>
                  <w:tcBorders>
                    <w:top w:val="single" w:sz="4" w:space="0" w:color="auto"/>
                    <w:left w:val="single" w:sz="4" w:space="0" w:color="auto"/>
                    <w:right w:val="single" w:sz="4" w:space="0" w:color="auto"/>
                  </w:tcBorders>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lang w:val="kk-KZ"/>
                    </w:rPr>
                  </w:pP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auto"/>
                  <w:vAlign w:val="center"/>
                </w:tcPr>
                <w:p w:rsidR="003B21AF" w:rsidRPr="00D546DD" w:rsidRDefault="003B21AF" w:rsidP="002A32D6">
                  <w:pPr>
                    <w:spacing w:after="0" w:line="240" w:lineRule="auto"/>
                    <w:jc w:val="both"/>
                    <w:rPr>
                      <w:rFonts w:ascii="Times New Roman" w:hAnsi="Times New Roman" w:cs="Times New Roman"/>
                      <w:sz w:val="20"/>
                      <w:szCs w:val="20"/>
                      <w:lang w:val="kk-KZ"/>
                    </w:rPr>
                  </w:pPr>
                  <w:r w:rsidRPr="00D546DD">
                    <w:rPr>
                      <w:rFonts w:ascii="Times New Roman" w:hAnsi="Times New Roman" w:cs="Times New Roman"/>
                      <w:sz w:val="20"/>
                      <w:szCs w:val="20"/>
                    </w:rPr>
                    <w:t xml:space="preserve">Секуляризация және трансформация / Sekülerleşme ve dönüşüm / </w:t>
                  </w:r>
                  <w:r w:rsidRPr="00D546DD">
                    <w:rPr>
                      <w:rFonts w:ascii="Times New Roman" w:eastAsia="Times New Roman" w:hAnsi="Times New Roman" w:cs="Times New Roman"/>
                      <w:sz w:val="20"/>
                      <w:szCs w:val="20"/>
                    </w:rPr>
                    <w:t>Секуляризация и трансформация/</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US"/>
                    </w:rPr>
                    <w:t>Secularization</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US"/>
                    </w:rPr>
                    <w:t>and</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US"/>
                    </w:rPr>
                    <w:t>transformation</w:t>
                  </w:r>
                </w:p>
              </w:tc>
              <w:tc>
                <w:tcPr>
                  <w:tcW w:w="708" w:type="dxa"/>
                  <w:vMerge/>
                  <w:tcBorders>
                    <w:left w:val="single" w:sz="4" w:space="0" w:color="auto"/>
                    <w:right w:val="single" w:sz="4" w:space="0" w:color="auto"/>
                  </w:tcBorders>
                </w:tcPr>
                <w:p w:rsidR="003B21AF" w:rsidRPr="009E3675" w:rsidRDefault="003B21AF" w:rsidP="002A32D6">
                  <w:pPr>
                    <w:spacing w:after="0" w:line="240" w:lineRule="auto"/>
                    <w:jc w:val="center"/>
                    <w:rPr>
                      <w:rFonts w:ascii="Times New Roman" w:eastAsia="Times New Roman" w:hAnsi="Times New Roman" w:cs="Times New Roman"/>
                      <w:sz w:val="20"/>
                      <w:szCs w:val="20"/>
                    </w:rPr>
                  </w:pPr>
                </w:p>
              </w:tc>
              <w:tc>
                <w:tcPr>
                  <w:tcW w:w="709" w:type="dxa"/>
                  <w:gridSpan w:val="2"/>
                  <w:vMerge/>
                  <w:tcBorders>
                    <w:left w:val="single" w:sz="4" w:space="0" w:color="auto"/>
                    <w:right w:val="single" w:sz="4" w:space="0" w:color="auto"/>
                  </w:tcBorders>
                  <w:shd w:val="clear" w:color="auto" w:fill="auto"/>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vMerge/>
                  <w:tcBorders>
                    <w:left w:val="single" w:sz="4" w:space="0" w:color="auto"/>
                    <w:right w:val="single" w:sz="4" w:space="0" w:color="auto"/>
                  </w:tcBorders>
                  <w:shd w:val="clear" w:color="auto" w:fill="auto"/>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vMerge/>
                  <w:tcBorders>
                    <w:left w:val="single" w:sz="4" w:space="0" w:color="auto"/>
                    <w:right w:val="single" w:sz="4" w:space="0" w:color="auto"/>
                  </w:tcBorders>
                  <w:shd w:val="clear" w:color="auto" w:fill="auto"/>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rPr>
                  </w:pPr>
                </w:p>
              </w:tc>
              <w:tc>
                <w:tcPr>
                  <w:tcW w:w="567" w:type="dxa"/>
                  <w:vMerge/>
                  <w:tcBorders>
                    <w:left w:val="single" w:sz="4" w:space="0" w:color="auto"/>
                    <w:right w:val="single" w:sz="4" w:space="0" w:color="auto"/>
                  </w:tcBorders>
                  <w:shd w:val="clear" w:color="auto" w:fill="auto"/>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rPr>
                  </w:pPr>
                </w:p>
              </w:tc>
              <w:tc>
                <w:tcPr>
                  <w:tcW w:w="697" w:type="dxa"/>
                  <w:vMerge/>
                  <w:tcBorders>
                    <w:left w:val="single" w:sz="4" w:space="0" w:color="auto"/>
                    <w:right w:val="single" w:sz="4" w:space="0" w:color="auto"/>
                  </w:tcBorders>
                  <w:shd w:val="clear" w:color="auto" w:fill="FFFFFF" w:themeFill="background1"/>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vMerge/>
                  <w:tcBorders>
                    <w:left w:val="single" w:sz="4" w:space="0" w:color="auto"/>
                    <w:right w:val="single" w:sz="4" w:space="0" w:color="auto"/>
                  </w:tcBorders>
                  <w:shd w:val="clear" w:color="auto" w:fill="auto"/>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vMerge/>
                  <w:tcBorders>
                    <w:left w:val="single" w:sz="4" w:space="0" w:color="auto"/>
                    <w:right w:val="single" w:sz="4" w:space="0" w:color="auto"/>
                  </w:tcBorders>
                  <w:shd w:val="clear" w:color="auto" w:fill="8DB3E2" w:themeFill="text2" w:themeFillTint="66"/>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rPr>
                  </w:pPr>
                </w:p>
              </w:tc>
              <w:tc>
                <w:tcPr>
                  <w:tcW w:w="587" w:type="dxa"/>
                  <w:vMerge/>
                  <w:tcBorders>
                    <w:left w:val="single" w:sz="4" w:space="0" w:color="auto"/>
                    <w:right w:val="single" w:sz="4" w:space="0" w:color="auto"/>
                  </w:tcBorders>
                  <w:shd w:val="clear" w:color="auto" w:fill="FFFFFF" w:themeFill="background1"/>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rPr>
                  </w:pPr>
                </w:p>
              </w:tc>
              <w:tc>
                <w:tcPr>
                  <w:tcW w:w="11887" w:type="dxa"/>
                  <w:vMerge/>
                  <w:tcBorders>
                    <w:left w:val="single" w:sz="4" w:space="0" w:color="auto"/>
                    <w:right w:val="single" w:sz="4" w:space="0" w:color="auto"/>
                  </w:tcBorders>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rPr>
                  </w:pPr>
                </w:p>
              </w:tc>
            </w:tr>
            <w:tr w:rsidR="003B21AF" w:rsidRPr="009E3675" w:rsidTr="002A32D6">
              <w:trPr>
                <w:trHeight w:val="485"/>
              </w:trPr>
              <w:tc>
                <w:tcPr>
                  <w:tcW w:w="6930" w:type="dxa"/>
                  <w:tcBorders>
                    <w:top w:val="nil"/>
                    <w:left w:val="single" w:sz="4" w:space="0" w:color="000000"/>
                    <w:bottom w:val="single" w:sz="4" w:space="0" w:color="auto"/>
                    <w:right w:val="single" w:sz="4" w:space="0" w:color="auto"/>
                  </w:tcBorders>
                  <w:shd w:val="clear" w:color="auto" w:fill="auto"/>
                </w:tcPr>
                <w:p w:rsidR="003B21AF" w:rsidRPr="00D546DD" w:rsidRDefault="003B21AF" w:rsidP="002A32D6">
                  <w:pPr>
                    <w:spacing w:after="0" w:line="240" w:lineRule="auto"/>
                    <w:rPr>
                      <w:rFonts w:ascii="Times New Roman" w:hAnsi="Times New Roman" w:cs="Times New Roman"/>
                      <w:sz w:val="20"/>
                      <w:szCs w:val="20"/>
                      <w:lang w:val="kk-KZ"/>
                    </w:rPr>
                  </w:pPr>
                  <w:r w:rsidRPr="00D546DD">
                    <w:rPr>
                      <w:rFonts w:ascii="Times New Roman" w:hAnsi="Times New Roman" w:cs="Times New Roman"/>
                      <w:sz w:val="20"/>
                      <w:szCs w:val="20"/>
                      <w:lang w:val="kk-KZ"/>
                    </w:rPr>
                    <w:t>Дін әлеуметтануы</w:t>
                  </w:r>
                  <w:r w:rsidRPr="00D546DD">
                    <w:rPr>
                      <w:rFonts w:ascii="Times New Roman" w:eastAsia="Times New Roman" w:hAnsi="Times New Roman" w:cs="Times New Roman"/>
                      <w:sz w:val="20"/>
                      <w:szCs w:val="20"/>
                    </w:rPr>
                    <w:t xml:space="preserve"> / </w:t>
                  </w:r>
                  <w:r w:rsidRPr="00D546DD">
                    <w:rPr>
                      <w:rFonts w:ascii="Times New Roman" w:eastAsia="Times New Roman" w:hAnsi="Times New Roman" w:cs="Times New Roman"/>
                      <w:sz w:val="20"/>
                      <w:szCs w:val="20"/>
                      <w:lang w:val="en-US"/>
                    </w:rPr>
                    <w:t>Dinin</w:t>
                  </w:r>
                  <w:r w:rsidRPr="00D546DD">
                    <w:rPr>
                      <w:rFonts w:ascii="Times New Roman" w:eastAsia="Times New Roman" w:hAnsi="Times New Roman" w:cs="Times New Roman"/>
                      <w:sz w:val="20"/>
                      <w:szCs w:val="20"/>
                    </w:rPr>
                    <w:t xml:space="preserve"> </w:t>
                  </w:r>
                  <w:r w:rsidRPr="00D546DD">
                    <w:rPr>
                      <w:rFonts w:ascii="Times New Roman" w:eastAsia="Times New Roman" w:hAnsi="Times New Roman" w:cs="Times New Roman"/>
                      <w:sz w:val="20"/>
                      <w:szCs w:val="20"/>
                      <w:lang w:val="en-US"/>
                    </w:rPr>
                    <w:t>sosyal</w:t>
                  </w:r>
                  <w:r w:rsidRPr="00D546DD">
                    <w:rPr>
                      <w:rFonts w:ascii="Times New Roman" w:eastAsia="Times New Roman" w:hAnsi="Times New Roman" w:cs="Times New Roman"/>
                      <w:sz w:val="20"/>
                      <w:szCs w:val="20"/>
                    </w:rPr>
                    <w:t xml:space="preserve"> ç</w:t>
                  </w:r>
                  <w:r w:rsidRPr="00D546DD">
                    <w:rPr>
                      <w:rFonts w:ascii="Times New Roman" w:eastAsia="Times New Roman" w:hAnsi="Times New Roman" w:cs="Times New Roman"/>
                      <w:sz w:val="20"/>
                      <w:szCs w:val="20"/>
                      <w:lang w:val="en-US"/>
                    </w:rPr>
                    <w:t>al</w:t>
                  </w:r>
                  <w:r w:rsidRPr="00D546DD">
                    <w:rPr>
                      <w:rFonts w:ascii="Times New Roman" w:eastAsia="Times New Roman" w:hAnsi="Times New Roman" w:cs="Times New Roman"/>
                      <w:sz w:val="20"/>
                      <w:szCs w:val="20"/>
                    </w:rPr>
                    <w:t>ış</w:t>
                  </w:r>
                  <w:r w:rsidRPr="00D546DD">
                    <w:rPr>
                      <w:rFonts w:ascii="Times New Roman" w:eastAsia="Times New Roman" w:hAnsi="Times New Roman" w:cs="Times New Roman"/>
                      <w:sz w:val="20"/>
                      <w:szCs w:val="20"/>
                      <w:lang w:val="en-US"/>
                    </w:rPr>
                    <w:t>malar</w:t>
                  </w:r>
                  <w:r w:rsidRPr="00D546DD">
                    <w:rPr>
                      <w:rFonts w:ascii="Times New Roman" w:eastAsia="Times New Roman" w:hAnsi="Times New Roman" w:cs="Times New Roman"/>
                      <w:sz w:val="20"/>
                      <w:szCs w:val="20"/>
                    </w:rPr>
                    <w:t xml:space="preserve">ı / Социология религии/ </w:t>
                  </w:r>
                  <w:r w:rsidRPr="00D546DD">
                    <w:rPr>
                      <w:rFonts w:ascii="Times New Roman" w:hAnsi="Times New Roman" w:cs="Times New Roman"/>
                      <w:sz w:val="20"/>
                      <w:szCs w:val="20"/>
                      <w:lang w:val="en-US"/>
                    </w:rPr>
                    <w:t>Social</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US"/>
                    </w:rPr>
                    <w:t>studies</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US"/>
                    </w:rPr>
                    <w:t>of</w:t>
                  </w:r>
                  <w:r w:rsidRPr="00D546DD">
                    <w:rPr>
                      <w:rFonts w:ascii="Times New Roman" w:hAnsi="Times New Roman" w:cs="Times New Roman"/>
                      <w:sz w:val="20"/>
                      <w:szCs w:val="20"/>
                    </w:rPr>
                    <w:t xml:space="preserve"> </w:t>
                  </w:r>
                  <w:r w:rsidRPr="00D546DD">
                    <w:rPr>
                      <w:rFonts w:ascii="Times New Roman" w:hAnsi="Times New Roman" w:cs="Times New Roman"/>
                      <w:sz w:val="20"/>
                      <w:szCs w:val="20"/>
                      <w:lang w:val="en-US"/>
                    </w:rPr>
                    <w:t>religion</w:t>
                  </w:r>
                </w:p>
              </w:tc>
              <w:tc>
                <w:tcPr>
                  <w:tcW w:w="708" w:type="dxa"/>
                  <w:vMerge/>
                  <w:tcBorders>
                    <w:left w:val="single" w:sz="4" w:space="0" w:color="auto"/>
                    <w:bottom w:val="single" w:sz="4" w:space="0" w:color="auto"/>
                    <w:right w:val="single" w:sz="4" w:space="0" w:color="auto"/>
                  </w:tcBorders>
                </w:tcPr>
                <w:p w:rsidR="003B21AF" w:rsidRPr="009E3675" w:rsidRDefault="003B21AF" w:rsidP="002A32D6">
                  <w:pPr>
                    <w:spacing w:after="0" w:line="240" w:lineRule="auto"/>
                    <w:jc w:val="center"/>
                    <w:rPr>
                      <w:rFonts w:ascii="Times New Roman" w:eastAsia="Times New Roman" w:hAnsi="Times New Roman" w:cs="Times New Roman"/>
                      <w:sz w:val="20"/>
                      <w:szCs w:val="20"/>
                    </w:rPr>
                  </w:pPr>
                </w:p>
              </w:tc>
              <w:tc>
                <w:tcPr>
                  <w:tcW w:w="709" w:type="dxa"/>
                  <w:gridSpan w:val="2"/>
                  <w:vMerge/>
                  <w:tcBorders>
                    <w:left w:val="single" w:sz="4" w:space="0" w:color="auto"/>
                    <w:bottom w:val="single" w:sz="4" w:space="0" w:color="auto"/>
                    <w:right w:val="single" w:sz="4" w:space="0" w:color="auto"/>
                  </w:tcBorders>
                  <w:shd w:val="clear" w:color="auto" w:fill="auto"/>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9" w:type="dxa"/>
                  <w:gridSpan w:val="2"/>
                  <w:vMerge/>
                  <w:tcBorders>
                    <w:left w:val="single" w:sz="4" w:space="0" w:color="auto"/>
                    <w:bottom w:val="single" w:sz="4" w:space="0" w:color="auto"/>
                    <w:right w:val="single" w:sz="4" w:space="0" w:color="auto"/>
                  </w:tcBorders>
                  <w:shd w:val="clear" w:color="auto" w:fill="auto"/>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gridSpan w:val="2"/>
                  <w:vMerge/>
                  <w:tcBorders>
                    <w:left w:val="single" w:sz="4" w:space="0" w:color="auto"/>
                    <w:bottom w:val="single" w:sz="4" w:space="0" w:color="auto"/>
                    <w:right w:val="single" w:sz="4" w:space="0" w:color="auto"/>
                  </w:tcBorders>
                  <w:shd w:val="clear" w:color="auto" w:fill="auto"/>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rPr>
                  </w:pPr>
                </w:p>
              </w:tc>
              <w:tc>
                <w:tcPr>
                  <w:tcW w:w="567" w:type="dxa"/>
                  <w:vMerge/>
                  <w:tcBorders>
                    <w:left w:val="single" w:sz="4" w:space="0" w:color="auto"/>
                    <w:bottom w:val="single" w:sz="4" w:space="0" w:color="auto"/>
                    <w:right w:val="single" w:sz="4" w:space="0" w:color="auto"/>
                  </w:tcBorders>
                  <w:shd w:val="clear" w:color="auto" w:fill="auto"/>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vMerge/>
                  <w:tcBorders>
                    <w:left w:val="single" w:sz="4" w:space="0" w:color="auto"/>
                    <w:bottom w:val="single" w:sz="4" w:space="0" w:color="auto"/>
                    <w:right w:val="single" w:sz="4" w:space="0" w:color="auto"/>
                  </w:tcBorders>
                  <w:shd w:val="clear" w:color="auto" w:fill="FFFFFF" w:themeFill="background1"/>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vMerge/>
                  <w:tcBorders>
                    <w:left w:val="single" w:sz="4" w:space="0" w:color="auto"/>
                    <w:bottom w:val="single" w:sz="4" w:space="0" w:color="auto"/>
                    <w:right w:val="single" w:sz="4" w:space="0" w:color="auto"/>
                  </w:tcBorders>
                  <w:shd w:val="clear" w:color="auto" w:fill="auto"/>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vMerge/>
                  <w:tcBorders>
                    <w:left w:val="single" w:sz="4" w:space="0" w:color="auto"/>
                    <w:bottom w:val="single" w:sz="4" w:space="0" w:color="auto"/>
                    <w:right w:val="single" w:sz="4" w:space="0" w:color="auto"/>
                  </w:tcBorders>
                  <w:shd w:val="clear" w:color="auto" w:fill="8DB3E2" w:themeFill="text2" w:themeFillTint="66"/>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rPr>
                  </w:pPr>
                </w:p>
              </w:tc>
              <w:tc>
                <w:tcPr>
                  <w:tcW w:w="587" w:type="dxa"/>
                  <w:vMerge/>
                  <w:tcBorders>
                    <w:left w:val="single" w:sz="4" w:space="0" w:color="auto"/>
                    <w:bottom w:val="single" w:sz="4" w:space="0" w:color="auto"/>
                    <w:right w:val="single" w:sz="4" w:space="0" w:color="auto"/>
                  </w:tcBorders>
                  <w:shd w:val="clear" w:color="auto" w:fill="FFFFFF" w:themeFill="background1"/>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rPr>
                  </w:pPr>
                </w:p>
              </w:tc>
              <w:tc>
                <w:tcPr>
                  <w:tcW w:w="11887" w:type="dxa"/>
                  <w:vMerge/>
                  <w:tcBorders>
                    <w:left w:val="single" w:sz="4" w:space="0" w:color="auto"/>
                    <w:bottom w:val="single" w:sz="4" w:space="0" w:color="auto"/>
                    <w:right w:val="single" w:sz="4" w:space="0" w:color="auto"/>
                  </w:tcBorders>
                </w:tcPr>
                <w:p w:rsidR="003B21AF" w:rsidRPr="009E3675" w:rsidRDefault="003B21AF" w:rsidP="002A32D6">
                  <w:pPr>
                    <w:pBdr>
                      <w:top w:val="nil"/>
                      <w:left w:val="nil"/>
                      <w:bottom w:val="nil"/>
                      <w:right w:val="nil"/>
                      <w:between w:val="nil"/>
                    </w:pBdr>
                    <w:spacing w:after="0" w:line="240" w:lineRule="auto"/>
                    <w:ind w:hanging="1"/>
                    <w:jc w:val="both"/>
                    <w:rPr>
                      <w:rFonts w:ascii="Times New Roman" w:eastAsia="Times New Roman" w:hAnsi="Times New Roman" w:cs="Times New Roman"/>
                      <w:sz w:val="20"/>
                      <w:szCs w:val="20"/>
                    </w:rPr>
                  </w:pPr>
                </w:p>
              </w:tc>
            </w:tr>
            <w:tr w:rsidR="003B21AF" w:rsidRPr="009E3675" w:rsidTr="002A32D6">
              <w:trPr>
                <w:trHeight w:val="65"/>
              </w:trPr>
              <w:tc>
                <w:tcPr>
                  <w:tcW w:w="24513" w:type="dxa"/>
                  <w:gridSpan w:val="15"/>
                  <w:tcBorders>
                    <w:top w:val="nil"/>
                    <w:left w:val="single" w:sz="4" w:space="0" w:color="000000"/>
                    <w:bottom w:val="single" w:sz="4" w:space="0" w:color="000000"/>
                    <w:right w:val="single" w:sz="4" w:space="0" w:color="auto"/>
                  </w:tcBorders>
                  <w:shd w:val="clear" w:color="auto" w:fill="FFFFFF" w:themeFill="background1"/>
                </w:tcPr>
                <w:p w:rsidR="003B21AF" w:rsidRPr="009E3675" w:rsidRDefault="003B21AF" w:rsidP="002A32D6">
                  <w:pPr>
                    <w:spacing w:after="0" w:line="240" w:lineRule="auto"/>
                    <w:rPr>
                      <w:rFonts w:ascii="Times New Roman" w:eastAsia="Times New Roman" w:hAnsi="Times New Roman" w:cs="Times New Roman"/>
                      <w:b/>
                      <w:bCs/>
                      <w:sz w:val="20"/>
                      <w:szCs w:val="20"/>
                      <w:lang w:eastAsia="fi-FI"/>
                    </w:rPr>
                  </w:pPr>
                  <w:proofErr w:type="gramStart"/>
                  <w:r w:rsidRPr="00D546DD">
                    <w:rPr>
                      <w:rFonts w:ascii="Times New Roman" w:eastAsia="Times New Roman" w:hAnsi="Times New Roman" w:cs="Times New Roman"/>
                      <w:b/>
                      <w:sz w:val="20"/>
                      <w:szCs w:val="20"/>
                    </w:rPr>
                    <w:t xml:space="preserve">Қорытынды аттестаттау / </w:t>
                  </w:r>
                  <w:r w:rsidRPr="00D546DD">
                    <w:rPr>
                      <w:rFonts w:ascii="Times New Roman" w:eastAsia="Times New Roman" w:hAnsi="Times New Roman" w:cs="Times New Roman"/>
                      <w:b/>
                      <w:sz w:val="20"/>
                      <w:szCs w:val="20"/>
                      <w:lang w:val="en-US"/>
                    </w:rPr>
                    <w:t>Final</w:t>
                  </w:r>
                  <w:r w:rsidRPr="00D546DD">
                    <w:rPr>
                      <w:rFonts w:ascii="Times New Roman" w:eastAsia="Times New Roman" w:hAnsi="Times New Roman" w:cs="Times New Roman"/>
                      <w:b/>
                      <w:sz w:val="20"/>
                      <w:szCs w:val="20"/>
                    </w:rPr>
                    <w:t xml:space="preserve"> </w:t>
                  </w:r>
                  <w:r w:rsidRPr="00D546DD">
                    <w:rPr>
                      <w:rFonts w:ascii="Times New Roman" w:eastAsia="Times New Roman" w:hAnsi="Times New Roman" w:cs="Times New Roman"/>
                      <w:b/>
                      <w:sz w:val="20"/>
                      <w:szCs w:val="20"/>
                      <w:lang w:val="en-US"/>
                    </w:rPr>
                    <w:t>S</w:t>
                  </w:r>
                  <w:r w:rsidRPr="00D546DD">
                    <w:rPr>
                      <w:rFonts w:ascii="Times New Roman" w:eastAsia="Times New Roman" w:hAnsi="Times New Roman" w:cs="Times New Roman"/>
                      <w:b/>
                      <w:sz w:val="20"/>
                      <w:szCs w:val="20"/>
                    </w:rPr>
                    <w:t>ı</w:t>
                  </w:r>
                  <w:r w:rsidRPr="00D546DD">
                    <w:rPr>
                      <w:rFonts w:ascii="Times New Roman" w:eastAsia="Times New Roman" w:hAnsi="Times New Roman" w:cs="Times New Roman"/>
                      <w:b/>
                      <w:sz w:val="20"/>
                      <w:szCs w:val="20"/>
                      <w:lang w:val="en-US"/>
                    </w:rPr>
                    <w:t>nav</w:t>
                  </w:r>
                  <w:r w:rsidRPr="00D546DD">
                    <w:rPr>
                      <w:rFonts w:ascii="Times New Roman" w:eastAsia="Times New Roman" w:hAnsi="Times New Roman" w:cs="Times New Roman"/>
                      <w:b/>
                      <w:sz w:val="20"/>
                      <w:szCs w:val="20"/>
                    </w:rPr>
                    <w:t xml:space="preserve">/ Итоговая аттестация/ </w:t>
                  </w:r>
                  <w:r w:rsidRPr="00D546DD">
                    <w:rPr>
                      <w:rFonts w:ascii="Times New Roman" w:eastAsia="Times New Roman" w:hAnsi="Times New Roman" w:cs="Times New Roman"/>
                      <w:b/>
                      <w:sz w:val="20"/>
                      <w:szCs w:val="20"/>
                      <w:lang w:val="en-US"/>
                    </w:rPr>
                    <w:t>Final</w:t>
                  </w:r>
                  <w:r w:rsidRPr="00D546DD">
                    <w:rPr>
                      <w:rFonts w:ascii="Times New Roman" w:eastAsia="Times New Roman" w:hAnsi="Times New Roman" w:cs="Times New Roman"/>
                      <w:b/>
                      <w:sz w:val="20"/>
                      <w:szCs w:val="20"/>
                    </w:rPr>
                    <w:t xml:space="preserve"> </w:t>
                  </w:r>
                  <w:r w:rsidRPr="00D546DD">
                    <w:rPr>
                      <w:rFonts w:ascii="Times New Roman" w:eastAsia="Times New Roman" w:hAnsi="Times New Roman" w:cs="Times New Roman"/>
                      <w:b/>
                      <w:sz w:val="20"/>
                      <w:szCs w:val="20"/>
                      <w:lang w:val="en-US"/>
                    </w:rPr>
                    <w:t>Attestation </w:t>
                  </w:r>
                  <w:r w:rsidRPr="00D546DD">
                    <w:rPr>
                      <w:rFonts w:ascii="Times New Roman" w:eastAsia="Times New Roman" w:hAnsi="Times New Roman" w:cs="Times New Roman"/>
                      <w:b/>
                      <w:bCs/>
                      <w:sz w:val="20"/>
                      <w:szCs w:val="20"/>
                      <w:lang w:eastAsia="fi-FI"/>
                    </w:rPr>
                    <w:t xml:space="preserve">- </w:t>
                  </w:r>
                  <w:r w:rsidRPr="00D546DD">
                    <w:rPr>
                      <w:rFonts w:ascii="Times New Roman" w:eastAsia="Times New Roman" w:hAnsi="Times New Roman" w:cs="Times New Roman"/>
                      <w:b/>
                      <w:sz w:val="20"/>
                      <w:szCs w:val="20"/>
                    </w:rPr>
                    <w:t xml:space="preserve">8 акад.кр./ </w:t>
                  </w:r>
                  <w:r w:rsidRPr="00D546DD">
                    <w:rPr>
                      <w:rFonts w:ascii="Times New Roman" w:eastAsia="Times New Roman" w:hAnsi="Times New Roman" w:cs="Times New Roman"/>
                      <w:b/>
                      <w:sz w:val="20"/>
                      <w:szCs w:val="20"/>
                      <w:lang w:val="en-US"/>
                    </w:rPr>
                    <w:t>akademik</w:t>
                  </w:r>
                  <w:r w:rsidRPr="00D546DD">
                    <w:rPr>
                      <w:rFonts w:ascii="Times New Roman" w:eastAsia="Times New Roman" w:hAnsi="Times New Roman" w:cs="Times New Roman"/>
                      <w:b/>
                      <w:sz w:val="20"/>
                      <w:szCs w:val="20"/>
                    </w:rPr>
                    <w:t xml:space="preserve"> </w:t>
                  </w:r>
                  <w:r w:rsidRPr="00D546DD">
                    <w:rPr>
                      <w:rFonts w:ascii="Times New Roman" w:eastAsia="Times New Roman" w:hAnsi="Times New Roman" w:cs="Times New Roman"/>
                      <w:b/>
                      <w:sz w:val="20"/>
                      <w:szCs w:val="20"/>
                      <w:lang w:val="en-US"/>
                    </w:rPr>
                    <w:t>kredit</w:t>
                  </w:r>
                  <w:r w:rsidRPr="00D546DD">
                    <w:rPr>
                      <w:rFonts w:ascii="Times New Roman" w:eastAsia="Times New Roman" w:hAnsi="Times New Roman" w:cs="Times New Roman"/>
                      <w:b/>
                      <w:sz w:val="20"/>
                      <w:szCs w:val="20"/>
                    </w:rPr>
                    <w:t xml:space="preserve">/ </w:t>
                  </w:r>
                  <w:r w:rsidRPr="00D546DD">
                    <w:rPr>
                      <w:rFonts w:ascii="Times New Roman" w:eastAsia="Times New Roman" w:hAnsi="Times New Roman" w:cs="Times New Roman"/>
                      <w:b/>
                      <w:sz w:val="20"/>
                      <w:szCs w:val="20"/>
                      <w:lang w:val="en-US"/>
                    </w:rPr>
                    <w:t>academ</w:t>
                  </w:r>
                  <w:r w:rsidRPr="00D546DD">
                    <w:rPr>
                      <w:rFonts w:ascii="Times New Roman" w:eastAsia="Times New Roman" w:hAnsi="Times New Roman" w:cs="Times New Roman"/>
                      <w:b/>
                      <w:sz w:val="20"/>
                      <w:szCs w:val="20"/>
                    </w:rPr>
                    <w:t>.</w:t>
                  </w:r>
                  <w:r w:rsidRPr="00D546DD">
                    <w:rPr>
                      <w:rFonts w:ascii="Times New Roman" w:eastAsia="Times New Roman" w:hAnsi="Times New Roman" w:cs="Times New Roman"/>
                      <w:b/>
                      <w:sz w:val="20"/>
                      <w:szCs w:val="20"/>
                      <w:lang w:val="en-US"/>
                    </w:rPr>
                    <w:t>credits</w:t>
                  </w:r>
                  <w:r w:rsidRPr="00D546DD">
                    <w:rPr>
                      <w:rFonts w:ascii="Times New Roman" w:eastAsia="Times New Roman" w:hAnsi="Times New Roman" w:cs="Times New Roman"/>
                      <w:b/>
                      <w:sz w:val="20"/>
                      <w:szCs w:val="20"/>
                    </w:rPr>
                    <w:t>)</w:t>
                  </w:r>
                  <w:proofErr w:type="gramEnd"/>
                </w:p>
              </w:tc>
            </w:tr>
            <w:tr w:rsidR="003B21AF" w:rsidRPr="009E3675" w:rsidTr="002A32D6">
              <w:trPr>
                <w:trHeight w:val="315"/>
              </w:trPr>
              <w:tc>
                <w:tcPr>
                  <w:tcW w:w="6930" w:type="dxa"/>
                  <w:tcBorders>
                    <w:top w:val="nil"/>
                    <w:left w:val="single" w:sz="4" w:space="0" w:color="000000"/>
                    <w:bottom w:val="single" w:sz="4" w:space="0" w:color="000000"/>
                    <w:right w:val="single" w:sz="4" w:space="0" w:color="auto"/>
                  </w:tcBorders>
                  <w:shd w:val="clear" w:color="auto" w:fill="auto"/>
                  <w:vAlign w:val="center"/>
                </w:tcPr>
                <w:p w:rsidR="003B21AF" w:rsidRPr="009E3675" w:rsidRDefault="003B21AF" w:rsidP="002A32D6">
                  <w:pPr>
                    <w:spacing w:after="0" w:line="240" w:lineRule="auto"/>
                    <w:jc w:val="both"/>
                    <w:rPr>
                      <w:rFonts w:ascii="Times New Roman" w:eastAsia="Times New Roman" w:hAnsi="Times New Roman" w:cs="Times New Roman"/>
                      <w:sz w:val="20"/>
                      <w:szCs w:val="20"/>
                      <w:lang w:val="kk-KZ"/>
                    </w:rPr>
                  </w:pPr>
                  <w:proofErr w:type="gramStart"/>
                  <w:r w:rsidRPr="009E3675">
                    <w:rPr>
                      <w:rFonts w:ascii="Times New Roman" w:eastAsia="Times New Roman" w:hAnsi="Times New Roman" w:cs="Times New Roman"/>
                      <w:sz w:val="20"/>
                      <w:szCs w:val="20"/>
                      <w:highlight w:val="white"/>
                    </w:rPr>
                    <w:t>Дипломдық</w:t>
                  </w:r>
                  <w:r w:rsidRPr="009E3675">
                    <w:rPr>
                      <w:rFonts w:ascii="Times New Roman" w:eastAsia="Times New Roman" w:hAnsi="Times New Roman" w:cs="Times New Roman"/>
                      <w:sz w:val="20"/>
                      <w:szCs w:val="20"/>
                      <w:highlight w:val="white"/>
                      <w:lang w:val="en-US"/>
                    </w:rPr>
                    <w:t> </w:t>
                  </w:r>
                  <w:r w:rsidRPr="009E3675">
                    <w:rPr>
                      <w:rFonts w:ascii="Times New Roman" w:eastAsia="Times New Roman" w:hAnsi="Times New Roman" w:cs="Times New Roman"/>
                      <w:sz w:val="20"/>
                      <w:szCs w:val="20"/>
                      <w:highlight w:val="white"/>
                    </w:rPr>
                    <w:t xml:space="preserve"> жұмысты, дипломдық жобаны жазу және қорғау немесе кешенді емтихан тапсыру/</w:t>
                  </w:r>
                  <w:r w:rsidRPr="009E3675">
                    <w:rPr>
                      <w:rFonts w:ascii="Times New Roman" w:eastAsia="Times New Roman" w:hAnsi="Times New Roman" w:cs="Times New Roman"/>
                      <w:sz w:val="20"/>
                      <w:szCs w:val="20"/>
                      <w:highlight w:val="white"/>
                      <w:lang w:val="en-US"/>
                    </w:rPr>
                    <w:t>Tezi</w:t>
                  </w:r>
                  <w:r w:rsidRPr="009E3675">
                    <w:rPr>
                      <w:rFonts w:ascii="Times New Roman" w:eastAsia="Times New Roman" w:hAnsi="Times New Roman" w:cs="Times New Roman"/>
                      <w:sz w:val="20"/>
                      <w:szCs w:val="20"/>
                      <w:highlight w:val="white"/>
                    </w:rPr>
                    <w:t xml:space="preserve"> </w:t>
                  </w:r>
                  <w:r w:rsidRPr="009E3675">
                    <w:rPr>
                      <w:rFonts w:ascii="Times New Roman" w:eastAsia="Times New Roman" w:hAnsi="Times New Roman" w:cs="Times New Roman"/>
                      <w:sz w:val="20"/>
                      <w:szCs w:val="20"/>
                      <w:highlight w:val="white"/>
                      <w:lang w:val="en-US"/>
                    </w:rPr>
                    <w:t>Veya</w:t>
                  </w:r>
                  <w:r w:rsidRPr="009E3675">
                    <w:rPr>
                      <w:rFonts w:ascii="Times New Roman" w:eastAsia="Times New Roman" w:hAnsi="Times New Roman" w:cs="Times New Roman"/>
                      <w:sz w:val="20"/>
                      <w:szCs w:val="20"/>
                      <w:highlight w:val="white"/>
                    </w:rPr>
                    <w:t xml:space="preserve"> </w:t>
                  </w:r>
                  <w:r w:rsidRPr="009E3675">
                    <w:rPr>
                      <w:rFonts w:ascii="Times New Roman" w:eastAsia="Times New Roman" w:hAnsi="Times New Roman" w:cs="Times New Roman"/>
                      <w:sz w:val="20"/>
                      <w:szCs w:val="20"/>
                      <w:highlight w:val="white"/>
                      <w:lang w:val="en-US"/>
                    </w:rPr>
                    <w:t>Projeyi</w:t>
                  </w:r>
                  <w:r w:rsidRPr="009E3675">
                    <w:rPr>
                      <w:rFonts w:ascii="Times New Roman" w:eastAsia="Times New Roman" w:hAnsi="Times New Roman" w:cs="Times New Roman"/>
                      <w:sz w:val="20"/>
                      <w:szCs w:val="20"/>
                      <w:highlight w:val="white"/>
                    </w:rPr>
                    <w:t xml:space="preserve"> </w:t>
                  </w:r>
                  <w:r w:rsidRPr="009E3675">
                    <w:rPr>
                      <w:rFonts w:ascii="Times New Roman" w:eastAsia="Times New Roman" w:hAnsi="Times New Roman" w:cs="Times New Roman"/>
                      <w:sz w:val="20"/>
                      <w:szCs w:val="20"/>
                      <w:highlight w:val="white"/>
                      <w:lang w:val="en-US"/>
                    </w:rPr>
                    <w:t>haz</w:t>
                  </w:r>
                  <w:r w:rsidRPr="009E3675">
                    <w:rPr>
                      <w:rFonts w:ascii="Times New Roman" w:eastAsia="Times New Roman" w:hAnsi="Times New Roman" w:cs="Times New Roman"/>
                      <w:sz w:val="20"/>
                      <w:szCs w:val="20"/>
                      <w:highlight w:val="white"/>
                    </w:rPr>
                    <w:t>ı</w:t>
                  </w:r>
                  <w:r w:rsidRPr="009E3675">
                    <w:rPr>
                      <w:rFonts w:ascii="Times New Roman" w:eastAsia="Times New Roman" w:hAnsi="Times New Roman" w:cs="Times New Roman"/>
                      <w:sz w:val="20"/>
                      <w:szCs w:val="20"/>
                      <w:highlight w:val="white"/>
                      <w:lang w:val="en-US"/>
                    </w:rPr>
                    <w:t>rlama</w:t>
                  </w:r>
                  <w:r w:rsidRPr="009E3675">
                    <w:rPr>
                      <w:rFonts w:ascii="Times New Roman" w:eastAsia="Times New Roman" w:hAnsi="Times New Roman" w:cs="Times New Roman"/>
                      <w:sz w:val="20"/>
                      <w:szCs w:val="20"/>
                      <w:highlight w:val="white"/>
                    </w:rPr>
                    <w:t xml:space="preserve"> </w:t>
                  </w:r>
                  <w:r w:rsidRPr="009E3675">
                    <w:rPr>
                      <w:rFonts w:ascii="Times New Roman" w:eastAsia="Times New Roman" w:hAnsi="Times New Roman" w:cs="Times New Roman"/>
                      <w:sz w:val="20"/>
                      <w:szCs w:val="20"/>
                      <w:highlight w:val="white"/>
                      <w:lang w:val="en-US"/>
                    </w:rPr>
                    <w:t>ve</w:t>
                  </w:r>
                  <w:r w:rsidRPr="009E3675">
                    <w:rPr>
                      <w:rFonts w:ascii="Times New Roman" w:eastAsia="Times New Roman" w:hAnsi="Times New Roman" w:cs="Times New Roman"/>
                      <w:sz w:val="20"/>
                      <w:szCs w:val="20"/>
                      <w:highlight w:val="white"/>
                    </w:rPr>
                    <w:t xml:space="preserve"> </w:t>
                  </w:r>
                  <w:r w:rsidRPr="009E3675">
                    <w:rPr>
                      <w:rFonts w:ascii="Times New Roman" w:eastAsia="Times New Roman" w:hAnsi="Times New Roman" w:cs="Times New Roman"/>
                      <w:sz w:val="20"/>
                      <w:szCs w:val="20"/>
                      <w:highlight w:val="white"/>
                      <w:lang w:val="en-US"/>
                    </w:rPr>
                    <w:t>Savunma</w:t>
                  </w:r>
                  <w:r w:rsidRPr="009E3675">
                    <w:rPr>
                      <w:rFonts w:ascii="Times New Roman" w:eastAsia="Times New Roman" w:hAnsi="Times New Roman" w:cs="Times New Roman"/>
                      <w:sz w:val="20"/>
                      <w:szCs w:val="20"/>
                      <w:highlight w:val="white"/>
                    </w:rPr>
                    <w:t xml:space="preserve"> </w:t>
                  </w:r>
                  <w:r w:rsidRPr="009E3675">
                    <w:rPr>
                      <w:rFonts w:ascii="Times New Roman" w:eastAsia="Times New Roman" w:hAnsi="Times New Roman" w:cs="Times New Roman"/>
                      <w:sz w:val="20"/>
                      <w:szCs w:val="20"/>
                      <w:highlight w:val="white"/>
                      <w:lang w:val="en-US"/>
                    </w:rPr>
                    <w:t>yada</w:t>
                  </w:r>
                  <w:r w:rsidRPr="009E3675">
                    <w:rPr>
                      <w:rFonts w:ascii="Times New Roman" w:eastAsia="Times New Roman" w:hAnsi="Times New Roman" w:cs="Times New Roman"/>
                      <w:sz w:val="20"/>
                      <w:szCs w:val="20"/>
                      <w:highlight w:val="white"/>
                    </w:rPr>
                    <w:t xml:space="preserve"> </w:t>
                  </w:r>
                  <w:r w:rsidRPr="009E3675">
                    <w:rPr>
                      <w:rFonts w:ascii="Times New Roman" w:eastAsia="Times New Roman" w:hAnsi="Times New Roman" w:cs="Times New Roman"/>
                      <w:sz w:val="20"/>
                      <w:szCs w:val="20"/>
                      <w:highlight w:val="white"/>
                      <w:lang w:val="en-US"/>
                    </w:rPr>
                    <w:t>Kapsaml</w:t>
                  </w:r>
                  <w:r w:rsidRPr="009E3675">
                    <w:rPr>
                      <w:rFonts w:ascii="Times New Roman" w:eastAsia="Times New Roman" w:hAnsi="Times New Roman" w:cs="Times New Roman"/>
                      <w:sz w:val="20"/>
                      <w:szCs w:val="20"/>
                      <w:highlight w:val="white"/>
                    </w:rPr>
                    <w:t xml:space="preserve">ı </w:t>
                  </w:r>
                  <w:r w:rsidRPr="009E3675">
                    <w:rPr>
                      <w:rFonts w:ascii="Times New Roman" w:eastAsia="Times New Roman" w:hAnsi="Times New Roman" w:cs="Times New Roman"/>
                      <w:sz w:val="20"/>
                      <w:szCs w:val="20"/>
                      <w:highlight w:val="white"/>
                      <w:lang w:val="en-US"/>
                    </w:rPr>
                    <w:t>Snav</w:t>
                  </w:r>
                  <w:r w:rsidRPr="009E3675">
                    <w:rPr>
                      <w:rFonts w:ascii="Times New Roman" w:eastAsia="Times New Roman" w:hAnsi="Times New Roman" w:cs="Times New Roman"/>
                      <w:sz w:val="20"/>
                      <w:szCs w:val="20"/>
                      <w:highlight w:val="white"/>
                    </w:rPr>
                    <w:t>ı</w:t>
                  </w:r>
                  <w:r w:rsidRPr="009E3675">
                    <w:rPr>
                      <w:rFonts w:ascii="Times New Roman" w:eastAsia="Times New Roman" w:hAnsi="Times New Roman" w:cs="Times New Roman"/>
                      <w:sz w:val="20"/>
                      <w:szCs w:val="20"/>
                      <w:highlight w:val="white"/>
                      <w:lang w:val="en-US"/>
                    </w:rPr>
                    <w:t>na</w:t>
                  </w:r>
                  <w:r w:rsidRPr="009E3675">
                    <w:rPr>
                      <w:rFonts w:ascii="Times New Roman" w:eastAsia="Times New Roman" w:hAnsi="Times New Roman" w:cs="Times New Roman"/>
                      <w:sz w:val="20"/>
                      <w:szCs w:val="20"/>
                      <w:highlight w:val="white"/>
                    </w:rPr>
                    <w:t xml:space="preserve"> </w:t>
                  </w:r>
                  <w:r w:rsidRPr="009E3675">
                    <w:rPr>
                      <w:rFonts w:ascii="Times New Roman" w:eastAsia="Times New Roman" w:hAnsi="Times New Roman" w:cs="Times New Roman"/>
                      <w:sz w:val="20"/>
                      <w:szCs w:val="20"/>
                      <w:highlight w:val="white"/>
                      <w:lang w:val="en-US"/>
                    </w:rPr>
                    <w:t>girme</w:t>
                  </w:r>
                  <w:r w:rsidRPr="009E3675">
                    <w:rPr>
                      <w:rFonts w:ascii="Times New Roman" w:eastAsia="Times New Roman" w:hAnsi="Times New Roman" w:cs="Times New Roman"/>
                      <w:sz w:val="20"/>
                      <w:szCs w:val="20"/>
                      <w:highlight w:val="white"/>
                    </w:rPr>
                    <w:t>/Написание и защита дипломной работы, дипломного проекта или подготовка и сдача комплексного экзамена/</w:t>
                  </w:r>
                  <w:r w:rsidRPr="009E3675">
                    <w:rPr>
                      <w:rFonts w:ascii="Times New Roman" w:eastAsia="Times New Roman" w:hAnsi="Times New Roman" w:cs="Times New Roman"/>
                      <w:sz w:val="20"/>
                      <w:szCs w:val="20"/>
                      <w:highlight w:val="white"/>
                      <w:lang w:val="en-US"/>
                    </w:rPr>
                    <w:t>Writing</w:t>
                  </w:r>
                  <w:r w:rsidRPr="009E3675">
                    <w:rPr>
                      <w:rFonts w:ascii="Times New Roman" w:eastAsia="Times New Roman" w:hAnsi="Times New Roman" w:cs="Times New Roman"/>
                      <w:sz w:val="20"/>
                      <w:szCs w:val="20"/>
                      <w:highlight w:val="white"/>
                    </w:rPr>
                    <w:t xml:space="preserve"> </w:t>
                  </w:r>
                  <w:r w:rsidRPr="009E3675">
                    <w:rPr>
                      <w:rFonts w:ascii="Times New Roman" w:eastAsia="Times New Roman" w:hAnsi="Times New Roman" w:cs="Times New Roman"/>
                      <w:sz w:val="20"/>
                      <w:szCs w:val="20"/>
                      <w:highlight w:val="white"/>
                      <w:lang w:val="en-US"/>
                    </w:rPr>
                    <w:t>and</w:t>
                  </w:r>
                  <w:r w:rsidRPr="009E3675">
                    <w:rPr>
                      <w:rFonts w:ascii="Times New Roman" w:eastAsia="Times New Roman" w:hAnsi="Times New Roman" w:cs="Times New Roman"/>
                      <w:sz w:val="20"/>
                      <w:szCs w:val="20"/>
                      <w:highlight w:val="white"/>
                    </w:rPr>
                    <w:t xml:space="preserve"> </w:t>
                  </w:r>
                  <w:r w:rsidRPr="009E3675">
                    <w:rPr>
                      <w:rFonts w:ascii="Times New Roman" w:eastAsia="Times New Roman" w:hAnsi="Times New Roman" w:cs="Times New Roman"/>
                      <w:sz w:val="20"/>
                      <w:szCs w:val="20"/>
                      <w:highlight w:val="white"/>
                      <w:lang w:val="en-US"/>
                    </w:rPr>
                    <w:t>defending</w:t>
                  </w:r>
                  <w:r w:rsidRPr="009E3675">
                    <w:rPr>
                      <w:rFonts w:ascii="Times New Roman" w:eastAsia="Times New Roman" w:hAnsi="Times New Roman" w:cs="Times New Roman"/>
                      <w:sz w:val="20"/>
                      <w:szCs w:val="20"/>
                      <w:highlight w:val="white"/>
                    </w:rPr>
                    <w:t xml:space="preserve"> </w:t>
                  </w:r>
                  <w:r w:rsidRPr="009E3675">
                    <w:rPr>
                      <w:rFonts w:ascii="Times New Roman" w:eastAsia="Times New Roman" w:hAnsi="Times New Roman" w:cs="Times New Roman"/>
                      <w:sz w:val="20"/>
                      <w:szCs w:val="20"/>
                      <w:highlight w:val="white"/>
                      <w:lang w:val="en-US"/>
                    </w:rPr>
                    <w:t>a</w:t>
                  </w:r>
                  <w:r w:rsidRPr="009E3675">
                    <w:rPr>
                      <w:rFonts w:ascii="Times New Roman" w:eastAsia="Times New Roman" w:hAnsi="Times New Roman" w:cs="Times New Roman"/>
                      <w:sz w:val="20"/>
                      <w:szCs w:val="20"/>
                      <w:highlight w:val="white"/>
                    </w:rPr>
                    <w:t xml:space="preserve"> </w:t>
                  </w:r>
                  <w:r w:rsidRPr="009E3675">
                    <w:rPr>
                      <w:rFonts w:ascii="Times New Roman" w:eastAsia="Times New Roman" w:hAnsi="Times New Roman" w:cs="Times New Roman"/>
                      <w:sz w:val="20"/>
                      <w:szCs w:val="20"/>
                      <w:highlight w:val="white"/>
                      <w:lang w:val="en-US"/>
                    </w:rPr>
                    <w:t>diploma</w:t>
                  </w:r>
                  <w:r w:rsidRPr="009E3675">
                    <w:rPr>
                      <w:rFonts w:ascii="Times New Roman" w:eastAsia="Times New Roman" w:hAnsi="Times New Roman" w:cs="Times New Roman"/>
                      <w:sz w:val="20"/>
                      <w:szCs w:val="20"/>
                      <w:highlight w:val="white"/>
                    </w:rPr>
                    <w:t xml:space="preserve"> </w:t>
                  </w:r>
                  <w:r w:rsidRPr="009E3675">
                    <w:rPr>
                      <w:rFonts w:ascii="Times New Roman" w:eastAsia="Times New Roman" w:hAnsi="Times New Roman" w:cs="Times New Roman"/>
                      <w:sz w:val="20"/>
                      <w:szCs w:val="20"/>
                      <w:highlight w:val="white"/>
                      <w:lang w:val="en-US"/>
                    </w:rPr>
                    <w:t>work</w:t>
                  </w:r>
                  <w:r w:rsidRPr="009E3675">
                    <w:rPr>
                      <w:rFonts w:ascii="Times New Roman" w:eastAsia="Times New Roman" w:hAnsi="Times New Roman" w:cs="Times New Roman"/>
                      <w:sz w:val="20"/>
                      <w:szCs w:val="20"/>
                      <w:highlight w:val="white"/>
                    </w:rPr>
                    <w:t>,</w:t>
                  </w:r>
                  <w:r w:rsidRPr="009E3675">
                    <w:rPr>
                      <w:rFonts w:ascii="Times New Roman" w:eastAsia="Times New Roman" w:hAnsi="Times New Roman" w:cs="Times New Roman"/>
                      <w:sz w:val="20"/>
                      <w:szCs w:val="20"/>
                      <w:highlight w:val="white"/>
                      <w:lang w:val="en-US"/>
                    </w:rPr>
                    <w:t> </w:t>
                  </w:r>
                  <w:r w:rsidRPr="009E3675">
                    <w:rPr>
                      <w:rFonts w:ascii="Times New Roman" w:eastAsia="Times New Roman" w:hAnsi="Times New Roman" w:cs="Times New Roman"/>
                      <w:sz w:val="20"/>
                      <w:szCs w:val="20"/>
                      <w:highlight w:val="white"/>
                    </w:rPr>
                    <w:t xml:space="preserve"> </w:t>
                  </w:r>
                  <w:r w:rsidRPr="009E3675">
                    <w:rPr>
                      <w:rFonts w:ascii="Times New Roman" w:eastAsia="Times New Roman" w:hAnsi="Times New Roman" w:cs="Times New Roman"/>
                      <w:sz w:val="20"/>
                      <w:szCs w:val="20"/>
                      <w:highlight w:val="white"/>
                      <w:lang w:val="en-US"/>
                    </w:rPr>
                    <w:t>diploma </w:t>
                  </w:r>
                  <w:r w:rsidRPr="009E3675">
                    <w:rPr>
                      <w:rFonts w:ascii="Times New Roman" w:eastAsia="Times New Roman" w:hAnsi="Times New Roman" w:cs="Times New Roman"/>
                      <w:sz w:val="20"/>
                      <w:szCs w:val="20"/>
                      <w:highlight w:val="white"/>
                    </w:rPr>
                    <w:t xml:space="preserve"> </w:t>
                  </w:r>
                  <w:r w:rsidRPr="009E3675">
                    <w:rPr>
                      <w:rFonts w:ascii="Times New Roman" w:eastAsia="Times New Roman" w:hAnsi="Times New Roman" w:cs="Times New Roman"/>
                      <w:sz w:val="20"/>
                      <w:szCs w:val="20"/>
                      <w:highlight w:val="white"/>
                      <w:lang w:val="en-US"/>
                    </w:rPr>
                    <w:t>project</w:t>
                  </w:r>
                  <w:r w:rsidRPr="009E3675">
                    <w:rPr>
                      <w:rFonts w:ascii="Times New Roman" w:eastAsia="Times New Roman" w:hAnsi="Times New Roman" w:cs="Times New Roman"/>
                      <w:sz w:val="20"/>
                      <w:szCs w:val="20"/>
                      <w:highlight w:val="white"/>
                    </w:rPr>
                    <w:t xml:space="preserve"> </w:t>
                  </w:r>
                  <w:r w:rsidRPr="009E3675">
                    <w:rPr>
                      <w:rFonts w:ascii="Times New Roman" w:eastAsia="Times New Roman" w:hAnsi="Times New Roman" w:cs="Times New Roman"/>
                      <w:sz w:val="20"/>
                      <w:szCs w:val="20"/>
                      <w:highlight w:val="white"/>
                      <w:lang w:val="en-US"/>
                    </w:rPr>
                    <w:t>or</w:t>
                  </w:r>
                  <w:r w:rsidRPr="009E3675">
                    <w:rPr>
                      <w:rFonts w:ascii="Times New Roman" w:eastAsia="Times New Roman" w:hAnsi="Times New Roman" w:cs="Times New Roman"/>
                      <w:sz w:val="20"/>
                      <w:szCs w:val="20"/>
                      <w:highlight w:val="white"/>
                    </w:rPr>
                    <w:t xml:space="preserve"> </w:t>
                  </w:r>
                  <w:r w:rsidRPr="009E3675">
                    <w:rPr>
                      <w:rFonts w:ascii="Times New Roman" w:eastAsia="Times New Roman" w:hAnsi="Times New Roman" w:cs="Times New Roman"/>
                      <w:sz w:val="20"/>
                      <w:szCs w:val="20"/>
                      <w:highlight w:val="white"/>
                      <w:lang w:val="en-US"/>
                    </w:rPr>
                    <w:t>preparing</w:t>
                  </w:r>
                  <w:r w:rsidRPr="009E3675">
                    <w:rPr>
                      <w:rFonts w:ascii="Times New Roman" w:eastAsia="Times New Roman" w:hAnsi="Times New Roman" w:cs="Times New Roman"/>
                      <w:sz w:val="20"/>
                      <w:szCs w:val="20"/>
                      <w:highlight w:val="white"/>
                    </w:rPr>
                    <w:t xml:space="preserve"> </w:t>
                  </w:r>
                  <w:r w:rsidRPr="009E3675">
                    <w:rPr>
                      <w:rFonts w:ascii="Times New Roman" w:eastAsia="Times New Roman" w:hAnsi="Times New Roman" w:cs="Times New Roman"/>
                      <w:sz w:val="20"/>
                      <w:szCs w:val="20"/>
                      <w:highlight w:val="white"/>
                      <w:lang w:val="en-US"/>
                    </w:rPr>
                    <w:t>and</w:t>
                  </w:r>
                  <w:r w:rsidRPr="009E3675">
                    <w:rPr>
                      <w:rFonts w:ascii="Times New Roman" w:eastAsia="Times New Roman" w:hAnsi="Times New Roman" w:cs="Times New Roman"/>
                      <w:sz w:val="20"/>
                      <w:szCs w:val="20"/>
                      <w:highlight w:val="white"/>
                    </w:rPr>
                    <w:t xml:space="preserve"> </w:t>
                  </w:r>
                  <w:r w:rsidRPr="009E3675">
                    <w:rPr>
                      <w:rFonts w:ascii="Times New Roman" w:eastAsia="Times New Roman" w:hAnsi="Times New Roman" w:cs="Times New Roman"/>
                      <w:sz w:val="20"/>
                      <w:szCs w:val="20"/>
                      <w:highlight w:val="white"/>
                      <w:lang w:val="en-US"/>
                    </w:rPr>
                    <w:t>passing</w:t>
                  </w:r>
                  <w:r w:rsidRPr="009E3675">
                    <w:rPr>
                      <w:rFonts w:ascii="Times New Roman" w:eastAsia="Times New Roman" w:hAnsi="Times New Roman" w:cs="Times New Roman"/>
                      <w:sz w:val="20"/>
                      <w:szCs w:val="20"/>
                      <w:highlight w:val="white"/>
                    </w:rPr>
                    <w:t xml:space="preserve"> </w:t>
                  </w:r>
                  <w:r w:rsidRPr="009E3675">
                    <w:rPr>
                      <w:rFonts w:ascii="Times New Roman" w:eastAsia="Times New Roman" w:hAnsi="Times New Roman" w:cs="Times New Roman"/>
                      <w:sz w:val="20"/>
                      <w:szCs w:val="20"/>
                      <w:highlight w:val="white"/>
                      <w:lang w:val="en-US"/>
                    </w:rPr>
                    <w:t>of</w:t>
                  </w:r>
                  <w:r w:rsidRPr="009E3675">
                    <w:rPr>
                      <w:rFonts w:ascii="Times New Roman" w:eastAsia="Times New Roman" w:hAnsi="Times New Roman" w:cs="Times New Roman"/>
                      <w:sz w:val="20"/>
                      <w:szCs w:val="20"/>
                      <w:highlight w:val="white"/>
                    </w:rPr>
                    <w:t xml:space="preserve"> </w:t>
                  </w:r>
                  <w:r w:rsidRPr="009E3675">
                    <w:rPr>
                      <w:rFonts w:ascii="Times New Roman" w:eastAsia="Times New Roman" w:hAnsi="Times New Roman" w:cs="Times New Roman"/>
                      <w:sz w:val="20"/>
                      <w:szCs w:val="20"/>
                      <w:highlight w:val="white"/>
                      <w:lang w:val="en-US"/>
                    </w:rPr>
                    <w:t>Complex </w:t>
                  </w:r>
                  <w:r w:rsidRPr="009E3675">
                    <w:rPr>
                      <w:rFonts w:ascii="Times New Roman" w:eastAsia="Times New Roman" w:hAnsi="Times New Roman" w:cs="Times New Roman"/>
                      <w:sz w:val="20"/>
                      <w:szCs w:val="20"/>
                      <w:highlight w:val="white"/>
                    </w:rPr>
                    <w:t xml:space="preserve"> </w:t>
                  </w:r>
                  <w:r w:rsidRPr="009E3675">
                    <w:rPr>
                      <w:rFonts w:ascii="Times New Roman" w:eastAsia="Times New Roman" w:hAnsi="Times New Roman" w:cs="Times New Roman"/>
                      <w:sz w:val="20"/>
                      <w:szCs w:val="20"/>
                      <w:highlight w:val="white"/>
                      <w:lang w:val="en-US"/>
                    </w:rPr>
                    <w:t>exam</w:t>
                  </w:r>
                  <w:proofErr w:type="gramEnd"/>
                </w:p>
              </w:tc>
              <w:tc>
                <w:tcPr>
                  <w:tcW w:w="708" w:type="dxa"/>
                  <w:tcBorders>
                    <w:top w:val="single" w:sz="4" w:space="0" w:color="auto"/>
                    <w:left w:val="single" w:sz="4" w:space="0" w:color="auto"/>
                    <w:bottom w:val="single" w:sz="4" w:space="0" w:color="auto"/>
                    <w:right w:val="single" w:sz="4" w:space="0" w:color="auto"/>
                  </w:tcBorders>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r w:rsidRPr="009E3675">
                    <w:rPr>
                      <w:rFonts w:ascii="Times New Roman" w:eastAsia="Times New Roman" w:hAnsi="Times New Roman" w:cs="Times New Roman"/>
                      <w:sz w:val="20"/>
                      <w:szCs w:val="20"/>
                      <w:lang w:val="kk-KZ"/>
                    </w:rPr>
                    <w:t>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9" w:type="dxa"/>
                  <w:gridSpan w:val="3"/>
                  <w:tcBorders>
                    <w:top w:val="nil"/>
                    <w:left w:val="single" w:sz="4" w:space="0" w:color="auto"/>
                    <w:bottom w:val="single" w:sz="4" w:space="0" w:color="000000"/>
                    <w:right w:val="single" w:sz="4" w:space="0" w:color="000000"/>
                  </w:tcBorders>
                  <w:shd w:val="clear" w:color="auto" w:fill="auto"/>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437" w:type="dxa"/>
                  <w:tcBorders>
                    <w:top w:val="nil"/>
                    <w:left w:val="nil"/>
                    <w:bottom w:val="single" w:sz="4" w:space="0" w:color="000000"/>
                    <w:right w:val="single" w:sz="4" w:space="0" w:color="000000"/>
                  </w:tcBorders>
                  <w:shd w:val="clear" w:color="auto" w:fill="auto"/>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67" w:type="dxa"/>
                  <w:tcBorders>
                    <w:top w:val="nil"/>
                    <w:left w:val="nil"/>
                    <w:bottom w:val="single" w:sz="4" w:space="0" w:color="000000"/>
                    <w:right w:val="single" w:sz="4" w:space="0" w:color="000000"/>
                  </w:tcBorders>
                  <w:shd w:val="clear" w:color="auto" w:fill="auto"/>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697" w:type="dxa"/>
                  <w:tcBorders>
                    <w:top w:val="nil"/>
                    <w:left w:val="nil"/>
                    <w:bottom w:val="single" w:sz="4" w:space="0" w:color="000000"/>
                    <w:right w:val="single" w:sz="4" w:space="0" w:color="000000"/>
                  </w:tcBorders>
                  <w:shd w:val="clear" w:color="auto" w:fill="auto"/>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78" w:type="dxa"/>
                  <w:gridSpan w:val="2"/>
                  <w:tcBorders>
                    <w:top w:val="nil"/>
                    <w:left w:val="nil"/>
                    <w:bottom w:val="single" w:sz="4" w:space="0" w:color="000000"/>
                    <w:right w:val="single" w:sz="4" w:space="0" w:color="000000"/>
                  </w:tcBorders>
                  <w:shd w:val="clear" w:color="auto" w:fill="auto"/>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704" w:type="dxa"/>
                  <w:tcBorders>
                    <w:top w:val="nil"/>
                    <w:left w:val="nil"/>
                    <w:bottom w:val="single" w:sz="4" w:space="0" w:color="000000"/>
                    <w:right w:val="single" w:sz="4" w:space="0" w:color="000000"/>
                  </w:tcBorders>
                  <w:shd w:val="clear" w:color="auto" w:fill="auto"/>
                  <w:vAlign w:val="bottom"/>
                </w:tcPr>
                <w:p w:rsidR="003B21AF" w:rsidRPr="009E3675" w:rsidRDefault="003B21AF" w:rsidP="002A32D6">
                  <w:pPr>
                    <w:spacing w:after="0" w:line="240" w:lineRule="auto"/>
                    <w:jc w:val="center"/>
                    <w:rPr>
                      <w:rFonts w:ascii="Times New Roman" w:eastAsia="Times New Roman" w:hAnsi="Times New Roman" w:cs="Times New Roman"/>
                      <w:sz w:val="20"/>
                      <w:szCs w:val="20"/>
                      <w:lang w:val="kk-KZ"/>
                    </w:rPr>
                  </w:pPr>
                </w:p>
              </w:tc>
              <w:tc>
                <w:tcPr>
                  <w:tcW w:w="587" w:type="dxa"/>
                  <w:tcBorders>
                    <w:top w:val="nil"/>
                    <w:left w:val="nil"/>
                    <w:bottom w:val="single" w:sz="4" w:space="0" w:color="000000"/>
                    <w:right w:val="single" w:sz="4" w:space="0" w:color="000000"/>
                  </w:tcBorders>
                  <w:shd w:val="clear" w:color="auto" w:fill="B8CCE4" w:themeFill="accent1" w:themeFillTint="66"/>
                  <w:vAlign w:val="center"/>
                </w:tcPr>
                <w:p w:rsidR="003B21AF" w:rsidRPr="009E3675" w:rsidRDefault="003B21AF" w:rsidP="002A32D6">
                  <w:pPr>
                    <w:spacing w:after="0" w:line="240" w:lineRule="auto"/>
                    <w:jc w:val="center"/>
                    <w:rPr>
                      <w:rFonts w:ascii="Times New Roman" w:eastAsia="Times New Roman" w:hAnsi="Times New Roman" w:cs="Times New Roman"/>
                      <w:sz w:val="20"/>
                      <w:szCs w:val="20"/>
                      <w:lang w:val="en-GB"/>
                    </w:rPr>
                  </w:pPr>
                  <w:r w:rsidRPr="009E3675">
                    <w:rPr>
                      <w:rFonts w:ascii="Times New Roman" w:eastAsia="Times New Roman" w:hAnsi="Times New Roman" w:cs="Times New Roman"/>
                      <w:sz w:val="20"/>
                      <w:szCs w:val="20"/>
                      <w:lang w:val="en-GB"/>
                    </w:rPr>
                    <w:t>8</w:t>
                  </w:r>
                </w:p>
              </w:tc>
              <w:tc>
                <w:tcPr>
                  <w:tcW w:w="11887" w:type="dxa"/>
                  <w:tcBorders>
                    <w:top w:val="nil"/>
                    <w:left w:val="nil"/>
                    <w:bottom w:val="single" w:sz="4" w:space="0" w:color="000000"/>
                    <w:right w:val="single" w:sz="4" w:space="0" w:color="000000"/>
                  </w:tcBorders>
                  <w:shd w:val="clear" w:color="auto" w:fill="FFFFFF" w:themeFill="background1"/>
                </w:tcPr>
                <w:p w:rsidR="003B21AF" w:rsidRPr="009E3675" w:rsidRDefault="003B21AF" w:rsidP="002A32D6">
                  <w:pPr>
                    <w:spacing w:after="0" w:line="240" w:lineRule="auto"/>
                    <w:jc w:val="center"/>
                    <w:rPr>
                      <w:rFonts w:ascii="Times New Roman" w:eastAsia="Times New Roman" w:hAnsi="Times New Roman" w:cs="Times New Roman"/>
                      <w:sz w:val="20"/>
                      <w:szCs w:val="20"/>
                      <w:lang w:val="en-GB"/>
                    </w:rPr>
                  </w:pPr>
                </w:p>
              </w:tc>
            </w:tr>
            <w:tr w:rsidR="003B21AF" w:rsidRPr="009E3675" w:rsidTr="002A32D6">
              <w:trPr>
                <w:trHeight w:val="70"/>
              </w:trPr>
              <w:tc>
                <w:tcPr>
                  <w:tcW w:w="6930" w:type="dxa"/>
                  <w:tcBorders>
                    <w:top w:val="nil"/>
                    <w:left w:val="single" w:sz="4" w:space="0" w:color="000000"/>
                    <w:bottom w:val="single" w:sz="4" w:space="0" w:color="000000"/>
                    <w:right w:val="single" w:sz="4" w:space="0" w:color="auto"/>
                  </w:tcBorders>
                  <w:shd w:val="clear" w:color="auto" w:fill="D0CECE"/>
                  <w:vAlign w:val="bottom"/>
                </w:tcPr>
                <w:p w:rsidR="003B21AF" w:rsidRPr="009E3675" w:rsidRDefault="003B21AF" w:rsidP="002A32D6">
                  <w:pPr>
                    <w:spacing w:after="0" w:line="240" w:lineRule="auto"/>
                    <w:rPr>
                      <w:rFonts w:ascii="Times New Roman" w:eastAsia="Times New Roman" w:hAnsi="Times New Roman" w:cs="Times New Roman"/>
                      <w:sz w:val="20"/>
                      <w:szCs w:val="20"/>
                      <w:lang w:val="kk-KZ"/>
                    </w:rPr>
                  </w:pPr>
                  <w:r w:rsidRPr="009E3675">
                    <w:rPr>
                      <w:rFonts w:ascii="Times New Roman" w:eastAsia="Times New Roman" w:hAnsi="Times New Roman" w:cs="Times New Roman"/>
                      <w:b/>
                      <w:sz w:val="20"/>
                      <w:szCs w:val="20"/>
                    </w:rPr>
                    <w:t>Жалпы барлығы/ Genel Toplam /Общий итог/ General:</w:t>
                  </w:r>
                </w:p>
              </w:tc>
              <w:tc>
                <w:tcPr>
                  <w:tcW w:w="708" w:type="dxa"/>
                  <w:tcBorders>
                    <w:top w:val="single" w:sz="4" w:space="0" w:color="auto"/>
                    <w:left w:val="single" w:sz="4" w:space="0" w:color="auto"/>
                    <w:bottom w:val="single" w:sz="4" w:space="0" w:color="auto"/>
                    <w:right w:val="single" w:sz="4" w:space="0" w:color="auto"/>
                  </w:tcBorders>
                  <w:shd w:val="clear" w:color="auto" w:fill="D0CECE"/>
                </w:tcPr>
                <w:p w:rsidR="003B21AF" w:rsidRPr="009E3675" w:rsidRDefault="003B21AF" w:rsidP="002A32D6">
                  <w:pPr>
                    <w:spacing w:after="0" w:line="240" w:lineRule="auto"/>
                    <w:jc w:val="center"/>
                    <w:rPr>
                      <w:rFonts w:ascii="Times New Roman" w:eastAsia="Times New Roman" w:hAnsi="Times New Roman" w:cs="Times New Roman"/>
                      <w:b/>
                      <w:sz w:val="20"/>
                      <w:szCs w:val="20"/>
                      <w:lang w:val="kk-KZ"/>
                    </w:rPr>
                  </w:pPr>
                  <w:r w:rsidRPr="009E3675">
                    <w:rPr>
                      <w:rFonts w:ascii="Times New Roman" w:eastAsia="Times New Roman" w:hAnsi="Times New Roman" w:cs="Times New Roman"/>
                      <w:b/>
                      <w:sz w:val="20"/>
                      <w:szCs w:val="20"/>
                      <w:lang w:val="kk-KZ"/>
                    </w:rPr>
                    <w:t>254</w:t>
                  </w:r>
                </w:p>
              </w:tc>
              <w:tc>
                <w:tcPr>
                  <w:tcW w:w="709" w:type="dxa"/>
                  <w:gridSpan w:val="2"/>
                  <w:tcBorders>
                    <w:top w:val="single" w:sz="4" w:space="0" w:color="auto"/>
                    <w:left w:val="single" w:sz="4" w:space="0" w:color="auto"/>
                    <w:bottom w:val="single" w:sz="4" w:space="0" w:color="auto"/>
                    <w:right w:val="single" w:sz="4" w:space="0" w:color="auto"/>
                  </w:tcBorders>
                  <w:shd w:val="clear" w:color="auto" w:fill="D0CECE"/>
                  <w:vAlign w:val="bottom"/>
                </w:tcPr>
                <w:p w:rsidR="003B21AF" w:rsidRPr="009E3675" w:rsidRDefault="003B21AF" w:rsidP="002A32D6">
                  <w:pPr>
                    <w:spacing w:after="0" w:line="240" w:lineRule="auto"/>
                    <w:jc w:val="center"/>
                    <w:rPr>
                      <w:rFonts w:ascii="Times New Roman" w:eastAsia="Times New Roman" w:hAnsi="Times New Roman" w:cs="Times New Roman"/>
                      <w:b/>
                      <w:sz w:val="20"/>
                      <w:szCs w:val="20"/>
                      <w:lang w:val="kk-KZ"/>
                    </w:rPr>
                  </w:pPr>
                  <w:r w:rsidRPr="009E3675">
                    <w:rPr>
                      <w:rFonts w:ascii="Times New Roman" w:eastAsia="Times New Roman" w:hAnsi="Times New Roman" w:cs="Times New Roman"/>
                      <w:b/>
                      <w:sz w:val="20"/>
                      <w:szCs w:val="20"/>
                    </w:rPr>
                    <w:t>33</w:t>
                  </w:r>
                </w:p>
              </w:tc>
              <w:tc>
                <w:tcPr>
                  <w:tcW w:w="709" w:type="dxa"/>
                  <w:gridSpan w:val="3"/>
                  <w:tcBorders>
                    <w:top w:val="nil"/>
                    <w:left w:val="single" w:sz="4" w:space="0" w:color="auto"/>
                    <w:bottom w:val="single" w:sz="4" w:space="0" w:color="000000"/>
                    <w:right w:val="single" w:sz="4" w:space="0" w:color="000000"/>
                  </w:tcBorders>
                  <w:shd w:val="clear" w:color="auto" w:fill="D0CECE"/>
                  <w:vAlign w:val="bottom"/>
                </w:tcPr>
                <w:p w:rsidR="003B21AF" w:rsidRPr="009E3675" w:rsidRDefault="003B21AF" w:rsidP="002A32D6">
                  <w:pPr>
                    <w:spacing w:after="0" w:line="240" w:lineRule="auto"/>
                    <w:jc w:val="center"/>
                    <w:rPr>
                      <w:rFonts w:ascii="Times New Roman" w:eastAsia="Times New Roman" w:hAnsi="Times New Roman" w:cs="Times New Roman"/>
                      <w:b/>
                      <w:sz w:val="20"/>
                      <w:szCs w:val="20"/>
                      <w:lang w:val="kk-KZ"/>
                    </w:rPr>
                  </w:pPr>
                  <w:r w:rsidRPr="009E3675">
                    <w:rPr>
                      <w:rFonts w:ascii="Times New Roman" w:eastAsia="Times New Roman" w:hAnsi="Times New Roman" w:cs="Times New Roman"/>
                      <w:b/>
                      <w:sz w:val="20"/>
                      <w:szCs w:val="20"/>
                      <w:lang w:val="kk-KZ"/>
                    </w:rPr>
                    <w:t>35</w:t>
                  </w:r>
                </w:p>
              </w:tc>
              <w:tc>
                <w:tcPr>
                  <w:tcW w:w="437" w:type="dxa"/>
                  <w:tcBorders>
                    <w:top w:val="nil"/>
                    <w:left w:val="nil"/>
                    <w:bottom w:val="single" w:sz="4" w:space="0" w:color="000000"/>
                    <w:right w:val="single" w:sz="4" w:space="0" w:color="000000"/>
                  </w:tcBorders>
                  <w:shd w:val="clear" w:color="auto" w:fill="D0CECE"/>
                  <w:vAlign w:val="bottom"/>
                </w:tcPr>
                <w:p w:rsidR="003B21AF" w:rsidRPr="009E3675" w:rsidRDefault="003B21AF" w:rsidP="002A32D6">
                  <w:pPr>
                    <w:spacing w:after="0" w:line="240" w:lineRule="auto"/>
                    <w:jc w:val="center"/>
                    <w:rPr>
                      <w:rFonts w:ascii="Times New Roman" w:eastAsia="Times New Roman" w:hAnsi="Times New Roman" w:cs="Times New Roman"/>
                      <w:b/>
                      <w:sz w:val="20"/>
                      <w:szCs w:val="20"/>
                      <w:lang w:val="kk-KZ"/>
                    </w:rPr>
                  </w:pPr>
                  <w:r w:rsidRPr="009E3675">
                    <w:rPr>
                      <w:rFonts w:ascii="Times New Roman" w:eastAsia="Times New Roman" w:hAnsi="Times New Roman" w:cs="Times New Roman"/>
                      <w:b/>
                      <w:sz w:val="20"/>
                      <w:szCs w:val="20"/>
                      <w:lang w:val="kk-KZ"/>
                    </w:rPr>
                    <w:t>33</w:t>
                  </w:r>
                </w:p>
              </w:tc>
              <w:tc>
                <w:tcPr>
                  <w:tcW w:w="567" w:type="dxa"/>
                  <w:tcBorders>
                    <w:top w:val="nil"/>
                    <w:left w:val="nil"/>
                    <w:bottom w:val="single" w:sz="4" w:space="0" w:color="000000"/>
                    <w:right w:val="single" w:sz="4" w:space="0" w:color="000000"/>
                  </w:tcBorders>
                  <w:shd w:val="clear" w:color="auto" w:fill="D0CECE"/>
                  <w:vAlign w:val="bottom"/>
                </w:tcPr>
                <w:p w:rsidR="003B21AF" w:rsidRPr="009E3675" w:rsidRDefault="003B21AF" w:rsidP="002A32D6">
                  <w:pPr>
                    <w:spacing w:after="0" w:line="240" w:lineRule="auto"/>
                    <w:jc w:val="center"/>
                    <w:rPr>
                      <w:rFonts w:ascii="Times New Roman" w:eastAsia="Times New Roman" w:hAnsi="Times New Roman" w:cs="Times New Roman"/>
                      <w:b/>
                      <w:sz w:val="20"/>
                      <w:szCs w:val="20"/>
                      <w:lang w:val="kk-KZ"/>
                    </w:rPr>
                  </w:pPr>
                  <w:r w:rsidRPr="009E3675">
                    <w:rPr>
                      <w:rFonts w:ascii="Times New Roman" w:eastAsia="Times New Roman" w:hAnsi="Times New Roman" w:cs="Times New Roman"/>
                      <w:b/>
                      <w:sz w:val="20"/>
                      <w:szCs w:val="20"/>
                    </w:rPr>
                    <w:t>33</w:t>
                  </w:r>
                </w:p>
              </w:tc>
              <w:tc>
                <w:tcPr>
                  <w:tcW w:w="697" w:type="dxa"/>
                  <w:tcBorders>
                    <w:top w:val="nil"/>
                    <w:left w:val="nil"/>
                    <w:bottom w:val="single" w:sz="4" w:space="0" w:color="000000"/>
                    <w:right w:val="single" w:sz="4" w:space="0" w:color="000000"/>
                  </w:tcBorders>
                  <w:shd w:val="clear" w:color="auto" w:fill="D0CECE"/>
                  <w:vAlign w:val="bottom"/>
                </w:tcPr>
                <w:p w:rsidR="003B21AF" w:rsidRPr="009E3675" w:rsidRDefault="003B21AF" w:rsidP="002A32D6">
                  <w:pPr>
                    <w:spacing w:after="0" w:line="240" w:lineRule="auto"/>
                    <w:jc w:val="center"/>
                    <w:rPr>
                      <w:rFonts w:ascii="Times New Roman" w:eastAsia="Times New Roman" w:hAnsi="Times New Roman" w:cs="Times New Roman"/>
                      <w:b/>
                      <w:sz w:val="20"/>
                      <w:szCs w:val="20"/>
                      <w:lang w:val="kk-KZ"/>
                    </w:rPr>
                  </w:pPr>
                  <w:r w:rsidRPr="009E3675">
                    <w:rPr>
                      <w:rFonts w:ascii="Times New Roman" w:eastAsia="Times New Roman" w:hAnsi="Times New Roman" w:cs="Times New Roman"/>
                      <w:b/>
                      <w:sz w:val="20"/>
                      <w:szCs w:val="20"/>
                    </w:rPr>
                    <w:t>30</w:t>
                  </w:r>
                </w:p>
              </w:tc>
              <w:tc>
                <w:tcPr>
                  <w:tcW w:w="578" w:type="dxa"/>
                  <w:gridSpan w:val="2"/>
                  <w:tcBorders>
                    <w:top w:val="nil"/>
                    <w:left w:val="nil"/>
                    <w:bottom w:val="single" w:sz="4" w:space="0" w:color="000000"/>
                    <w:right w:val="single" w:sz="4" w:space="0" w:color="000000"/>
                  </w:tcBorders>
                  <w:shd w:val="clear" w:color="auto" w:fill="D0CECE"/>
                  <w:vAlign w:val="bottom"/>
                </w:tcPr>
                <w:p w:rsidR="003B21AF" w:rsidRPr="009E3675" w:rsidRDefault="003B21AF" w:rsidP="002A32D6">
                  <w:pPr>
                    <w:spacing w:after="0" w:line="240" w:lineRule="auto"/>
                    <w:jc w:val="center"/>
                    <w:rPr>
                      <w:rFonts w:ascii="Times New Roman" w:eastAsia="Times New Roman" w:hAnsi="Times New Roman" w:cs="Times New Roman"/>
                      <w:b/>
                      <w:sz w:val="20"/>
                      <w:szCs w:val="20"/>
                      <w:lang w:val="kk-KZ"/>
                    </w:rPr>
                  </w:pPr>
                  <w:r w:rsidRPr="009E3675">
                    <w:rPr>
                      <w:rFonts w:ascii="Times New Roman" w:eastAsia="Times New Roman" w:hAnsi="Times New Roman" w:cs="Times New Roman"/>
                      <w:b/>
                      <w:sz w:val="20"/>
                      <w:szCs w:val="20"/>
                    </w:rPr>
                    <w:t>30</w:t>
                  </w:r>
                </w:p>
              </w:tc>
              <w:tc>
                <w:tcPr>
                  <w:tcW w:w="704" w:type="dxa"/>
                  <w:tcBorders>
                    <w:top w:val="nil"/>
                    <w:left w:val="nil"/>
                    <w:bottom w:val="single" w:sz="4" w:space="0" w:color="000000"/>
                    <w:right w:val="single" w:sz="4" w:space="0" w:color="000000"/>
                  </w:tcBorders>
                  <w:shd w:val="clear" w:color="auto" w:fill="D0CECE"/>
                  <w:vAlign w:val="bottom"/>
                </w:tcPr>
                <w:p w:rsidR="003B21AF" w:rsidRPr="009E3675" w:rsidRDefault="003B21AF" w:rsidP="002A32D6">
                  <w:pPr>
                    <w:spacing w:after="0" w:line="240" w:lineRule="auto"/>
                    <w:jc w:val="center"/>
                    <w:rPr>
                      <w:rFonts w:ascii="Times New Roman" w:eastAsia="Times New Roman" w:hAnsi="Times New Roman" w:cs="Times New Roman"/>
                      <w:b/>
                      <w:sz w:val="20"/>
                      <w:szCs w:val="20"/>
                      <w:lang w:val="kk-KZ"/>
                    </w:rPr>
                  </w:pPr>
                  <w:r w:rsidRPr="009E3675">
                    <w:rPr>
                      <w:rFonts w:ascii="Times New Roman" w:eastAsia="Times New Roman" w:hAnsi="Times New Roman" w:cs="Times New Roman"/>
                      <w:b/>
                      <w:sz w:val="20"/>
                      <w:szCs w:val="20"/>
                    </w:rPr>
                    <w:t>30</w:t>
                  </w:r>
                </w:p>
              </w:tc>
              <w:tc>
                <w:tcPr>
                  <w:tcW w:w="587" w:type="dxa"/>
                  <w:tcBorders>
                    <w:top w:val="nil"/>
                    <w:left w:val="nil"/>
                    <w:bottom w:val="single" w:sz="4" w:space="0" w:color="000000"/>
                    <w:right w:val="single" w:sz="4" w:space="0" w:color="000000"/>
                  </w:tcBorders>
                  <w:shd w:val="clear" w:color="auto" w:fill="D0CECE"/>
                  <w:vAlign w:val="bottom"/>
                </w:tcPr>
                <w:p w:rsidR="003B21AF" w:rsidRPr="009E3675" w:rsidRDefault="003B21AF" w:rsidP="002A32D6">
                  <w:pPr>
                    <w:spacing w:after="0" w:line="240" w:lineRule="auto"/>
                    <w:jc w:val="center"/>
                    <w:rPr>
                      <w:rFonts w:ascii="Times New Roman" w:eastAsia="Times New Roman" w:hAnsi="Times New Roman" w:cs="Times New Roman"/>
                      <w:b/>
                      <w:sz w:val="20"/>
                      <w:szCs w:val="20"/>
                      <w:lang w:val="kk-KZ"/>
                    </w:rPr>
                  </w:pPr>
                  <w:r w:rsidRPr="009E3675">
                    <w:rPr>
                      <w:rFonts w:ascii="Times New Roman" w:eastAsia="Times New Roman" w:hAnsi="Times New Roman" w:cs="Times New Roman"/>
                      <w:b/>
                      <w:sz w:val="20"/>
                      <w:szCs w:val="20"/>
                    </w:rPr>
                    <w:t>30</w:t>
                  </w:r>
                </w:p>
              </w:tc>
              <w:tc>
                <w:tcPr>
                  <w:tcW w:w="11887" w:type="dxa"/>
                  <w:tcBorders>
                    <w:top w:val="nil"/>
                    <w:left w:val="nil"/>
                    <w:bottom w:val="single" w:sz="4" w:space="0" w:color="000000"/>
                    <w:right w:val="single" w:sz="4" w:space="0" w:color="000000"/>
                  </w:tcBorders>
                  <w:shd w:val="clear" w:color="auto" w:fill="D0CECE"/>
                </w:tcPr>
                <w:p w:rsidR="003B21AF" w:rsidRPr="009E3675" w:rsidRDefault="003B21AF" w:rsidP="002A32D6">
                  <w:pPr>
                    <w:spacing w:after="0" w:line="240" w:lineRule="auto"/>
                    <w:rPr>
                      <w:rFonts w:ascii="Times New Roman" w:eastAsia="Times New Roman" w:hAnsi="Times New Roman" w:cs="Times New Roman"/>
                      <w:b/>
                      <w:sz w:val="20"/>
                      <w:szCs w:val="20"/>
                    </w:rPr>
                  </w:pPr>
                </w:p>
              </w:tc>
            </w:tr>
          </w:tbl>
          <w:p w:rsidR="003B21AF" w:rsidRPr="009E3675" w:rsidRDefault="003B21AF" w:rsidP="002A32D6">
            <w:pPr>
              <w:pBdr>
                <w:top w:val="nil"/>
                <w:left w:val="nil"/>
                <w:bottom w:val="nil"/>
                <w:right w:val="nil"/>
                <w:between w:val="nil"/>
              </w:pBdr>
              <w:spacing w:after="0" w:line="240" w:lineRule="auto"/>
              <w:rPr>
                <w:rFonts w:ascii="Times New Roman" w:eastAsia="Times New Roman" w:hAnsi="Times New Roman" w:cs="Times New Roman"/>
                <w:sz w:val="20"/>
                <w:szCs w:val="20"/>
                <w:lang w:val="en-US"/>
              </w:rPr>
            </w:pPr>
          </w:p>
        </w:tc>
      </w:tr>
    </w:tbl>
    <w:p w:rsidR="003B21AF" w:rsidRPr="009E3675" w:rsidRDefault="003B21AF" w:rsidP="003B21AF">
      <w:pPr>
        <w:spacing w:after="0" w:line="240" w:lineRule="auto"/>
        <w:rPr>
          <w:rFonts w:ascii="Times New Roman" w:hAnsi="Times New Roman" w:cs="Times New Roman"/>
          <w:sz w:val="20"/>
          <w:szCs w:val="20"/>
          <w:lang w:val="kk-KZ"/>
        </w:rPr>
      </w:pPr>
    </w:p>
    <w:p w:rsidR="00304862" w:rsidRDefault="00304862" w:rsidP="003B21AF">
      <w:pPr>
        <w:spacing w:after="0" w:line="240" w:lineRule="auto"/>
        <w:jc w:val="center"/>
        <w:rPr>
          <w:rFonts w:ascii="Times New Roman" w:eastAsia="Times New Roman" w:hAnsi="Times New Roman" w:cs="Times New Roman"/>
          <w:b/>
          <w:bCs/>
          <w:color w:val="000000" w:themeColor="text1"/>
          <w:sz w:val="20"/>
          <w:szCs w:val="20"/>
          <w:lang w:val="kk-KZ" w:eastAsia="ru-RU"/>
        </w:rPr>
      </w:pPr>
    </w:p>
    <w:p w:rsidR="00304862" w:rsidRDefault="00304862" w:rsidP="003B21AF">
      <w:pPr>
        <w:spacing w:after="0" w:line="240" w:lineRule="auto"/>
        <w:jc w:val="center"/>
        <w:rPr>
          <w:rFonts w:ascii="Times New Roman" w:eastAsia="Times New Roman" w:hAnsi="Times New Roman" w:cs="Times New Roman"/>
          <w:b/>
          <w:bCs/>
          <w:color w:val="000000" w:themeColor="text1"/>
          <w:sz w:val="20"/>
          <w:szCs w:val="20"/>
          <w:lang w:val="kk-KZ" w:eastAsia="ru-RU"/>
        </w:rPr>
      </w:pPr>
    </w:p>
    <w:p w:rsidR="00304862" w:rsidRDefault="00304862" w:rsidP="003B21AF">
      <w:pPr>
        <w:spacing w:after="0" w:line="240" w:lineRule="auto"/>
        <w:jc w:val="center"/>
        <w:rPr>
          <w:rFonts w:ascii="Times New Roman" w:eastAsia="Times New Roman" w:hAnsi="Times New Roman" w:cs="Times New Roman"/>
          <w:b/>
          <w:bCs/>
          <w:color w:val="000000" w:themeColor="text1"/>
          <w:sz w:val="20"/>
          <w:szCs w:val="20"/>
          <w:lang w:val="kk-KZ" w:eastAsia="ru-RU"/>
        </w:rPr>
      </w:pPr>
    </w:p>
    <w:p w:rsidR="00304862" w:rsidRDefault="00304862" w:rsidP="003B21AF">
      <w:pPr>
        <w:spacing w:after="0" w:line="240" w:lineRule="auto"/>
        <w:jc w:val="center"/>
        <w:rPr>
          <w:rFonts w:ascii="Times New Roman" w:eastAsia="Times New Roman" w:hAnsi="Times New Roman" w:cs="Times New Roman"/>
          <w:b/>
          <w:bCs/>
          <w:color w:val="000000" w:themeColor="text1"/>
          <w:sz w:val="20"/>
          <w:szCs w:val="20"/>
          <w:lang w:val="kk-KZ" w:eastAsia="ru-RU"/>
        </w:rPr>
      </w:pPr>
    </w:p>
    <w:p w:rsidR="00304862" w:rsidRDefault="00304862" w:rsidP="003B21AF">
      <w:pPr>
        <w:spacing w:after="0" w:line="240" w:lineRule="auto"/>
        <w:jc w:val="center"/>
        <w:rPr>
          <w:rFonts w:ascii="Times New Roman" w:eastAsia="Times New Roman" w:hAnsi="Times New Roman" w:cs="Times New Roman"/>
          <w:b/>
          <w:bCs/>
          <w:color w:val="000000" w:themeColor="text1"/>
          <w:sz w:val="20"/>
          <w:szCs w:val="20"/>
          <w:lang w:val="kk-KZ" w:eastAsia="ru-RU"/>
        </w:rPr>
      </w:pPr>
    </w:p>
    <w:p w:rsidR="00304862" w:rsidRDefault="00304862" w:rsidP="003B21AF">
      <w:pPr>
        <w:spacing w:after="0" w:line="240" w:lineRule="auto"/>
        <w:jc w:val="center"/>
        <w:rPr>
          <w:rFonts w:ascii="Times New Roman" w:eastAsia="Times New Roman" w:hAnsi="Times New Roman" w:cs="Times New Roman"/>
          <w:b/>
          <w:bCs/>
          <w:color w:val="000000" w:themeColor="text1"/>
          <w:sz w:val="20"/>
          <w:szCs w:val="20"/>
          <w:lang w:val="kk-KZ" w:eastAsia="ru-RU"/>
        </w:rPr>
      </w:pPr>
    </w:p>
    <w:p w:rsidR="00304862" w:rsidRDefault="00304862" w:rsidP="003B21AF">
      <w:pPr>
        <w:spacing w:after="0" w:line="240" w:lineRule="auto"/>
        <w:jc w:val="center"/>
        <w:rPr>
          <w:rFonts w:ascii="Times New Roman" w:eastAsia="Times New Roman" w:hAnsi="Times New Roman" w:cs="Times New Roman"/>
          <w:b/>
          <w:bCs/>
          <w:color w:val="000000" w:themeColor="text1"/>
          <w:sz w:val="20"/>
          <w:szCs w:val="20"/>
          <w:lang w:val="kk-KZ" w:eastAsia="ru-RU"/>
        </w:rPr>
      </w:pPr>
    </w:p>
    <w:p w:rsidR="00304862" w:rsidRDefault="00304862" w:rsidP="003B21AF">
      <w:pPr>
        <w:spacing w:after="0" w:line="240" w:lineRule="auto"/>
        <w:jc w:val="center"/>
        <w:rPr>
          <w:rFonts w:ascii="Times New Roman" w:eastAsia="Times New Roman" w:hAnsi="Times New Roman" w:cs="Times New Roman"/>
          <w:b/>
          <w:bCs/>
          <w:color w:val="000000" w:themeColor="text1"/>
          <w:sz w:val="20"/>
          <w:szCs w:val="20"/>
          <w:lang w:val="kk-KZ" w:eastAsia="ru-RU"/>
        </w:rPr>
      </w:pPr>
    </w:p>
    <w:p w:rsidR="00304862" w:rsidRDefault="00304862" w:rsidP="003B21AF">
      <w:pPr>
        <w:spacing w:after="0" w:line="240" w:lineRule="auto"/>
        <w:jc w:val="center"/>
        <w:rPr>
          <w:rFonts w:ascii="Times New Roman" w:eastAsia="Times New Roman" w:hAnsi="Times New Roman" w:cs="Times New Roman"/>
          <w:b/>
          <w:bCs/>
          <w:color w:val="000000" w:themeColor="text1"/>
          <w:sz w:val="20"/>
          <w:szCs w:val="20"/>
          <w:lang w:val="kk-KZ" w:eastAsia="ru-RU"/>
        </w:rPr>
      </w:pPr>
    </w:p>
    <w:p w:rsidR="00304862" w:rsidRDefault="00304862" w:rsidP="003B21AF">
      <w:pPr>
        <w:spacing w:after="0" w:line="240" w:lineRule="auto"/>
        <w:jc w:val="center"/>
        <w:rPr>
          <w:rFonts w:ascii="Times New Roman" w:eastAsia="Times New Roman" w:hAnsi="Times New Roman" w:cs="Times New Roman"/>
          <w:b/>
          <w:bCs/>
          <w:color w:val="000000" w:themeColor="text1"/>
          <w:sz w:val="20"/>
          <w:szCs w:val="20"/>
          <w:lang w:val="kk-KZ" w:eastAsia="ru-RU"/>
        </w:rPr>
      </w:pPr>
    </w:p>
    <w:p w:rsidR="00304862" w:rsidRDefault="00304862" w:rsidP="003B21AF">
      <w:pPr>
        <w:spacing w:after="0" w:line="240" w:lineRule="auto"/>
        <w:jc w:val="center"/>
        <w:rPr>
          <w:rFonts w:ascii="Times New Roman" w:eastAsia="Times New Roman" w:hAnsi="Times New Roman" w:cs="Times New Roman"/>
          <w:b/>
          <w:bCs/>
          <w:color w:val="000000" w:themeColor="text1"/>
          <w:sz w:val="20"/>
          <w:szCs w:val="20"/>
          <w:lang w:val="kk-KZ" w:eastAsia="ru-RU"/>
        </w:rPr>
      </w:pPr>
    </w:p>
    <w:p w:rsidR="00304862" w:rsidRDefault="00304862" w:rsidP="003B21AF">
      <w:pPr>
        <w:spacing w:after="0" w:line="240" w:lineRule="auto"/>
        <w:jc w:val="center"/>
        <w:rPr>
          <w:rFonts w:ascii="Times New Roman" w:eastAsia="Times New Roman" w:hAnsi="Times New Roman" w:cs="Times New Roman"/>
          <w:b/>
          <w:bCs/>
          <w:color w:val="000000" w:themeColor="text1"/>
          <w:sz w:val="20"/>
          <w:szCs w:val="20"/>
          <w:lang w:val="kk-KZ" w:eastAsia="ru-RU"/>
        </w:rPr>
      </w:pPr>
    </w:p>
    <w:p w:rsidR="00304862" w:rsidRDefault="00304862" w:rsidP="003B21AF">
      <w:pPr>
        <w:spacing w:after="0" w:line="240" w:lineRule="auto"/>
        <w:jc w:val="center"/>
        <w:rPr>
          <w:rFonts w:ascii="Times New Roman" w:eastAsia="Times New Roman" w:hAnsi="Times New Roman" w:cs="Times New Roman"/>
          <w:b/>
          <w:bCs/>
          <w:color w:val="000000" w:themeColor="text1"/>
          <w:sz w:val="20"/>
          <w:szCs w:val="20"/>
          <w:lang w:val="kk-KZ" w:eastAsia="ru-RU"/>
        </w:rPr>
      </w:pPr>
    </w:p>
    <w:p w:rsidR="00304862" w:rsidRDefault="00304862" w:rsidP="003B21AF">
      <w:pPr>
        <w:spacing w:after="0" w:line="240" w:lineRule="auto"/>
        <w:jc w:val="center"/>
        <w:rPr>
          <w:rFonts w:ascii="Times New Roman" w:eastAsia="Times New Roman" w:hAnsi="Times New Roman" w:cs="Times New Roman"/>
          <w:b/>
          <w:bCs/>
          <w:color w:val="000000" w:themeColor="text1"/>
          <w:sz w:val="20"/>
          <w:szCs w:val="20"/>
          <w:lang w:val="kk-KZ" w:eastAsia="ru-RU"/>
        </w:rPr>
      </w:pPr>
    </w:p>
    <w:p w:rsidR="00304862" w:rsidRDefault="00304862" w:rsidP="003B21AF">
      <w:pPr>
        <w:spacing w:after="0" w:line="240" w:lineRule="auto"/>
        <w:jc w:val="center"/>
        <w:rPr>
          <w:rFonts w:ascii="Times New Roman" w:eastAsia="Times New Roman" w:hAnsi="Times New Roman" w:cs="Times New Roman"/>
          <w:b/>
          <w:bCs/>
          <w:color w:val="000000" w:themeColor="text1"/>
          <w:sz w:val="20"/>
          <w:szCs w:val="20"/>
          <w:lang w:val="kk-KZ" w:eastAsia="ru-RU"/>
        </w:rPr>
      </w:pPr>
    </w:p>
    <w:p w:rsidR="00304862" w:rsidRDefault="00304862" w:rsidP="003B21AF">
      <w:pPr>
        <w:spacing w:after="0" w:line="240" w:lineRule="auto"/>
        <w:jc w:val="center"/>
        <w:rPr>
          <w:rFonts w:ascii="Times New Roman" w:eastAsia="Times New Roman" w:hAnsi="Times New Roman" w:cs="Times New Roman"/>
          <w:b/>
          <w:bCs/>
          <w:color w:val="000000" w:themeColor="text1"/>
          <w:sz w:val="20"/>
          <w:szCs w:val="20"/>
          <w:lang w:val="kk-KZ" w:eastAsia="ru-RU"/>
        </w:rPr>
      </w:pPr>
    </w:p>
    <w:p w:rsidR="00304862" w:rsidRDefault="00304862" w:rsidP="003B21AF">
      <w:pPr>
        <w:spacing w:after="0" w:line="240" w:lineRule="auto"/>
        <w:jc w:val="center"/>
        <w:rPr>
          <w:rFonts w:ascii="Times New Roman" w:eastAsia="Times New Roman" w:hAnsi="Times New Roman" w:cs="Times New Roman"/>
          <w:b/>
          <w:bCs/>
          <w:color w:val="000000" w:themeColor="text1"/>
          <w:sz w:val="20"/>
          <w:szCs w:val="20"/>
          <w:lang w:val="kk-KZ" w:eastAsia="ru-RU"/>
        </w:rPr>
      </w:pPr>
    </w:p>
    <w:p w:rsidR="00304862" w:rsidRDefault="00304862" w:rsidP="003B21AF">
      <w:pPr>
        <w:spacing w:after="0" w:line="240" w:lineRule="auto"/>
        <w:jc w:val="center"/>
        <w:rPr>
          <w:rFonts w:ascii="Times New Roman" w:eastAsia="Times New Roman" w:hAnsi="Times New Roman" w:cs="Times New Roman"/>
          <w:b/>
          <w:bCs/>
          <w:color w:val="000000" w:themeColor="text1"/>
          <w:sz w:val="20"/>
          <w:szCs w:val="20"/>
          <w:lang w:val="kk-KZ" w:eastAsia="ru-RU"/>
        </w:rPr>
      </w:pPr>
    </w:p>
    <w:p w:rsidR="0079376D" w:rsidRDefault="0079376D" w:rsidP="003B21AF">
      <w:pPr>
        <w:spacing w:after="0" w:line="240" w:lineRule="auto"/>
        <w:jc w:val="center"/>
        <w:rPr>
          <w:rFonts w:ascii="Times New Roman" w:eastAsia="Times New Roman" w:hAnsi="Times New Roman" w:cs="Times New Roman"/>
          <w:b/>
          <w:bCs/>
          <w:color w:val="000000" w:themeColor="text1"/>
          <w:sz w:val="20"/>
          <w:szCs w:val="20"/>
          <w:lang w:val="kk-KZ" w:eastAsia="ru-RU"/>
        </w:rPr>
      </w:pPr>
    </w:p>
    <w:p w:rsidR="0079376D" w:rsidRDefault="0079376D" w:rsidP="003B21AF">
      <w:pPr>
        <w:spacing w:after="0" w:line="240" w:lineRule="auto"/>
        <w:jc w:val="center"/>
        <w:rPr>
          <w:rFonts w:ascii="Times New Roman" w:eastAsia="Times New Roman" w:hAnsi="Times New Roman" w:cs="Times New Roman"/>
          <w:b/>
          <w:bCs/>
          <w:color w:val="000000" w:themeColor="text1"/>
          <w:sz w:val="20"/>
          <w:szCs w:val="20"/>
          <w:lang w:val="kk-KZ" w:eastAsia="ru-RU"/>
        </w:rPr>
      </w:pPr>
    </w:p>
    <w:p w:rsidR="00304862" w:rsidRDefault="00304862" w:rsidP="003B21AF">
      <w:pPr>
        <w:spacing w:after="0" w:line="240" w:lineRule="auto"/>
        <w:jc w:val="center"/>
        <w:rPr>
          <w:rFonts w:ascii="Times New Roman" w:eastAsia="Times New Roman" w:hAnsi="Times New Roman" w:cs="Times New Roman"/>
          <w:b/>
          <w:bCs/>
          <w:color w:val="000000" w:themeColor="text1"/>
          <w:sz w:val="20"/>
          <w:szCs w:val="20"/>
          <w:lang w:val="kk-KZ" w:eastAsia="ru-RU"/>
        </w:rPr>
      </w:pPr>
      <w:bookmarkStart w:id="8" w:name="_GoBack"/>
      <w:bookmarkEnd w:id="8"/>
    </w:p>
    <w:p w:rsidR="00304862" w:rsidRDefault="00304862" w:rsidP="003B21AF">
      <w:pPr>
        <w:spacing w:after="0" w:line="240" w:lineRule="auto"/>
        <w:jc w:val="center"/>
        <w:rPr>
          <w:rFonts w:ascii="Times New Roman" w:eastAsia="Times New Roman" w:hAnsi="Times New Roman" w:cs="Times New Roman"/>
          <w:b/>
          <w:bCs/>
          <w:color w:val="000000" w:themeColor="text1"/>
          <w:sz w:val="20"/>
          <w:szCs w:val="20"/>
          <w:lang w:val="kk-KZ" w:eastAsia="ru-RU"/>
        </w:rPr>
      </w:pPr>
    </w:p>
    <w:p w:rsidR="003B21AF" w:rsidRPr="00B50A0D" w:rsidRDefault="003B21AF" w:rsidP="003B21AF">
      <w:pPr>
        <w:spacing w:after="0" w:line="240" w:lineRule="auto"/>
        <w:jc w:val="center"/>
        <w:rPr>
          <w:rFonts w:ascii="Times New Roman" w:eastAsia="Times New Roman" w:hAnsi="Times New Roman" w:cs="Times New Roman"/>
          <w:b/>
          <w:bCs/>
          <w:color w:val="000000" w:themeColor="text1"/>
          <w:sz w:val="20"/>
          <w:szCs w:val="20"/>
          <w:lang w:val="kk-KZ" w:eastAsia="ru-RU"/>
        </w:rPr>
      </w:pPr>
      <w:bookmarkStart w:id="9" w:name="_Hlk209628412"/>
      <w:r w:rsidRPr="00B50A0D">
        <w:rPr>
          <w:rFonts w:ascii="Times New Roman" w:eastAsia="Times New Roman" w:hAnsi="Times New Roman" w:cs="Times New Roman"/>
          <w:b/>
          <w:bCs/>
          <w:color w:val="000000" w:themeColor="text1"/>
          <w:sz w:val="20"/>
          <w:szCs w:val="20"/>
          <w:lang w:val="kk-KZ" w:eastAsia="ru-RU"/>
        </w:rPr>
        <w:t xml:space="preserve">Результаты обучения и матрица по предметам, включенные в реестр </w:t>
      </w:r>
    </w:p>
    <w:p w:rsidR="003B21AF" w:rsidRPr="00B50A0D" w:rsidRDefault="003B21AF" w:rsidP="003B21AF">
      <w:pPr>
        <w:spacing w:after="0" w:line="240" w:lineRule="auto"/>
        <w:jc w:val="center"/>
        <w:rPr>
          <w:rFonts w:ascii="Times New Roman" w:eastAsia="Times New Roman" w:hAnsi="Times New Roman" w:cs="Times New Roman"/>
          <w:b/>
          <w:color w:val="000000" w:themeColor="text1"/>
          <w:sz w:val="20"/>
          <w:szCs w:val="20"/>
          <w:lang w:val="kk-KZ" w:eastAsia="ru-RU"/>
        </w:rPr>
      </w:pPr>
      <w:r w:rsidRPr="00B50A0D">
        <w:rPr>
          <w:rFonts w:ascii="Times New Roman" w:eastAsia="Times New Roman" w:hAnsi="Times New Roman" w:cs="Times New Roman"/>
          <w:b/>
          <w:bCs/>
          <w:color w:val="000000" w:themeColor="text1"/>
          <w:sz w:val="20"/>
          <w:szCs w:val="20"/>
          <w:lang w:val="kk-KZ" w:eastAsia="ru-RU"/>
        </w:rPr>
        <w:t>6B016</w:t>
      </w:r>
      <w:r w:rsidR="002A32D6">
        <w:rPr>
          <w:rFonts w:ascii="Times New Roman" w:eastAsia="Times New Roman" w:hAnsi="Times New Roman" w:cs="Times New Roman"/>
          <w:b/>
          <w:bCs/>
          <w:color w:val="000000" w:themeColor="text1"/>
          <w:sz w:val="20"/>
          <w:szCs w:val="20"/>
          <w:lang w:val="kk-KZ" w:eastAsia="ru-RU"/>
        </w:rPr>
        <w:t>2</w:t>
      </w:r>
      <w:r w:rsidRPr="00B50A0D">
        <w:rPr>
          <w:rFonts w:ascii="Times New Roman" w:eastAsia="Times New Roman" w:hAnsi="Times New Roman" w:cs="Times New Roman"/>
          <w:b/>
          <w:bCs/>
          <w:color w:val="000000" w:themeColor="text1"/>
          <w:sz w:val="20"/>
          <w:szCs w:val="20"/>
          <w:lang w:val="kk-KZ" w:eastAsia="ru-RU"/>
        </w:rPr>
        <w:t>5</w:t>
      </w:r>
      <w:r w:rsidRPr="00B50A0D">
        <w:rPr>
          <w:rFonts w:ascii="Times New Roman" w:eastAsia="Times New Roman" w:hAnsi="Times New Roman" w:cs="Times New Roman"/>
          <w:b/>
          <w:bCs/>
          <w:color w:val="000000" w:themeColor="text1"/>
          <w:sz w:val="20"/>
          <w:szCs w:val="20"/>
          <w:shd w:val="clear" w:color="auto" w:fill="FFFFFF" w:themeFill="background1"/>
          <w:lang w:val="kk-KZ" w:eastAsia="ru-RU"/>
        </w:rPr>
        <w:t>-</w:t>
      </w:r>
      <w:r w:rsidRPr="00B50A0D">
        <w:rPr>
          <w:rFonts w:ascii="Times New Roman" w:hAnsi="Times New Roman" w:cs="Times New Roman"/>
          <w:b/>
          <w:color w:val="000000" w:themeColor="text1"/>
          <w:sz w:val="20"/>
          <w:szCs w:val="20"/>
          <w:shd w:val="clear" w:color="auto" w:fill="FFFFFF" w:themeFill="background1"/>
          <w:lang w:val="kk-KZ"/>
        </w:rPr>
        <w:t xml:space="preserve">История и обществознание </w:t>
      </w:r>
      <w:r w:rsidRPr="00B50A0D">
        <w:rPr>
          <w:rFonts w:ascii="Times New Roman" w:eastAsia="Times New Roman" w:hAnsi="Times New Roman" w:cs="Times New Roman"/>
          <w:b/>
          <w:bCs/>
          <w:color w:val="000000" w:themeColor="text1"/>
          <w:sz w:val="20"/>
          <w:szCs w:val="20"/>
          <w:lang w:val="kk-KZ" w:eastAsia="ru-RU"/>
        </w:rPr>
        <w:t xml:space="preserve">(IP) </w:t>
      </w:r>
      <w:r w:rsidRPr="00B50A0D">
        <w:rPr>
          <w:rFonts w:ascii="Times New Roman" w:hAnsi="Times New Roman" w:cs="Times New Roman"/>
          <w:b/>
          <w:color w:val="000000" w:themeColor="text1"/>
          <w:sz w:val="20"/>
          <w:szCs w:val="20"/>
          <w:shd w:val="clear" w:color="auto" w:fill="FFFFFF" w:themeFill="background1"/>
          <w:lang w:val="kk-KZ"/>
        </w:rPr>
        <w:t xml:space="preserve"> </w:t>
      </w:r>
    </w:p>
    <w:p w:rsidR="003B21AF" w:rsidRPr="00B50A0D" w:rsidRDefault="003B21AF" w:rsidP="003B21AF">
      <w:pPr>
        <w:spacing w:after="0" w:line="240" w:lineRule="auto"/>
        <w:jc w:val="center"/>
        <w:rPr>
          <w:rFonts w:ascii="Times New Roman" w:eastAsia="Times New Roman" w:hAnsi="Times New Roman" w:cs="Times New Roman"/>
          <w:color w:val="000000" w:themeColor="text1"/>
          <w:sz w:val="20"/>
          <w:szCs w:val="20"/>
          <w:lang w:val="kk-KZ" w:eastAsia="ru-RU"/>
        </w:rPr>
      </w:pPr>
    </w:p>
    <w:tbl>
      <w:tblPr>
        <w:tblW w:w="1501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2"/>
        <w:gridCol w:w="13086"/>
      </w:tblGrid>
      <w:tr w:rsidR="003B21AF" w:rsidRPr="00B50A0D" w:rsidTr="0079376D">
        <w:trPr>
          <w:trHeight w:val="73"/>
        </w:trPr>
        <w:tc>
          <w:tcPr>
            <w:tcW w:w="1932" w:type="dxa"/>
          </w:tcPr>
          <w:p w:rsidR="003B21AF" w:rsidRPr="00B50A0D" w:rsidRDefault="003B21AF" w:rsidP="002A32D6">
            <w:pPr>
              <w:widowControl w:val="0"/>
              <w:pBdr>
                <w:top w:val="nil"/>
                <w:left w:val="nil"/>
                <w:bottom w:val="nil"/>
                <w:right w:val="nil"/>
                <w:between w:val="nil"/>
              </w:pBdr>
              <w:tabs>
                <w:tab w:val="left" w:pos="567"/>
              </w:tabs>
              <w:spacing w:after="0" w:line="240" w:lineRule="auto"/>
              <w:ind w:hanging="2"/>
              <w:jc w:val="center"/>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b/>
                <w:color w:val="000000" w:themeColor="text1"/>
                <w:sz w:val="20"/>
                <w:szCs w:val="20"/>
              </w:rPr>
              <w:t>Р</w:t>
            </w:r>
            <w:r w:rsidRPr="00B50A0D">
              <w:rPr>
                <w:rFonts w:ascii="Times New Roman" w:eastAsia="Times New Roman" w:hAnsi="Times New Roman" w:cs="Times New Roman"/>
                <w:b/>
                <w:color w:val="000000" w:themeColor="text1"/>
                <w:sz w:val="20"/>
                <w:szCs w:val="20"/>
                <w:lang w:val="kk-KZ"/>
              </w:rPr>
              <w:t>езультаты обучения:</w:t>
            </w:r>
          </w:p>
          <w:p w:rsidR="003B21AF" w:rsidRPr="00B50A0D" w:rsidRDefault="003B21AF" w:rsidP="002A32D6">
            <w:pPr>
              <w:widowControl w:val="0"/>
              <w:pBdr>
                <w:top w:val="nil"/>
                <w:left w:val="nil"/>
                <w:bottom w:val="nil"/>
                <w:right w:val="nil"/>
                <w:between w:val="nil"/>
              </w:pBdr>
              <w:tabs>
                <w:tab w:val="left" w:pos="567"/>
              </w:tabs>
              <w:spacing w:after="0" w:line="240" w:lineRule="auto"/>
              <w:ind w:hanging="2"/>
              <w:jc w:val="center"/>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 xml:space="preserve"> (РО) </w:t>
            </w:r>
          </w:p>
          <w:p w:rsidR="003B21AF" w:rsidRPr="00B50A0D" w:rsidRDefault="003B21AF" w:rsidP="002A32D6">
            <w:pPr>
              <w:widowControl w:val="0"/>
              <w:pBdr>
                <w:top w:val="nil"/>
                <w:left w:val="nil"/>
                <w:bottom w:val="nil"/>
                <w:right w:val="nil"/>
                <w:between w:val="nil"/>
              </w:pBdr>
              <w:tabs>
                <w:tab w:val="left" w:pos="567"/>
              </w:tabs>
              <w:spacing w:after="0" w:line="240" w:lineRule="auto"/>
              <w:ind w:hanging="2"/>
              <w:jc w:val="center"/>
              <w:rPr>
                <w:rFonts w:ascii="Times New Roman" w:eastAsia="Times New Roman" w:hAnsi="Times New Roman" w:cs="Times New Roman"/>
                <w:color w:val="000000" w:themeColor="text1"/>
                <w:sz w:val="20"/>
                <w:szCs w:val="20"/>
              </w:rPr>
            </w:pPr>
          </w:p>
        </w:tc>
        <w:tc>
          <w:tcPr>
            <w:tcW w:w="13086" w:type="dxa"/>
          </w:tcPr>
          <w:p w:rsidR="003B21AF" w:rsidRPr="00B50A0D" w:rsidRDefault="003B21AF" w:rsidP="002A32D6">
            <w:pPr>
              <w:pBdr>
                <w:top w:val="nil"/>
                <w:left w:val="nil"/>
                <w:bottom w:val="nil"/>
                <w:right w:val="nil"/>
                <w:between w:val="nil"/>
              </w:pBdr>
              <w:spacing w:after="0" w:line="240" w:lineRule="auto"/>
              <w:ind w:hanging="2"/>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Выпускники образовательной программы будут способны:</w:t>
            </w:r>
          </w:p>
          <w:p w:rsidR="003B21AF" w:rsidRPr="00B50A0D" w:rsidRDefault="003B21AF" w:rsidP="002A32D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b/>
                <w:color w:val="000000" w:themeColor="text1"/>
                <w:sz w:val="20"/>
                <w:szCs w:val="20"/>
              </w:rPr>
              <w:t xml:space="preserve">РО1 – </w:t>
            </w:r>
            <w:r w:rsidRPr="00B50A0D">
              <w:rPr>
                <w:rFonts w:ascii="Times New Roman" w:eastAsia="Times New Roman" w:hAnsi="Times New Roman" w:cs="Times New Roman"/>
                <w:color w:val="000000" w:themeColor="text1"/>
                <w:sz w:val="20"/>
                <w:szCs w:val="20"/>
              </w:rPr>
              <w:t>Анализирует исторические события, процессы и явления Отечественной и мировой истории во взаимосвязи, соотносит общее и выделяет ключевые факты.</w:t>
            </w:r>
          </w:p>
          <w:p w:rsidR="003B21AF" w:rsidRPr="00B50A0D" w:rsidRDefault="003B21AF" w:rsidP="002A32D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 xml:space="preserve">РО2 – </w:t>
            </w:r>
            <w:r w:rsidRPr="00B50A0D">
              <w:rPr>
                <w:rFonts w:ascii="Times New Roman" w:eastAsia="Times New Roman" w:hAnsi="Times New Roman" w:cs="Times New Roman"/>
                <w:color w:val="000000" w:themeColor="text1"/>
                <w:sz w:val="20"/>
                <w:szCs w:val="20"/>
              </w:rPr>
              <w:t>Ориентируется в актуальных общественных явлениях и процессах; анализирует и оценивает религиозные и духовно-культурные явления и процессы в современном обществе, демонстирует свою гражданскую позицию по отношению к нему.</w:t>
            </w:r>
          </w:p>
          <w:p w:rsidR="003B21AF" w:rsidRPr="00B50A0D" w:rsidRDefault="003B21AF" w:rsidP="002A32D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 xml:space="preserve">РО3 – </w:t>
            </w:r>
            <w:r w:rsidRPr="00B50A0D">
              <w:rPr>
                <w:rFonts w:ascii="Times New Roman" w:eastAsia="Times New Roman" w:hAnsi="Times New Roman" w:cs="Times New Roman"/>
                <w:color w:val="000000" w:themeColor="text1"/>
                <w:sz w:val="20"/>
                <w:szCs w:val="20"/>
              </w:rPr>
              <w:t>Применяет междисциплинарные знания и опыт для мировоззренческого, исторического и нравственного развития в соответствии с социальными, деловыми, культурными, правовыми и этическими нормами казахстанского общества.</w:t>
            </w:r>
          </w:p>
          <w:p w:rsidR="003B21AF" w:rsidRPr="00B50A0D" w:rsidRDefault="003B21AF" w:rsidP="002A32D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РО</w:t>
            </w:r>
            <w:proofErr w:type="gramStart"/>
            <w:r w:rsidRPr="00B50A0D">
              <w:rPr>
                <w:rFonts w:ascii="Times New Roman" w:eastAsia="Times New Roman" w:hAnsi="Times New Roman" w:cs="Times New Roman"/>
                <w:b/>
                <w:color w:val="000000" w:themeColor="text1"/>
                <w:sz w:val="20"/>
                <w:szCs w:val="20"/>
              </w:rPr>
              <w:t>4</w:t>
            </w:r>
            <w:proofErr w:type="gramEnd"/>
            <w:r w:rsidRPr="00B50A0D">
              <w:rPr>
                <w:rFonts w:ascii="Times New Roman" w:eastAsia="Times New Roman" w:hAnsi="Times New Roman" w:cs="Times New Roman"/>
                <w:b/>
                <w:color w:val="000000" w:themeColor="text1"/>
                <w:sz w:val="20"/>
                <w:szCs w:val="20"/>
              </w:rPr>
              <w:t xml:space="preserve"> – </w:t>
            </w:r>
            <w:r w:rsidRPr="00B50A0D">
              <w:rPr>
                <w:rFonts w:ascii="Times New Roman" w:eastAsia="Times New Roman" w:hAnsi="Times New Roman" w:cs="Times New Roman"/>
                <w:color w:val="000000" w:themeColor="text1"/>
                <w:sz w:val="20"/>
                <w:szCs w:val="20"/>
              </w:rPr>
              <w:t>Способен применять знания  по педагогике  и психологии для воспитания, развития, организации жизни и деятельности детей школьного возраста с учетом принципов личностно-ориентированного, компетентностного, инклюзивного подходов.</w:t>
            </w:r>
          </w:p>
          <w:p w:rsidR="003B21AF" w:rsidRPr="00B50A0D" w:rsidRDefault="003B21AF" w:rsidP="002A32D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 xml:space="preserve">РО5 </w:t>
            </w:r>
            <w:r w:rsidRPr="00B50A0D">
              <w:rPr>
                <w:rFonts w:ascii="Times New Roman" w:eastAsia="Times New Roman" w:hAnsi="Times New Roman" w:cs="Times New Roman"/>
                <w:color w:val="000000" w:themeColor="text1"/>
                <w:sz w:val="20"/>
                <w:szCs w:val="20"/>
              </w:rPr>
              <w:t>– Способен конструктивно общаться и взаимодействовать в устной и письменной формах на казахском, русском и иностранных языках на уровне межличностной, социальной, профессиональной и исследовательской деятельности.</w:t>
            </w:r>
          </w:p>
          <w:p w:rsidR="003B21AF" w:rsidRPr="00B50A0D" w:rsidRDefault="003B21AF" w:rsidP="002A32D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 xml:space="preserve">РО6 </w:t>
            </w:r>
            <w:r w:rsidRPr="00B50A0D">
              <w:rPr>
                <w:rFonts w:ascii="Times New Roman" w:eastAsia="Times New Roman" w:hAnsi="Times New Roman" w:cs="Times New Roman"/>
                <w:color w:val="000000" w:themeColor="text1"/>
                <w:sz w:val="20"/>
                <w:szCs w:val="20"/>
              </w:rPr>
              <w:t>- Осуществляет выбор направления и методологии исследования, используя научные методы и приемы для синтеза новых знаний в области истории и обществознания.</w:t>
            </w:r>
          </w:p>
          <w:p w:rsidR="003B21AF" w:rsidRPr="00B50A0D" w:rsidRDefault="003B21AF" w:rsidP="002A32D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 xml:space="preserve">РО7 </w:t>
            </w:r>
            <w:r w:rsidRPr="00B50A0D">
              <w:rPr>
                <w:rFonts w:ascii="Times New Roman" w:eastAsia="Times New Roman" w:hAnsi="Times New Roman" w:cs="Times New Roman"/>
                <w:color w:val="000000" w:themeColor="text1"/>
                <w:sz w:val="20"/>
                <w:szCs w:val="20"/>
              </w:rPr>
              <w:t>– Осуществляет поиск необходимой информации, сбор данных, работу с историческими источниками, архивными материалами, музейными экспонатами, используя современные подходы и методы.</w:t>
            </w:r>
          </w:p>
          <w:p w:rsidR="003B21AF" w:rsidRPr="00B50A0D" w:rsidRDefault="003B21AF" w:rsidP="002A32D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 xml:space="preserve">РО8 </w:t>
            </w:r>
            <w:r w:rsidRPr="00B50A0D">
              <w:rPr>
                <w:rFonts w:ascii="Times New Roman" w:eastAsia="Times New Roman" w:hAnsi="Times New Roman" w:cs="Times New Roman"/>
                <w:color w:val="000000" w:themeColor="text1"/>
                <w:sz w:val="20"/>
                <w:szCs w:val="20"/>
              </w:rPr>
              <w:t>– Использует навыки организации и управления воспитательно-образовательным процессом в школе, демонстрирует знания по основам менеджмента в области развития общего среднего образования, применяет предпринимательские навыки.</w:t>
            </w:r>
          </w:p>
          <w:p w:rsidR="003B21AF" w:rsidRPr="00B50A0D" w:rsidRDefault="003B21AF" w:rsidP="002A32D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 xml:space="preserve">РО9 </w:t>
            </w:r>
            <w:r w:rsidRPr="00B50A0D">
              <w:rPr>
                <w:rFonts w:ascii="Times New Roman" w:eastAsia="Times New Roman" w:hAnsi="Times New Roman" w:cs="Times New Roman"/>
                <w:color w:val="000000" w:themeColor="text1"/>
                <w:sz w:val="20"/>
                <w:szCs w:val="20"/>
              </w:rPr>
              <w:t>– Способен проводить мониторинг воспитательного и образовательного процесса в организации общего среднего образования, анализировать и оценивать их результаты.</w:t>
            </w:r>
          </w:p>
          <w:p w:rsidR="003B21AF" w:rsidRPr="00B50A0D" w:rsidRDefault="003B21AF" w:rsidP="002A32D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 xml:space="preserve">РО10 </w:t>
            </w:r>
            <w:r w:rsidRPr="00B50A0D">
              <w:rPr>
                <w:rFonts w:ascii="Times New Roman" w:eastAsia="Times New Roman" w:hAnsi="Times New Roman" w:cs="Times New Roman"/>
                <w:color w:val="000000" w:themeColor="text1"/>
                <w:sz w:val="20"/>
                <w:szCs w:val="20"/>
              </w:rPr>
              <w:t>– Способен самостоятельно и в команде проводить исследовательскую работу в области общего среднего образования и гуманитарного направления на местном, региональном и республиканском уровнях с соблюдением норм педагогической этики и принципов академической честности.</w:t>
            </w:r>
          </w:p>
          <w:p w:rsidR="003B21AF" w:rsidRPr="00B50A0D" w:rsidRDefault="003B21AF" w:rsidP="002A32D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 xml:space="preserve">РО11 </w:t>
            </w:r>
            <w:r w:rsidRPr="00B50A0D">
              <w:rPr>
                <w:rFonts w:ascii="Times New Roman" w:eastAsia="Times New Roman" w:hAnsi="Times New Roman" w:cs="Times New Roman"/>
                <w:color w:val="000000" w:themeColor="text1"/>
                <w:sz w:val="20"/>
                <w:szCs w:val="20"/>
              </w:rPr>
              <w:t>- Способен к профессиональному развитию и образованию на протяжении всей жизни; размышляет и критически оценивает свои ценности, установки, этические принципы, методы работы, а также ставит новые цели для совершенствования исторического, обществоведческого образования в школе в интересах устойчивого развития, развития  своей организации и собственного профессионального благополучия.</w:t>
            </w:r>
          </w:p>
          <w:p w:rsidR="003B21AF" w:rsidRPr="00B50A0D" w:rsidRDefault="003B21AF" w:rsidP="002A32D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b/>
                <w:color w:val="000000" w:themeColor="text1"/>
                <w:sz w:val="20"/>
                <w:szCs w:val="20"/>
              </w:rPr>
              <w:t>РО12</w:t>
            </w:r>
            <w:r w:rsidRPr="00B50A0D">
              <w:rPr>
                <w:rFonts w:ascii="Times New Roman" w:eastAsia="Times New Roman" w:hAnsi="Times New Roman" w:cs="Times New Roman"/>
                <w:color w:val="000000" w:themeColor="text1"/>
                <w:sz w:val="20"/>
                <w:szCs w:val="20"/>
              </w:rPr>
              <w:t xml:space="preserve"> - Способен развивать навыки эмоционального интеллекта и лидерские качества для создания благоприятной атмосферы в рамках сотрудничества и сотворчества с родительской и педагогической общественностью.</w:t>
            </w:r>
          </w:p>
        </w:tc>
      </w:tr>
    </w:tbl>
    <w:p w:rsidR="003B21AF" w:rsidRPr="00B50A0D" w:rsidRDefault="003B21AF" w:rsidP="003B21AF">
      <w:pPr>
        <w:spacing w:after="0" w:line="240" w:lineRule="auto"/>
        <w:jc w:val="center"/>
        <w:rPr>
          <w:rFonts w:ascii="Times New Roman" w:eastAsia="Times New Roman" w:hAnsi="Times New Roman" w:cs="Times New Roman"/>
          <w:color w:val="000000" w:themeColor="text1"/>
          <w:sz w:val="20"/>
          <w:szCs w:val="20"/>
          <w:lang w:eastAsia="ru-RU"/>
        </w:rPr>
      </w:pPr>
    </w:p>
    <w:p w:rsidR="003B21AF" w:rsidRPr="00B50A0D" w:rsidRDefault="003B21AF" w:rsidP="003B21AF">
      <w:pPr>
        <w:rPr>
          <w:color w:val="000000" w:themeColor="text1"/>
          <w:lang w:val="kk-KZ"/>
        </w:rPr>
      </w:pPr>
    </w:p>
    <w:p w:rsidR="003B21AF" w:rsidRPr="00B50A0D" w:rsidRDefault="003B21AF" w:rsidP="003B21AF">
      <w:pPr>
        <w:rPr>
          <w:color w:val="000000" w:themeColor="text1"/>
          <w:lang w:val="kk-KZ"/>
        </w:rPr>
      </w:pPr>
    </w:p>
    <w:p w:rsidR="003B21AF" w:rsidRDefault="003B21AF" w:rsidP="003B21AF">
      <w:pPr>
        <w:rPr>
          <w:color w:val="000000" w:themeColor="text1"/>
          <w:lang w:val="kk-KZ"/>
        </w:rPr>
      </w:pPr>
    </w:p>
    <w:p w:rsidR="003B21AF" w:rsidRDefault="003B21AF" w:rsidP="003B21AF">
      <w:pPr>
        <w:rPr>
          <w:color w:val="000000" w:themeColor="text1"/>
          <w:lang w:val="kk-KZ"/>
        </w:rPr>
      </w:pPr>
    </w:p>
    <w:p w:rsidR="003B21AF" w:rsidRDefault="003B21AF" w:rsidP="003B21AF">
      <w:pPr>
        <w:rPr>
          <w:color w:val="000000" w:themeColor="text1"/>
          <w:lang w:val="kk-KZ"/>
        </w:rPr>
      </w:pPr>
    </w:p>
    <w:p w:rsidR="003B21AF" w:rsidRDefault="003B21AF" w:rsidP="003B21AF">
      <w:pPr>
        <w:rPr>
          <w:color w:val="000000" w:themeColor="text1"/>
          <w:lang w:val="kk-KZ"/>
        </w:rPr>
      </w:pPr>
    </w:p>
    <w:tbl>
      <w:tblPr>
        <w:tblStyle w:val="a7"/>
        <w:tblW w:w="14867" w:type="dxa"/>
        <w:tblLayout w:type="fixed"/>
        <w:tblLook w:val="04A0" w:firstRow="1" w:lastRow="0" w:firstColumn="1" w:lastColumn="0" w:noHBand="0" w:noVBand="1"/>
      </w:tblPr>
      <w:tblGrid>
        <w:gridCol w:w="5211"/>
        <w:gridCol w:w="1136"/>
        <w:gridCol w:w="710"/>
        <w:gridCol w:w="710"/>
        <w:gridCol w:w="710"/>
        <w:gridCol w:w="710"/>
        <w:gridCol w:w="710"/>
        <w:gridCol w:w="710"/>
        <w:gridCol w:w="710"/>
        <w:gridCol w:w="710"/>
        <w:gridCol w:w="710"/>
        <w:gridCol w:w="710"/>
        <w:gridCol w:w="710"/>
        <w:gridCol w:w="710"/>
      </w:tblGrid>
      <w:tr w:rsidR="003B21AF" w:rsidRPr="00B50A0D" w:rsidTr="002A32D6">
        <w:tc>
          <w:tcPr>
            <w:tcW w:w="5211" w:type="dxa"/>
          </w:tcPr>
          <w:p w:rsidR="003B21AF" w:rsidRPr="00B50A0D" w:rsidRDefault="003B21AF" w:rsidP="002A32D6">
            <w:pPr>
              <w:jc w:val="center"/>
              <w:rPr>
                <w:rFonts w:ascii="Times New Roman" w:hAnsi="Times New Roman" w:cs="Times New Roman"/>
                <w:b/>
                <w:color w:val="000000" w:themeColor="text1"/>
                <w:sz w:val="20"/>
                <w:szCs w:val="20"/>
              </w:rPr>
            </w:pPr>
            <w:r w:rsidRPr="00B50A0D">
              <w:rPr>
                <w:rFonts w:ascii="Times New Roman" w:hAnsi="Times New Roman" w:cs="Times New Roman"/>
                <w:b/>
                <w:color w:val="000000" w:themeColor="text1"/>
                <w:sz w:val="20"/>
                <w:szCs w:val="20"/>
              </w:rPr>
              <w:t>Наименование дисциплины</w:t>
            </w:r>
          </w:p>
        </w:tc>
        <w:tc>
          <w:tcPr>
            <w:tcW w:w="1136" w:type="dxa"/>
          </w:tcPr>
          <w:p w:rsidR="003B21AF" w:rsidRPr="00B50A0D" w:rsidRDefault="003B21AF" w:rsidP="002A32D6">
            <w:pPr>
              <w:jc w:val="center"/>
              <w:rPr>
                <w:rFonts w:ascii="Times New Roman" w:hAnsi="Times New Roman" w:cs="Times New Roman"/>
                <w:b/>
                <w:color w:val="000000" w:themeColor="text1"/>
                <w:sz w:val="20"/>
                <w:szCs w:val="20"/>
              </w:rPr>
            </w:pPr>
            <w:r w:rsidRPr="00B50A0D">
              <w:rPr>
                <w:rFonts w:ascii="Times New Roman" w:hAnsi="Times New Roman" w:cs="Times New Roman"/>
                <w:b/>
                <w:color w:val="000000" w:themeColor="text1"/>
                <w:sz w:val="20"/>
                <w:szCs w:val="20"/>
              </w:rPr>
              <w:t>Кредиты</w:t>
            </w:r>
          </w:p>
        </w:tc>
        <w:tc>
          <w:tcPr>
            <w:tcW w:w="710" w:type="dxa"/>
          </w:tcPr>
          <w:p w:rsidR="003B21AF" w:rsidRPr="00B50A0D" w:rsidRDefault="003B21AF" w:rsidP="002A32D6">
            <w:pPr>
              <w:rPr>
                <w:rFonts w:ascii="Times New Roman" w:hAnsi="Times New Roman" w:cs="Times New Roman"/>
                <w:b/>
                <w:color w:val="000000" w:themeColor="text1"/>
                <w:sz w:val="20"/>
                <w:szCs w:val="20"/>
                <w:lang w:val="kk-KZ"/>
              </w:rPr>
            </w:pPr>
            <w:r w:rsidRPr="00B50A0D">
              <w:rPr>
                <w:rFonts w:ascii="Times New Roman" w:hAnsi="Times New Roman" w:cs="Times New Roman"/>
                <w:b/>
                <w:color w:val="000000" w:themeColor="text1"/>
                <w:sz w:val="20"/>
                <w:szCs w:val="20"/>
                <w:lang w:val="kk-KZ"/>
              </w:rPr>
              <w:t>РО 1</w:t>
            </w:r>
          </w:p>
        </w:tc>
        <w:tc>
          <w:tcPr>
            <w:tcW w:w="710" w:type="dxa"/>
          </w:tcPr>
          <w:p w:rsidR="003B21AF" w:rsidRPr="00B50A0D" w:rsidRDefault="003B21AF" w:rsidP="002A32D6">
            <w:pPr>
              <w:rPr>
                <w:rFonts w:ascii="Times New Roman" w:hAnsi="Times New Roman" w:cs="Times New Roman"/>
                <w:b/>
                <w:color w:val="000000" w:themeColor="text1"/>
                <w:sz w:val="20"/>
                <w:szCs w:val="20"/>
                <w:lang w:val="kk-KZ"/>
              </w:rPr>
            </w:pPr>
            <w:r w:rsidRPr="00B50A0D">
              <w:rPr>
                <w:rFonts w:ascii="Times New Roman" w:hAnsi="Times New Roman" w:cs="Times New Roman"/>
                <w:b/>
                <w:color w:val="000000" w:themeColor="text1"/>
                <w:sz w:val="20"/>
                <w:szCs w:val="20"/>
                <w:lang w:val="kk-KZ"/>
              </w:rPr>
              <w:t>РО 2</w:t>
            </w:r>
          </w:p>
        </w:tc>
        <w:tc>
          <w:tcPr>
            <w:tcW w:w="710" w:type="dxa"/>
          </w:tcPr>
          <w:p w:rsidR="003B21AF" w:rsidRPr="00B50A0D" w:rsidRDefault="003B21AF" w:rsidP="002A32D6">
            <w:pPr>
              <w:rPr>
                <w:rFonts w:ascii="Times New Roman" w:hAnsi="Times New Roman" w:cs="Times New Roman"/>
                <w:b/>
                <w:color w:val="000000" w:themeColor="text1"/>
                <w:sz w:val="20"/>
                <w:szCs w:val="20"/>
                <w:lang w:val="kk-KZ"/>
              </w:rPr>
            </w:pPr>
            <w:r w:rsidRPr="00B50A0D">
              <w:rPr>
                <w:rFonts w:ascii="Times New Roman" w:hAnsi="Times New Roman" w:cs="Times New Roman"/>
                <w:b/>
                <w:color w:val="000000" w:themeColor="text1"/>
                <w:sz w:val="20"/>
                <w:szCs w:val="20"/>
                <w:lang w:val="kk-KZ"/>
              </w:rPr>
              <w:t>РО 3</w:t>
            </w:r>
          </w:p>
        </w:tc>
        <w:tc>
          <w:tcPr>
            <w:tcW w:w="710" w:type="dxa"/>
          </w:tcPr>
          <w:p w:rsidR="003B21AF" w:rsidRPr="00B50A0D" w:rsidRDefault="003B21AF" w:rsidP="002A32D6">
            <w:pPr>
              <w:rPr>
                <w:rFonts w:ascii="Times New Roman" w:hAnsi="Times New Roman" w:cs="Times New Roman"/>
                <w:b/>
                <w:color w:val="000000" w:themeColor="text1"/>
                <w:sz w:val="20"/>
                <w:szCs w:val="20"/>
                <w:lang w:val="kk-KZ"/>
              </w:rPr>
            </w:pPr>
            <w:r w:rsidRPr="00B50A0D">
              <w:rPr>
                <w:rFonts w:ascii="Times New Roman" w:hAnsi="Times New Roman" w:cs="Times New Roman"/>
                <w:b/>
                <w:color w:val="000000" w:themeColor="text1"/>
                <w:sz w:val="20"/>
                <w:szCs w:val="20"/>
                <w:lang w:val="kk-KZ"/>
              </w:rPr>
              <w:t>РО 4</w:t>
            </w:r>
          </w:p>
        </w:tc>
        <w:tc>
          <w:tcPr>
            <w:tcW w:w="710" w:type="dxa"/>
          </w:tcPr>
          <w:p w:rsidR="003B21AF" w:rsidRPr="00B50A0D" w:rsidRDefault="003B21AF" w:rsidP="002A32D6">
            <w:pPr>
              <w:rPr>
                <w:rFonts w:ascii="Times New Roman" w:hAnsi="Times New Roman" w:cs="Times New Roman"/>
                <w:b/>
                <w:color w:val="000000" w:themeColor="text1"/>
                <w:sz w:val="20"/>
                <w:szCs w:val="20"/>
                <w:lang w:val="kk-KZ"/>
              </w:rPr>
            </w:pPr>
            <w:r w:rsidRPr="00B50A0D">
              <w:rPr>
                <w:rFonts w:ascii="Times New Roman" w:hAnsi="Times New Roman" w:cs="Times New Roman"/>
                <w:b/>
                <w:color w:val="000000" w:themeColor="text1"/>
                <w:sz w:val="20"/>
                <w:szCs w:val="20"/>
                <w:lang w:val="kk-KZ"/>
              </w:rPr>
              <w:t>РО 5</w:t>
            </w:r>
          </w:p>
        </w:tc>
        <w:tc>
          <w:tcPr>
            <w:tcW w:w="710" w:type="dxa"/>
          </w:tcPr>
          <w:p w:rsidR="003B21AF" w:rsidRPr="00B50A0D" w:rsidRDefault="003B21AF" w:rsidP="002A32D6">
            <w:pPr>
              <w:rPr>
                <w:rFonts w:ascii="Times New Roman" w:hAnsi="Times New Roman" w:cs="Times New Roman"/>
                <w:b/>
                <w:color w:val="000000" w:themeColor="text1"/>
                <w:sz w:val="20"/>
                <w:szCs w:val="20"/>
                <w:lang w:val="kk-KZ"/>
              </w:rPr>
            </w:pPr>
            <w:r w:rsidRPr="00B50A0D">
              <w:rPr>
                <w:rFonts w:ascii="Times New Roman" w:hAnsi="Times New Roman" w:cs="Times New Roman"/>
                <w:b/>
                <w:color w:val="000000" w:themeColor="text1"/>
                <w:sz w:val="20"/>
                <w:szCs w:val="20"/>
                <w:lang w:val="kk-KZ"/>
              </w:rPr>
              <w:t>РО 6</w:t>
            </w:r>
          </w:p>
        </w:tc>
        <w:tc>
          <w:tcPr>
            <w:tcW w:w="710" w:type="dxa"/>
          </w:tcPr>
          <w:p w:rsidR="003B21AF" w:rsidRPr="00B50A0D" w:rsidRDefault="003B21AF" w:rsidP="002A32D6">
            <w:pPr>
              <w:rPr>
                <w:rFonts w:ascii="Times New Roman" w:hAnsi="Times New Roman" w:cs="Times New Roman"/>
                <w:b/>
                <w:color w:val="000000" w:themeColor="text1"/>
                <w:sz w:val="20"/>
                <w:szCs w:val="20"/>
                <w:lang w:val="kk-KZ"/>
              </w:rPr>
            </w:pPr>
            <w:r w:rsidRPr="00B50A0D">
              <w:rPr>
                <w:rFonts w:ascii="Times New Roman" w:hAnsi="Times New Roman" w:cs="Times New Roman"/>
                <w:b/>
                <w:color w:val="000000" w:themeColor="text1"/>
                <w:sz w:val="20"/>
                <w:szCs w:val="20"/>
                <w:lang w:val="kk-KZ"/>
              </w:rPr>
              <w:t>РО 7</w:t>
            </w:r>
          </w:p>
        </w:tc>
        <w:tc>
          <w:tcPr>
            <w:tcW w:w="710" w:type="dxa"/>
          </w:tcPr>
          <w:p w:rsidR="003B21AF" w:rsidRPr="00B50A0D" w:rsidRDefault="003B21AF" w:rsidP="002A32D6">
            <w:pPr>
              <w:rPr>
                <w:rFonts w:ascii="Times New Roman" w:hAnsi="Times New Roman" w:cs="Times New Roman"/>
                <w:b/>
                <w:color w:val="000000" w:themeColor="text1"/>
                <w:sz w:val="20"/>
                <w:szCs w:val="20"/>
                <w:lang w:val="kk-KZ"/>
              </w:rPr>
            </w:pPr>
            <w:r w:rsidRPr="00B50A0D">
              <w:rPr>
                <w:rFonts w:ascii="Times New Roman" w:hAnsi="Times New Roman" w:cs="Times New Roman"/>
                <w:b/>
                <w:color w:val="000000" w:themeColor="text1"/>
                <w:sz w:val="20"/>
                <w:szCs w:val="20"/>
                <w:lang w:val="kk-KZ"/>
              </w:rPr>
              <w:t>РО 8</w:t>
            </w:r>
          </w:p>
        </w:tc>
        <w:tc>
          <w:tcPr>
            <w:tcW w:w="710" w:type="dxa"/>
          </w:tcPr>
          <w:p w:rsidR="003B21AF" w:rsidRPr="00B50A0D" w:rsidRDefault="003B21AF" w:rsidP="002A32D6">
            <w:pPr>
              <w:rPr>
                <w:rFonts w:ascii="Times New Roman" w:hAnsi="Times New Roman" w:cs="Times New Roman"/>
                <w:b/>
                <w:color w:val="000000" w:themeColor="text1"/>
                <w:sz w:val="20"/>
                <w:szCs w:val="20"/>
                <w:lang w:val="kk-KZ"/>
              </w:rPr>
            </w:pPr>
            <w:r w:rsidRPr="00B50A0D">
              <w:rPr>
                <w:rFonts w:ascii="Times New Roman" w:hAnsi="Times New Roman" w:cs="Times New Roman"/>
                <w:b/>
                <w:color w:val="000000" w:themeColor="text1"/>
                <w:sz w:val="20"/>
                <w:szCs w:val="20"/>
                <w:lang w:val="kk-KZ"/>
              </w:rPr>
              <w:t>РО 9</w:t>
            </w:r>
          </w:p>
        </w:tc>
        <w:tc>
          <w:tcPr>
            <w:tcW w:w="710" w:type="dxa"/>
          </w:tcPr>
          <w:p w:rsidR="003B21AF" w:rsidRPr="00B50A0D" w:rsidRDefault="003B21AF" w:rsidP="002A32D6">
            <w:pPr>
              <w:rPr>
                <w:rFonts w:ascii="Times New Roman" w:hAnsi="Times New Roman" w:cs="Times New Roman"/>
                <w:b/>
                <w:color w:val="000000" w:themeColor="text1"/>
                <w:sz w:val="20"/>
                <w:szCs w:val="20"/>
                <w:lang w:val="kk-KZ"/>
              </w:rPr>
            </w:pPr>
            <w:r w:rsidRPr="00B50A0D">
              <w:rPr>
                <w:rFonts w:ascii="Times New Roman" w:hAnsi="Times New Roman" w:cs="Times New Roman"/>
                <w:b/>
                <w:color w:val="000000" w:themeColor="text1"/>
                <w:sz w:val="20"/>
                <w:szCs w:val="20"/>
                <w:lang w:val="kk-KZ"/>
              </w:rPr>
              <w:t>РО 10</w:t>
            </w:r>
          </w:p>
        </w:tc>
        <w:tc>
          <w:tcPr>
            <w:tcW w:w="710" w:type="dxa"/>
          </w:tcPr>
          <w:p w:rsidR="003B21AF" w:rsidRPr="00B50A0D" w:rsidRDefault="003B21AF" w:rsidP="002A32D6">
            <w:pPr>
              <w:rPr>
                <w:rFonts w:ascii="Times New Roman" w:hAnsi="Times New Roman" w:cs="Times New Roman"/>
                <w:b/>
                <w:color w:val="000000" w:themeColor="text1"/>
                <w:sz w:val="20"/>
                <w:szCs w:val="20"/>
                <w:lang w:val="kk-KZ"/>
              </w:rPr>
            </w:pPr>
            <w:r w:rsidRPr="00B50A0D">
              <w:rPr>
                <w:rFonts w:ascii="Times New Roman" w:hAnsi="Times New Roman" w:cs="Times New Roman"/>
                <w:b/>
                <w:color w:val="000000" w:themeColor="text1"/>
                <w:sz w:val="20"/>
                <w:szCs w:val="20"/>
                <w:lang w:val="kk-KZ"/>
              </w:rPr>
              <w:t>РО 11</w:t>
            </w:r>
          </w:p>
        </w:tc>
        <w:tc>
          <w:tcPr>
            <w:tcW w:w="710" w:type="dxa"/>
          </w:tcPr>
          <w:p w:rsidR="003B21AF" w:rsidRPr="00B50A0D" w:rsidRDefault="003B21AF" w:rsidP="002A32D6">
            <w:pPr>
              <w:rPr>
                <w:rFonts w:ascii="Times New Roman" w:hAnsi="Times New Roman" w:cs="Times New Roman"/>
                <w:b/>
                <w:color w:val="000000" w:themeColor="text1"/>
                <w:sz w:val="20"/>
                <w:szCs w:val="20"/>
                <w:lang w:val="kk-KZ"/>
              </w:rPr>
            </w:pPr>
            <w:r w:rsidRPr="00B50A0D">
              <w:rPr>
                <w:rFonts w:ascii="Times New Roman" w:hAnsi="Times New Roman" w:cs="Times New Roman"/>
                <w:b/>
                <w:color w:val="000000" w:themeColor="text1"/>
                <w:sz w:val="20"/>
                <w:szCs w:val="20"/>
                <w:lang w:val="kk-KZ"/>
              </w:rPr>
              <w:t>РО 12</w:t>
            </w:r>
          </w:p>
        </w:tc>
      </w:tr>
      <w:tr w:rsidR="003B21AF" w:rsidRPr="00B50A0D" w:rsidTr="002A32D6">
        <w:tc>
          <w:tcPr>
            <w:tcW w:w="5211" w:type="dxa"/>
          </w:tcPr>
          <w:p w:rsidR="003B21AF" w:rsidRPr="00B50A0D" w:rsidRDefault="003B21AF" w:rsidP="002A32D6">
            <w:pPr>
              <w:pBdr>
                <w:top w:val="nil"/>
                <w:left w:val="nil"/>
                <w:bottom w:val="nil"/>
                <w:right w:val="nil"/>
                <w:between w:val="nil"/>
              </w:pBdr>
              <w:ind w:hanging="2"/>
              <w:jc w:val="both"/>
              <w:rPr>
                <w:rFonts w:ascii="Times New Roman" w:eastAsia="Times New Roman" w:hAnsi="Times New Roman" w:cs="Times New Roman"/>
                <w:color w:val="000000" w:themeColor="text1"/>
                <w:sz w:val="20"/>
                <w:szCs w:val="20"/>
                <w:lang w:val="kk-KZ" w:eastAsia="fi-FI"/>
              </w:rPr>
            </w:pPr>
            <w:r w:rsidRPr="00B50A0D">
              <w:rPr>
                <w:rFonts w:ascii="Times New Roman" w:eastAsia="Times New Roman" w:hAnsi="Times New Roman" w:cs="Times New Roman"/>
                <w:color w:val="000000" w:themeColor="text1"/>
                <w:sz w:val="20"/>
                <w:szCs w:val="20"/>
                <w:lang w:val="kk-KZ"/>
              </w:rPr>
              <w:t>Экономика, Основы Предпринимательства и бизнеса</w:t>
            </w:r>
          </w:p>
        </w:tc>
        <w:tc>
          <w:tcPr>
            <w:tcW w:w="1136"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r w:rsidRPr="00B50A0D">
              <w:rPr>
                <w:rFonts w:ascii="Times New Roman" w:hAnsi="Times New Roman" w:cs="Times New Roman"/>
                <w:color w:val="000000" w:themeColor="text1"/>
                <w:sz w:val="20"/>
                <w:szCs w:val="20"/>
                <w:lang w:val="kk-KZ"/>
              </w:rPr>
              <w:t>5</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r w:rsidRPr="00B50A0D">
              <w:rPr>
                <w:rFonts w:ascii="Times New Roman" w:hAnsi="Times New Roman" w:cs="Times New Roman"/>
                <w:color w:val="000000" w:themeColor="text1"/>
                <w:sz w:val="20"/>
                <w:szCs w:val="20"/>
                <w:lang w:val="kk-KZ"/>
              </w:rPr>
              <w:t>+</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r>
      <w:tr w:rsidR="003B21AF" w:rsidRPr="00B50A0D" w:rsidTr="002A32D6">
        <w:tc>
          <w:tcPr>
            <w:tcW w:w="5211" w:type="dxa"/>
          </w:tcPr>
          <w:p w:rsidR="003B21AF" w:rsidRPr="00B50A0D" w:rsidRDefault="003B21AF" w:rsidP="002A32D6">
            <w:pPr>
              <w:pBdr>
                <w:top w:val="nil"/>
                <w:left w:val="nil"/>
                <w:bottom w:val="nil"/>
                <w:right w:val="nil"/>
                <w:between w:val="nil"/>
              </w:pBdr>
              <w:ind w:hanging="2"/>
              <w:jc w:val="both"/>
              <w:rPr>
                <w:rFonts w:ascii="Times New Roman" w:eastAsia="Times New Roman" w:hAnsi="Times New Roman" w:cs="Times New Roman"/>
                <w:color w:val="000000" w:themeColor="text1"/>
                <w:sz w:val="20"/>
                <w:szCs w:val="20"/>
                <w:lang w:val="kk-KZ" w:eastAsia="fi-FI"/>
              </w:rPr>
            </w:pPr>
            <w:r w:rsidRPr="00B50A0D">
              <w:rPr>
                <w:rFonts w:ascii="Times New Roman" w:eastAsia="Times New Roman" w:hAnsi="Times New Roman" w:cs="Times New Roman"/>
                <w:color w:val="000000" w:themeColor="text1"/>
                <w:sz w:val="20"/>
                <w:szCs w:val="20"/>
              </w:rPr>
              <w:t>Основы</w:t>
            </w:r>
            <w:r w:rsidRPr="00B50A0D">
              <w:rPr>
                <w:rFonts w:ascii="Times New Roman" w:eastAsia="Times New Roman" w:hAnsi="Times New Roman" w:cs="Times New Roman"/>
                <w:color w:val="000000" w:themeColor="text1"/>
                <w:sz w:val="20"/>
                <w:szCs w:val="20"/>
                <w:lang w:val="kk-KZ"/>
              </w:rPr>
              <w:t xml:space="preserve"> </w:t>
            </w:r>
            <w:r w:rsidRPr="00B50A0D">
              <w:rPr>
                <w:rFonts w:ascii="Times New Roman" w:eastAsia="Times New Roman" w:hAnsi="Times New Roman" w:cs="Times New Roman"/>
                <w:color w:val="000000" w:themeColor="text1"/>
                <w:sz w:val="20"/>
                <w:szCs w:val="20"/>
              </w:rPr>
              <w:t>антикоррупционной</w:t>
            </w:r>
            <w:r w:rsidRPr="00B50A0D">
              <w:rPr>
                <w:rFonts w:ascii="Times New Roman" w:eastAsia="Times New Roman" w:hAnsi="Times New Roman" w:cs="Times New Roman"/>
                <w:color w:val="000000" w:themeColor="text1"/>
                <w:sz w:val="20"/>
                <w:szCs w:val="20"/>
                <w:lang w:val="kk-KZ"/>
              </w:rPr>
              <w:t xml:space="preserve"> </w:t>
            </w:r>
            <w:r w:rsidRPr="00B50A0D">
              <w:rPr>
                <w:rFonts w:ascii="Times New Roman" w:eastAsia="Times New Roman" w:hAnsi="Times New Roman" w:cs="Times New Roman"/>
                <w:color w:val="000000" w:themeColor="text1"/>
                <w:sz w:val="20"/>
                <w:szCs w:val="20"/>
              </w:rPr>
              <w:t>культуры</w:t>
            </w:r>
          </w:p>
        </w:tc>
        <w:tc>
          <w:tcPr>
            <w:tcW w:w="1136"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r w:rsidRPr="00B50A0D">
              <w:rPr>
                <w:rFonts w:ascii="Times New Roman" w:hAnsi="Times New Roman" w:cs="Times New Roman"/>
                <w:color w:val="000000" w:themeColor="text1"/>
                <w:sz w:val="20"/>
                <w:szCs w:val="20"/>
                <w:lang w:val="kk-KZ"/>
              </w:rPr>
              <w:t>5</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r>
      <w:tr w:rsidR="003B21AF" w:rsidRPr="00B50A0D" w:rsidTr="002A32D6">
        <w:tc>
          <w:tcPr>
            <w:tcW w:w="5211" w:type="dxa"/>
          </w:tcPr>
          <w:p w:rsidR="003B21AF" w:rsidRPr="00B50A0D" w:rsidRDefault="003B21AF" w:rsidP="002A32D6">
            <w:pPr>
              <w:pBdr>
                <w:top w:val="nil"/>
                <w:left w:val="nil"/>
                <w:bottom w:val="nil"/>
                <w:right w:val="nil"/>
                <w:between w:val="nil"/>
              </w:pBdr>
              <w:ind w:hanging="2"/>
              <w:jc w:val="both"/>
              <w:rPr>
                <w:rFonts w:ascii="Times New Roman" w:eastAsia="Times New Roman" w:hAnsi="Times New Roman" w:cs="Times New Roman"/>
                <w:color w:val="000000" w:themeColor="text1"/>
                <w:sz w:val="20"/>
                <w:szCs w:val="20"/>
                <w:lang w:val="kk-KZ" w:eastAsia="fi-FI"/>
              </w:rPr>
            </w:pPr>
            <w:r w:rsidRPr="00B50A0D">
              <w:rPr>
                <w:rFonts w:ascii="Times New Roman" w:eastAsia="Times New Roman" w:hAnsi="Times New Roman" w:cs="Times New Roman"/>
                <w:color w:val="000000" w:themeColor="text1"/>
                <w:sz w:val="20"/>
                <w:szCs w:val="20"/>
              </w:rPr>
              <w:t>Экология и безопасность жизнедеятельности</w:t>
            </w:r>
          </w:p>
        </w:tc>
        <w:tc>
          <w:tcPr>
            <w:tcW w:w="1136"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r w:rsidRPr="00B50A0D">
              <w:rPr>
                <w:rFonts w:ascii="Times New Roman" w:hAnsi="Times New Roman" w:cs="Times New Roman"/>
                <w:color w:val="000000" w:themeColor="text1"/>
                <w:sz w:val="20"/>
                <w:szCs w:val="20"/>
                <w:lang w:val="kk-KZ"/>
              </w:rPr>
              <w:t>5</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r>
      <w:tr w:rsidR="003B21AF" w:rsidRPr="00B50A0D" w:rsidTr="002A32D6">
        <w:tc>
          <w:tcPr>
            <w:tcW w:w="5211" w:type="dxa"/>
          </w:tcPr>
          <w:p w:rsidR="003B21AF" w:rsidRPr="00B50A0D" w:rsidRDefault="003B21AF" w:rsidP="002A32D6">
            <w:pPr>
              <w:jc w:val="both"/>
              <w:rPr>
                <w:rFonts w:ascii="Times New Roman" w:eastAsia="Times New Roman" w:hAnsi="Times New Roman" w:cs="Times New Roman"/>
                <w:color w:val="000000" w:themeColor="text1"/>
                <w:sz w:val="20"/>
                <w:szCs w:val="20"/>
                <w:lang w:val="kk-KZ" w:eastAsia="fi-FI"/>
              </w:rPr>
            </w:pPr>
            <w:r w:rsidRPr="00B50A0D">
              <w:rPr>
                <w:rFonts w:ascii="Times New Roman" w:hAnsi="Times New Roman" w:cs="Times New Roman"/>
                <w:bCs/>
                <w:color w:val="000000" w:themeColor="text1"/>
                <w:sz w:val="20"/>
                <w:szCs w:val="20"/>
                <w:lang w:val="kk-KZ"/>
              </w:rPr>
              <w:t>Методы научного исследования</w:t>
            </w:r>
          </w:p>
        </w:tc>
        <w:tc>
          <w:tcPr>
            <w:tcW w:w="1136"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r w:rsidRPr="00B50A0D">
              <w:rPr>
                <w:rFonts w:ascii="Times New Roman" w:hAnsi="Times New Roman" w:cs="Times New Roman"/>
                <w:color w:val="000000" w:themeColor="text1"/>
                <w:sz w:val="20"/>
                <w:szCs w:val="20"/>
                <w:lang w:val="kk-KZ"/>
              </w:rPr>
              <w:t>5</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r>
      <w:tr w:rsidR="003B21AF" w:rsidRPr="00B50A0D" w:rsidTr="002A32D6">
        <w:tc>
          <w:tcPr>
            <w:tcW w:w="5211" w:type="dxa"/>
          </w:tcPr>
          <w:p w:rsidR="003B21AF" w:rsidRPr="00B50A0D" w:rsidRDefault="003B21AF" w:rsidP="002A32D6">
            <w:pPr>
              <w:jc w:val="both"/>
              <w:rPr>
                <w:rFonts w:ascii="Times New Roman" w:hAnsi="Times New Roman" w:cs="Times New Roman"/>
                <w:bCs/>
                <w:color w:val="000000" w:themeColor="text1"/>
                <w:sz w:val="20"/>
                <w:szCs w:val="20"/>
                <w:lang w:val="kk-KZ"/>
              </w:rPr>
            </w:pPr>
            <w:r w:rsidRPr="006460D3">
              <w:rPr>
                <w:rFonts w:ascii="Times New Roman" w:hAnsi="Times New Roman" w:cs="Times New Roman"/>
                <w:bCs/>
                <w:color w:val="00B0F0"/>
                <w:sz w:val="20"/>
                <w:szCs w:val="20"/>
                <w:lang w:val="kk-KZ"/>
              </w:rPr>
              <w:t>Финансовая грамотность</w:t>
            </w:r>
          </w:p>
        </w:tc>
        <w:tc>
          <w:tcPr>
            <w:tcW w:w="1136" w:type="dxa"/>
            <w:vAlign w:val="center"/>
          </w:tcPr>
          <w:p w:rsidR="003B21AF" w:rsidRPr="00842F00" w:rsidRDefault="003B21AF" w:rsidP="002A32D6">
            <w:pPr>
              <w:jc w:val="center"/>
              <w:rPr>
                <w:rFonts w:ascii="Times New Roman" w:hAnsi="Times New Roman" w:cs="Times New Roman"/>
                <w:color w:val="00B0F0"/>
                <w:sz w:val="20"/>
                <w:szCs w:val="20"/>
                <w:lang w:val="kk-KZ"/>
              </w:rPr>
            </w:pPr>
            <w:r w:rsidRPr="00842F00">
              <w:rPr>
                <w:rFonts w:ascii="Times New Roman" w:hAnsi="Times New Roman" w:cs="Times New Roman"/>
                <w:color w:val="00B0F0"/>
                <w:sz w:val="20"/>
                <w:szCs w:val="20"/>
                <w:lang w:val="kk-KZ"/>
              </w:rPr>
              <w:t>5</w:t>
            </w:r>
          </w:p>
        </w:tc>
        <w:tc>
          <w:tcPr>
            <w:tcW w:w="710" w:type="dxa"/>
            <w:vAlign w:val="center"/>
          </w:tcPr>
          <w:p w:rsidR="003B21AF" w:rsidRPr="00842F00" w:rsidRDefault="003B21AF" w:rsidP="002A32D6">
            <w:pPr>
              <w:jc w:val="center"/>
              <w:rPr>
                <w:rFonts w:ascii="Times New Roman" w:hAnsi="Times New Roman" w:cs="Times New Roman"/>
                <w:color w:val="00B0F0"/>
                <w:sz w:val="20"/>
                <w:szCs w:val="20"/>
              </w:rPr>
            </w:pPr>
          </w:p>
        </w:tc>
        <w:tc>
          <w:tcPr>
            <w:tcW w:w="710" w:type="dxa"/>
            <w:vAlign w:val="center"/>
          </w:tcPr>
          <w:p w:rsidR="003B21AF" w:rsidRPr="00842F00" w:rsidRDefault="003B21AF" w:rsidP="002A32D6">
            <w:pPr>
              <w:jc w:val="center"/>
              <w:rPr>
                <w:rFonts w:ascii="Times New Roman" w:hAnsi="Times New Roman" w:cs="Times New Roman"/>
                <w:color w:val="00B0F0"/>
                <w:sz w:val="20"/>
                <w:szCs w:val="20"/>
              </w:rPr>
            </w:pPr>
          </w:p>
        </w:tc>
        <w:tc>
          <w:tcPr>
            <w:tcW w:w="710" w:type="dxa"/>
            <w:vAlign w:val="center"/>
          </w:tcPr>
          <w:p w:rsidR="003B21AF" w:rsidRPr="00842F00" w:rsidRDefault="003B21AF" w:rsidP="002A32D6">
            <w:pPr>
              <w:jc w:val="center"/>
              <w:rPr>
                <w:rFonts w:ascii="Times New Roman" w:hAnsi="Times New Roman" w:cs="Times New Roman"/>
                <w:color w:val="00B0F0"/>
                <w:sz w:val="20"/>
                <w:szCs w:val="20"/>
                <w:lang w:val="kk-KZ"/>
              </w:rPr>
            </w:pPr>
            <w:r w:rsidRPr="00842F00">
              <w:rPr>
                <w:rFonts w:ascii="Times New Roman" w:hAnsi="Times New Roman" w:cs="Times New Roman"/>
                <w:color w:val="00B0F0"/>
                <w:sz w:val="20"/>
                <w:szCs w:val="20"/>
                <w:lang w:val="kk-KZ"/>
              </w:rPr>
              <w:t>+</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r>
      <w:tr w:rsidR="003B21AF" w:rsidRPr="00B50A0D" w:rsidTr="002A32D6">
        <w:tc>
          <w:tcPr>
            <w:tcW w:w="5211" w:type="dxa"/>
          </w:tcPr>
          <w:p w:rsidR="003B21AF" w:rsidRPr="00B50A0D" w:rsidRDefault="003B21AF" w:rsidP="002A32D6">
            <w:pPr>
              <w:jc w:val="both"/>
              <w:rPr>
                <w:rFonts w:ascii="Times New Roman" w:hAnsi="Times New Roman" w:cs="Times New Roman"/>
                <w:bCs/>
                <w:color w:val="000000" w:themeColor="text1"/>
                <w:sz w:val="20"/>
                <w:szCs w:val="20"/>
                <w:lang w:val="kk-KZ"/>
              </w:rPr>
            </w:pPr>
            <w:r w:rsidRPr="006460D3">
              <w:rPr>
                <w:rFonts w:ascii="Times New Roman" w:hAnsi="Times New Roman" w:cs="Times New Roman"/>
                <w:bCs/>
                <w:color w:val="00B0F0"/>
                <w:sz w:val="20"/>
                <w:szCs w:val="20"/>
                <w:lang w:val="kk-KZ"/>
              </w:rPr>
              <w:t>Основы искусственного интеллекта</w:t>
            </w:r>
          </w:p>
        </w:tc>
        <w:tc>
          <w:tcPr>
            <w:tcW w:w="1136" w:type="dxa"/>
            <w:vAlign w:val="center"/>
          </w:tcPr>
          <w:p w:rsidR="003B21AF" w:rsidRPr="00842F00" w:rsidRDefault="003B21AF" w:rsidP="002A32D6">
            <w:pPr>
              <w:jc w:val="center"/>
              <w:rPr>
                <w:rFonts w:ascii="Times New Roman" w:hAnsi="Times New Roman" w:cs="Times New Roman"/>
                <w:color w:val="00B0F0"/>
                <w:sz w:val="20"/>
                <w:szCs w:val="20"/>
                <w:lang w:val="kk-KZ"/>
              </w:rPr>
            </w:pPr>
            <w:r w:rsidRPr="00842F00">
              <w:rPr>
                <w:rFonts w:ascii="Times New Roman" w:hAnsi="Times New Roman" w:cs="Times New Roman"/>
                <w:color w:val="00B0F0"/>
                <w:sz w:val="20"/>
                <w:szCs w:val="20"/>
                <w:lang w:val="kk-KZ"/>
              </w:rPr>
              <w:t>5</w:t>
            </w:r>
          </w:p>
        </w:tc>
        <w:tc>
          <w:tcPr>
            <w:tcW w:w="710" w:type="dxa"/>
            <w:vAlign w:val="center"/>
          </w:tcPr>
          <w:p w:rsidR="003B21AF" w:rsidRPr="00842F00" w:rsidRDefault="003B21AF" w:rsidP="002A32D6">
            <w:pPr>
              <w:jc w:val="center"/>
              <w:rPr>
                <w:rFonts w:ascii="Times New Roman" w:hAnsi="Times New Roman" w:cs="Times New Roman"/>
                <w:color w:val="00B0F0"/>
                <w:sz w:val="20"/>
                <w:szCs w:val="20"/>
              </w:rPr>
            </w:pPr>
          </w:p>
        </w:tc>
        <w:tc>
          <w:tcPr>
            <w:tcW w:w="710" w:type="dxa"/>
            <w:vAlign w:val="center"/>
          </w:tcPr>
          <w:p w:rsidR="003B21AF" w:rsidRPr="00842F00" w:rsidRDefault="003B21AF" w:rsidP="002A32D6">
            <w:pPr>
              <w:jc w:val="center"/>
              <w:rPr>
                <w:rFonts w:ascii="Times New Roman" w:hAnsi="Times New Roman" w:cs="Times New Roman"/>
                <w:color w:val="00B0F0"/>
                <w:sz w:val="20"/>
                <w:szCs w:val="20"/>
              </w:rPr>
            </w:pPr>
          </w:p>
        </w:tc>
        <w:tc>
          <w:tcPr>
            <w:tcW w:w="710" w:type="dxa"/>
            <w:vAlign w:val="center"/>
          </w:tcPr>
          <w:p w:rsidR="003B21AF" w:rsidRPr="00842F00" w:rsidRDefault="003B21AF" w:rsidP="002A32D6">
            <w:pPr>
              <w:jc w:val="center"/>
              <w:rPr>
                <w:rFonts w:ascii="Times New Roman" w:hAnsi="Times New Roman" w:cs="Times New Roman"/>
                <w:color w:val="00B0F0"/>
                <w:sz w:val="20"/>
                <w:szCs w:val="20"/>
                <w:lang w:val="kk-KZ"/>
              </w:rPr>
            </w:pPr>
            <w:r w:rsidRPr="00842F00">
              <w:rPr>
                <w:rFonts w:ascii="Times New Roman" w:hAnsi="Times New Roman" w:cs="Times New Roman"/>
                <w:color w:val="00B0F0"/>
                <w:sz w:val="20"/>
                <w:szCs w:val="20"/>
                <w:lang w:val="kk-KZ"/>
              </w:rPr>
              <w:t>+</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r>
      <w:tr w:rsidR="003B21AF" w:rsidRPr="00B50A0D" w:rsidTr="002A32D6">
        <w:tc>
          <w:tcPr>
            <w:tcW w:w="5211" w:type="dxa"/>
          </w:tcPr>
          <w:p w:rsidR="003B21AF" w:rsidRPr="00B50A0D" w:rsidRDefault="003B21AF" w:rsidP="002A32D6">
            <w:pPr>
              <w:jc w:val="both"/>
              <w:rPr>
                <w:rFonts w:ascii="Times New Roman" w:hAnsi="Times New Roman" w:cs="Times New Roman"/>
                <w:color w:val="000000" w:themeColor="text1"/>
                <w:sz w:val="20"/>
                <w:szCs w:val="20"/>
                <w:lang w:val="kk-KZ"/>
              </w:rPr>
            </w:pPr>
            <w:r w:rsidRPr="00B50A0D">
              <w:rPr>
                <w:rFonts w:ascii="Times New Roman" w:hAnsi="Times New Roman"/>
                <w:color w:val="000000" w:themeColor="text1"/>
                <w:sz w:val="20"/>
                <w:szCs w:val="20"/>
                <w:lang w:val="kk-KZ"/>
              </w:rPr>
              <w:t xml:space="preserve">Психология, взаимодействие и коммуникация в образовании </w:t>
            </w:r>
          </w:p>
        </w:tc>
        <w:tc>
          <w:tcPr>
            <w:tcW w:w="1136" w:type="dxa"/>
            <w:vAlign w:val="center"/>
          </w:tcPr>
          <w:p w:rsidR="003B21AF" w:rsidRPr="00B50A0D" w:rsidRDefault="003B21AF" w:rsidP="002A32D6">
            <w:pPr>
              <w:jc w:val="center"/>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lang w:val="en-US"/>
              </w:rPr>
              <w:t>4</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r>
      <w:tr w:rsidR="003B21AF" w:rsidRPr="00B50A0D" w:rsidTr="002A32D6">
        <w:tc>
          <w:tcPr>
            <w:tcW w:w="5211" w:type="dxa"/>
          </w:tcPr>
          <w:p w:rsidR="003B21AF" w:rsidRPr="00B50A0D" w:rsidRDefault="003B21AF" w:rsidP="002A32D6">
            <w:pPr>
              <w:jc w:val="both"/>
              <w:rPr>
                <w:rFonts w:ascii="Times New Roman" w:eastAsia="Times New Roman" w:hAnsi="Times New Roman" w:cs="Times New Roman"/>
                <w:color w:val="000000" w:themeColor="text1"/>
                <w:sz w:val="20"/>
                <w:szCs w:val="20"/>
                <w:lang w:val="kk-KZ" w:eastAsia="fi-FI"/>
              </w:rPr>
            </w:pPr>
            <w:r w:rsidRPr="00B50A0D">
              <w:rPr>
                <w:rFonts w:ascii="Times New Roman" w:eastAsia="Times New Roman" w:hAnsi="Times New Roman" w:cs="Times New Roman"/>
                <w:color w:val="000000" w:themeColor="text1"/>
                <w:sz w:val="20"/>
                <w:szCs w:val="20"/>
                <w:lang w:val="kk-KZ"/>
              </w:rPr>
              <w:t xml:space="preserve">Наука об образовании и ключевые теории обучения </w:t>
            </w:r>
          </w:p>
        </w:tc>
        <w:tc>
          <w:tcPr>
            <w:tcW w:w="1136" w:type="dxa"/>
            <w:vAlign w:val="center"/>
          </w:tcPr>
          <w:p w:rsidR="003B21AF" w:rsidRPr="00B50A0D" w:rsidRDefault="003B21AF" w:rsidP="002A32D6">
            <w:pPr>
              <w:jc w:val="center"/>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lang w:val="en-US"/>
              </w:rPr>
              <w:t>3</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ru-RU"/>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r>
      <w:tr w:rsidR="003B21AF" w:rsidRPr="00B50A0D" w:rsidTr="002A32D6">
        <w:tc>
          <w:tcPr>
            <w:tcW w:w="5211" w:type="dxa"/>
          </w:tcPr>
          <w:p w:rsidR="003B21AF" w:rsidRPr="00B50A0D" w:rsidRDefault="003B21AF" w:rsidP="002A32D6">
            <w:pPr>
              <w:jc w:val="both"/>
              <w:rPr>
                <w:rFonts w:ascii="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rPr>
              <w:t>Инклюзивная</w:t>
            </w:r>
            <w:r w:rsidRPr="00B50A0D">
              <w:rPr>
                <w:rFonts w:ascii="Times New Roman" w:eastAsia="Times New Roman" w:hAnsi="Times New Roman" w:cs="Times New Roman"/>
                <w:color w:val="000000" w:themeColor="text1"/>
                <w:sz w:val="20"/>
                <w:szCs w:val="20"/>
                <w:lang w:val="ru-RU"/>
              </w:rPr>
              <w:t xml:space="preserve"> </w:t>
            </w:r>
            <w:r w:rsidRPr="00B50A0D">
              <w:rPr>
                <w:rFonts w:ascii="Times New Roman" w:eastAsia="Times New Roman" w:hAnsi="Times New Roman" w:cs="Times New Roman"/>
                <w:color w:val="000000" w:themeColor="text1"/>
                <w:sz w:val="20"/>
                <w:szCs w:val="20"/>
              </w:rPr>
              <w:t>образовательная</w:t>
            </w:r>
            <w:r w:rsidRPr="00B50A0D">
              <w:rPr>
                <w:rFonts w:ascii="Times New Roman" w:eastAsia="Times New Roman" w:hAnsi="Times New Roman" w:cs="Times New Roman"/>
                <w:color w:val="000000" w:themeColor="text1"/>
                <w:sz w:val="20"/>
                <w:szCs w:val="20"/>
                <w:lang w:val="ru-RU"/>
              </w:rPr>
              <w:t xml:space="preserve"> </w:t>
            </w:r>
            <w:r w:rsidRPr="00B50A0D">
              <w:rPr>
                <w:rFonts w:ascii="Times New Roman" w:eastAsia="Times New Roman" w:hAnsi="Times New Roman" w:cs="Times New Roman"/>
                <w:color w:val="000000" w:themeColor="text1"/>
                <w:sz w:val="20"/>
                <w:szCs w:val="20"/>
              </w:rPr>
              <w:t>среда</w:t>
            </w:r>
            <w:r w:rsidRPr="00B50A0D">
              <w:rPr>
                <w:rFonts w:ascii="Times New Roman" w:eastAsia="Times New Roman" w:hAnsi="Times New Roman" w:cs="Times New Roman"/>
                <w:color w:val="000000" w:themeColor="text1"/>
                <w:sz w:val="20"/>
                <w:szCs w:val="20"/>
                <w:lang w:val="ru-RU"/>
              </w:rPr>
              <w:t xml:space="preserve"> </w:t>
            </w:r>
          </w:p>
        </w:tc>
        <w:tc>
          <w:tcPr>
            <w:tcW w:w="1136" w:type="dxa"/>
            <w:vAlign w:val="center"/>
          </w:tcPr>
          <w:p w:rsidR="003B21AF" w:rsidRPr="00B50A0D" w:rsidRDefault="003B21AF" w:rsidP="002A32D6">
            <w:pPr>
              <w:jc w:val="center"/>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lang w:val="en-US"/>
              </w:rPr>
              <w:t>3</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ru-RU"/>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r>
      <w:tr w:rsidR="003B21AF" w:rsidRPr="00B50A0D" w:rsidTr="002A32D6">
        <w:tc>
          <w:tcPr>
            <w:tcW w:w="5211" w:type="dxa"/>
          </w:tcPr>
          <w:p w:rsidR="003B21AF" w:rsidRPr="00B50A0D" w:rsidRDefault="003B21AF" w:rsidP="002A32D6">
            <w:pPr>
              <w:jc w:val="both"/>
              <w:rPr>
                <w:rFonts w:ascii="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rPr>
              <w:t>Возрастные</w:t>
            </w:r>
            <w:r w:rsidRPr="00B50A0D">
              <w:rPr>
                <w:rFonts w:ascii="Times New Roman" w:eastAsia="Times New Roman" w:hAnsi="Times New Roman" w:cs="Times New Roman"/>
                <w:color w:val="000000" w:themeColor="text1"/>
                <w:sz w:val="20"/>
                <w:szCs w:val="20"/>
                <w:lang w:val="ru-RU"/>
              </w:rPr>
              <w:t xml:space="preserve"> </w:t>
            </w:r>
            <w:r w:rsidRPr="00B50A0D">
              <w:rPr>
                <w:rFonts w:ascii="Times New Roman" w:eastAsia="Times New Roman" w:hAnsi="Times New Roman" w:cs="Times New Roman"/>
                <w:color w:val="000000" w:themeColor="text1"/>
                <w:sz w:val="20"/>
                <w:szCs w:val="20"/>
              </w:rPr>
              <w:t>и</w:t>
            </w:r>
            <w:r w:rsidRPr="00B50A0D">
              <w:rPr>
                <w:rFonts w:ascii="Times New Roman" w:eastAsia="Times New Roman" w:hAnsi="Times New Roman" w:cs="Times New Roman"/>
                <w:color w:val="000000" w:themeColor="text1"/>
                <w:sz w:val="20"/>
                <w:szCs w:val="20"/>
                <w:lang w:val="ru-RU"/>
              </w:rPr>
              <w:t xml:space="preserve"> </w:t>
            </w:r>
            <w:r w:rsidRPr="00B50A0D">
              <w:rPr>
                <w:rFonts w:ascii="Times New Roman" w:eastAsia="Times New Roman" w:hAnsi="Times New Roman" w:cs="Times New Roman"/>
                <w:color w:val="000000" w:themeColor="text1"/>
                <w:sz w:val="20"/>
                <w:szCs w:val="20"/>
              </w:rPr>
              <w:t>физиологические</w:t>
            </w:r>
            <w:r w:rsidRPr="00B50A0D">
              <w:rPr>
                <w:rFonts w:ascii="Times New Roman" w:eastAsia="Times New Roman" w:hAnsi="Times New Roman" w:cs="Times New Roman"/>
                <w:color w:val="000000" w:themeColor="text1"/>
                <w:sz w:val="20"/>
                <w:szCs w:val="20"/>
                <w:lang w:val="ru-RU"/>
              </w:rPr>
              <w:t xml:space="preserve"> </w:t>
            </w:r>
            <w:r w:rsidRPr="00B50A0D">
              <w:rPr>
                <w:rFonts w:ascii="Times New Roman" w:eastAsia="Times New Roman" w:hAnsi="Times New Roman" w:cs="Times New Roman"/>
                <w:color w:val="000000" w:themeColor="text1"/>
                <w:sz w:val="20"/>
                <w:szCs w:val="20"/>
              </w:rPr>
              <w:t>особенности</w:t>
            </w:r>
            <w:r w:rsidRPr="00B50A0D">
              <w:rPr>
                <w:rFonts w:ascii="Times New Roman" w:eastAsia="Times New Roman" w:hAnsi="Times New Roman" w:cs="Times New Roman"/>
                <w:color w:val="000000" w:themeColor="text1"/>
                <w:sz w:val="20"/>
                <w:szCs w:val="20"/>
                <w:lang w:val="ru-RU"/>
              </w:rPr>
              <w:t xml:space="preserve"> </w:t>
            </w:r>
            <w:r w:rsidRPr="00B50A0D">
              <w:rPr>
                <w:rFonts w:ascii="Times New Roman" w:eastAsia="Times New Roman" w:hAnsi="Times New Roman" w:cs="Times New Roman"/>
                <w:color w:val="000000" w:themeColor="text1"/>
                <w:sz w:val="20"/>
                <w:szCs w:val="20"/>
              </w:rPr>
              <w:t>развития</w:t>
            </w:r>
            <w:r w:rsidRPr="00B50A0D">
              <w:rPr>
                <w:rFonts w:ascii="Times New Roman" w:eastAsia="Times New Roman" w:hAnsi="Times New Roman" w:cs="Times New Roman"/>
                <w:color w:val="000000" w:themeColor="text1"/>
                <w:sz w:val="20"/>
                <w:szCs w:val="20"/>
                <w:lang w:val="ru-RU"/>
              </w:rPr>
              <w:t xml:space="preserve"> </w:t>
            </w:r>
            <w:r w:rsidRPr="00B50A0D">
              <w:rPr>
                <w:rFonts w:ascii="Times New Roman" w:eastAsia="Times New Roman" w:hAnsi="Times New Roman" w:cs="Times New Roman"/>
                <w:color w:val="000000" w:themeColor="text1"/>
                <w:sz w:val="20"/>
                <w:szCs w:val="20"/>
              </w:rPr>
              <w:t>детей</w:t>
            </w:r>
          </w:p>
        </w:tc>
        <w:tc>
          <w:tcPr>
            <w:tcW w:w="1136" w:type="dxa"/>
            <w:vAlign w:val="center"/>
          </w:tcPr>
          <w:p w:rsidR="003B21AF" w:rsidRPr="00B50A0D" w:rsidRDefault="003B21AF" w:rsidP="002A32D6">
            <w:pPr>
              <w:jc w:val="center"/>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lang w:val="en-US"/>
              </w:rPr>
              <w:t>3</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r>
      <w:tr w:rsidR="003B21AF" w:rsidRPr="00B50A0D" w:rsidTr="002A32D6">
        <w:tc>
          <w:tcPr>
            <w:tcW w:w="5211" w:type="dxa"/>
          </w:tcPr>
          <w:p w:rsidR="003B21AF" w:rsidRPr="00B50A0D" w:rsidRDefault="003B21AF" w:rsidP="002A32D6">
            <w:pPr>
              <w:jc w:val="both"/>
              <w:rPr>
                <w:rFonts w:ascii="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rPr>
              <w:t>Планирование</w:t>
            </w:r>
            <w:r w:rsidRPr="00B50A0D">
              <w:rPr>
                <w:rFonts w:ascii="Times New Roman" w:eastAsia="Times New Roman" w:hAnsi="Times New Roman" w:cs="Times New Roman"/>
                <w:color w:val="000000" w:themeColor="text1"/>
                <w:sz w:val="20"/>
                <w:szCs w:val="20"/>
                <w:lang w:val="ru-RU"/>
              </w:rPr>
              <w:t xml:space="preserve"> </w:t>
            </w:r>
            <w:r w:rsidRPr="00B50A0D">
              <w:rPr>
                <w:rFonts w:ascii="Times New Roman" w:eastAsia="Times New Roman" w:hAnsi="Times New Roman" w:cs="Times New Roman"/>
                <w:color w:val="000000" w:themeColor="text1"/>
                <w:sz w:val="20"/>
                <w:szCs w:val="20"/>
              </w:rPr>
              <w:t>преподавания</w:t>
            </w:r>
            <w:r w:rsidRPr="00B50A0D">
              <w:rPr>
                <w:rFonts w:ascii="Times New Roman" w:eastAsia="Times New Roman" w:hAnsi="Times New Roman" w:cs="Times New Roman"/>
                <w:color w:val="000000" w:themeColor="text1"/>
                <w:sz w:val="20"/>
                <w:szCs w:val="20"/>
                <w:lang w:val="ru-RU"/>
              </w:rPr>
              <w:t xml:space="preserve"> </w:t>
            </w:r>
            <w:r w:rsidRPr="00B50A0D">
              <w:rPr>
                <w:rFonts w:ascii="Times New Roman" w:eastAsia="Times New Roman" w:hAnsi="Times New Roman" w:cs="Times New Roman"/>
                <w:color w:val="000000" w:themeColor="text1"/>
                <w:sz w:val="20"/>
                <w:szCs w:val="20"/>
              </w:rPr>
              <w:t>и</w:t>
            </w:r>
            <w:r w:rsidRPr="00B50A0D">
              <w:rPr>
                <w:rFonts w:ascii="Times New Roman" w:eastAsia="Times New Roman" w:hAnsi="Times New Roman" w:cs="Times New Roman"/>
                <w:color w:val="000000" w:themeColor="text1"/>
                <w:sz w:val="20"/>
                <w:szCs w:val="20"/>
                <w:lang w:val="ru-RU"/>
              </w:rPr>
              <w:t xml:space="preserve"> </w:t>
            </w:r>
            <w:r w:rsidRPr="00B50A0D">
              <w:rPr>
                <w:rFonts w:ascii="Times New Roman" w:eastAsia="Times New Roman" w:hAnsi="Times New Roman" w:cs="Times New Roman"/>
                <w:color w:val="000000" w:themeColor="text1"/>
                <w:sz w:val="20"/>
                <w:szCs w:val="20"/>
              </w:rPr>
              <w:t>индивидуализация</w:t>
            </w:r>
            <w:r w:rsidRPr="00B50A0D">
              <w:rPr>
                <w:rFonts w:ascii="Times New Roman" w:eastAsia="Times New Roman" w:hAnsi="Times New Roman" w:cs="Times New Roman"/>
                <w:color w:val="000000" w:themeColor="text1"/>
                <w:sz w:val="20"/>
                <w:szCs w:val="20"/>
                <w:lang w:val="ru-RU"/>
              </w:rPr>
              <w:t xml:space="preserve"> </w:t>
            </w:r>
            <w:r w:rsidRPr="00B50A0D">
              <w:rPr>
                <w:rFonts w:ascii="Times New Roman" w:eastAsia="Times New Roman" w:hAnsi="Times New Roman" w:cs="Times New Roman"/>
                <w:color w:val="000000" w:themeColor="text1"/>
                <w:sz w:val="20"/>
                <w:szCs w:val="20"/>
              </w:rPr>
              <w:t>обучения</w:t>
            </w:r>
          </w:p>
        </w:tc>
        <w:tc>
          <w:tcPr>
            <w:tcW w:w="1136" w:type="dxa"/>
            <w:vAlign w:val="center"/>
          </w:tcPr>
          <w:p w:rsidR="003B21AF" w:rsidRPr="00B50A0D" w:rsidRDefault="003B21AF" w:rsidP="002A32D6">
            <w:pPr>
              <w:jc w:val="center"/>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lang w:val="en-US"/>
              </w:rPr>
              <w:t>4</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ru-RU"/>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r>
      <w:tr w:rsidR="003B21AF" w:rsidRPr="00B50A0D" w:rsidTr="002A32D6">
        <w:tc>
          <w:tcPr>
            <w:tcW w:w="5211" w:type="dxa"/>
          </w:tcPr>
          <w:p w:rsidR="003B21AF" w:rsidRPr="00B50A0D" w:rsidRDefault="003B21AF" w:rsidP="002A32D6">
            <w:pPr>
              <w:jc w:val="both"/>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color w:val="000000" w:themeColor="text1"/>
                <w:sz w:val="20"/>
                <w:szCs w:val="20"/>
              </w:rPr>
              <w:t>Методы и технологии преподавания</w:t>
            </w:r>
            <w:r w:rsidRPr="00B50A0D">
              <w:rPr>
                <w:rFonts w:ascii="Times New Roman" w:eastAsia="Times New Roman" w:hAnsi="Times New Roman" w:cs="Times New Roman"/>
                <w:color w:val="000000" w:themeColor="text1"/>
                <w:sz w:val="20"/>
                <w:szCs w:val="20"/>
                <w:lang w:val="ru-RU"/>
              </w:rPr>
              <w:t xml:space="preserve"> </w:t>
            </w:r>
          </w:p>
        </w:tc>
        <w:tc>
          <w:tcPr>
            <w:tcW w:w="1136" w:type="dxa"/>
            <w:vAlign w:val="center"/>
          </w:tcPr>
          <w:p w:rsidR="003B21AF" w:rsidRPr="00B50A0D" w:rsidRDefault="003B21AF" w:rsidP="002A32D6">
            <w:pPr>
              <w:jc w:val="center"/>
              <w:rPr>
                <w:rFonts w:ascii="Times New Roman" w:hAnsi="Times New Roman" w:cs="Times New Roman"/>
                <w:color w:val="000000" w:themeColor="text1"/>
                <w:sz w:val="20"/>
                <w:szCs w:val="20"/>
                <w:lang w:val="ru-RU"/>
              </w:rPr>
            </w:pPr>
            <w:r w:rsidRPr="00B50A0D">
              <w:rPr>
                <w:rFonts w:ascii="Times New Roman" w:hAnsi="Times New Roman" w:cs="Times New Roman"/>
                <w:color w:val="000000" w:themeColor="text1"/>
                <w:sz w:val="20"/>
                <w:szCs w:val="20"/>
                <w:lang w:val="ru-RU"/>
              </w:rPr>
              <w:t>5</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r>
      <w:tr w:rsidR="003B21AF" w:rsidRPr="00B50A0D" w:rsidTr="002A32D6">
        <w:trPr>
          <w:trHeight w:val="260"/>
        </w:trPr>
        <w:tc>
          <w:tcPr>
            <w:tcW w:w="5211" w:type="dxa"/>
          </w:tcPr>
          <w:p w:rsidR="003B21AF" w:rsidRPr="00B50A0D" w:rsidRDefault="003B21AF" w:rsidP="002A32D6">
            <w:pPr>
              <w:jc w:val="both"/>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color w:val="000000" w:themeColor="text1"/>
                <w:sz w:val="20"/>
                <w:szCs w:val="20"/>
              </w:rPr>
              <w:t>Оценивание и развитие</w:t>
            </w:r>
            <w:r w:rsidRPr="00B50A0D">
              <w:rPr>
                <w:rFonts w:ascii="Times New Roman" w:eastAsia="Times New Roman" w:hAnsi="Times New Roman" w:cs="Times New Roman"/>
                <w:color w:val="000000" w:themeColor="text1"/>
                <w:sz w:val="20"/>
                <w:szCs w:val="20"/>
                <w:lang w:val="ru-RU"/>
              </w:rPr>
              <w:t xml:space="preserve"> </w:t>
            </w:r>
          </w:p>
        </w:tc>
        <w:tc>
          <w:tcPr>
            <w:tcW w:w="1136" w:type="dxa"/>
            <w:vAlign w:val="center"/>
          </w:tcPr>
          <w:p w:rsidR="003B21AF" w:rsidRPr="00B50A0D" w:rsidRDefault="003B21AF" w:rsidP="002A32D6">
            <w:pPr>
              <w:jc w:val="center"/>
              <w:rPr>
                <w:rFonts w:ascii="Times New Roman" w:hAnsi="Times New Roman" w:cs="Times New Roman"/>
                <w:color w:val="000000" w:themeColor="text1"/>
                <w:sz w:val="20"/>
                <w:szCs w:val="20"/>
                <w:lang w:val="en-US"/>
              </w:rPr>
            </w:pPr>
            <w:r w:rsidRPr="00B50A0D">
              <w:rPr>
                <w:rFonts w:ascii="Times New Roman" w:hAnsi="Times New Roman" w:cs="Times New Roman"/>
                <w:color w:val="000000" w:themeColor="text1"/>
                <w:sz w:val="20"/>
                <w:szCs w:val="20"/>
                <w:lang w:val="en-US"/>
              </w:rPr>
              <w:t>4</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ru-RU"/>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r w:rsidRPr="00B50A0D">
              <w:rPr>
                <w:rFonts w:ascii="Times New Roman" w:hAnsi="Times New Roman" w:cs="Times New Roman"/>
                <w:color w:val="000000" w:themeColor="text1"/>
                <w:sz w:val="20"/>
                <w:szCs w:val="20"/>
              </w:rPr>
              <w:t>+</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rPr>
            </w:pPr>
          </w:p>
        </w:tc>
      </w:tr>
      <w:tr w:rsidR="003B21AF" w:rsidRPr="00B50A0D" w:rsidTr="002A32D6">
        <w:tc>
          <w:tcPr>
            <w:tcW w:w="5211" w:type="dxa"/>
          </w:tcPr>
          <w:p w:rsidR="003B21AF" w:rsidRPr="00B50A0D" w:rsidRDefault="003B21AF" w:rsidP="002A32D6">
            <w:pPr>
              <w:jc w:val="both"/>
              <w:rPr>
                <w:rFonts w:ascii="Times New Roman" w:eastAsia="Times New Roman" w:hAnsi="Times New Roman" w:cs="Times New Roman"/>
                <w:b/>
                <w:bCs/>
                <w:color w:val="000000" w:themeColor="text1"/>
                <w:sz w:val="20"/>
                <w:szCs w:val="20"/>
                <w:lang w:val="ru-RU" w:eastAsia="fi-FI"/>
              </w:rPr>
            </w:pPr>
            <w:r w:rsidRPr="00B50A0D">
              <w:rPr>
                <w:rFonts w:ascii="Times New Roman" w:eastAsia="Times New Roman" w:hAnsi="Times New Roman" w:cs="Times New Roman"/>
                <w:color w:val="000000" w:themeColor="text1"/>
                <w:sz w:val="20"/>
                <w:szCs w:val="20"/>
              </w:rPr>
              <w:t>Педагогические исследования</w:t>
            </w:r>
            <w:r w:rsidRPr="00B50A0D">
              <w:rPr>
                <w:rFonts w:ascii="Times New Roman" w:eastAsia="Times New Roman" w:hAnsi="Times New Roman" w:cs="Times New Roman"/>
                <w:color w:val="000000" w:themeColor="text1"/>
                <w:sz w:val="20"/>
                <w:szCs w:val="20"/>
                <w:lang w:val="ru-RU"/>
              </w:rPr>
              <w:t xml:space="preserve"> </w:t>
            </w:r>
          </w:p>
        </w:tc>
        <w:tc>
          <w:tcPr>
            <w:tcW w:w="1136"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r w:rsidRPr="00B50A0D">
              <w:rPr>
                <w:rFonts w:ascii="Times New Roman" w:hAnsi="Times New Roman" w:cs="Times New Roman"/>
                <w:color w:val="000000" w:themeColor="text1"/>
                <w:sz w:val="20"/>
                <w:szCs w:val="20"/>
                <w:lang w:val="kk-KZ"/>
              </w:rPr>
              <w:t>4</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r w:rsidRPr="00B50A0D">
              <w:rPr>
                <w:rFonts w:ascii="Times New Roman" w:hAnsi="Times New Roman" w:cs="Times New Roman"/>
                <w:color w:val="000000" w:themeColor="text1"/>
                <w:sz w:val="20"/>
                <w:szCs w:val="20"/>
                <w:lang w:val="kk-KZ"/>
              </w:rPr>
              <w:t>+</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r w:rsidRPr="00B50A0D">
              <w:rPr>
                <w:rFonts w:ascii="Times New Roman" w:hAnsi="Times New Roman" w:cs="Times New Roman"/>
                <w:color w:val="000000" w:themeColor="text1"/>
                <w:sz w:val="20"/>
                <w:szCs w:val="20"/>
                <w:lang w:val="kk-KZ"/>
              </w:rPr>
              <w:t>+</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r>
      <w:tr w:rsidR="003B21AF" w:rsidRPr="00B50A0D" w:rsidTr="002A32D6">
        <w:tc>
          <w:tcPr>
            <w:tcW w:w="5211" w:type="dxa"/>
          </w:tcPr>
          <w:p w:rsidR="003B21AF" w:rsidRPr="00B50A0D" w:rsidRDefault="003B21AF" w:rsidP="002A32D6">
            <w:pPr>
              <w:jc w:val="both"/>
              <w:rPr>
                <w:rFonts w:ascii="Times New Roman" w:eastAsia="Times New Roman" w:hAnsi="Times New Roman" w:cs="Times New Roman"/>
                <w:color w:val="000000" w:themeColor="text1"/>
                <w:sz w:val="20"/>
                <w:szCs w:val="20"/>
                <w:lang w:val="en-US" w:eastAsia="fi-FI"/>
              </w:rPr>
            </w:pPr>
            <w:r w:rsidRPr="00B50A0D">
              <w:rPr>
                <w:rFonts w:ascii="Times New Roman" w:eastAsia="Times New Roman" w:hAnsi="Times New Roman" w:cs="Times New Roman"/>
                <w:color w:val="000000" w:themeColor="text1"/>
                <w:sz w:val="20"/>
                <w:szCs w:val="20"/>
              </w:rPr>
              <w:t>Исследования</w:t>
            </w:r>
            <w:r w:rsidRPr="00B50A0D">
              <w:rPr>
                <w:rFonts w:ascii="Times New Roman" w:eastAsia="Times New Roman" w:hAnsi="Times New Roman" w:cs="Times New Roman"/>
                <w:color w:val="000000" w:themeColor="text1"/>
                <w:sz w:val="20"/>
                <w:szCs w:val="20"/>
                <w:lang w:val="en-US"/>
              </w:rPr>
              <w:t xml:space="preserve">, </w:t>
            </w:r>
            <w:r w:rsidRPr="00B50A0D">
              <w:rPr>
                <w:rFonts w:ascii="Times New Roman" w:eastAsia="Times New Roman" w:hAnsi="Times New Roman" w:cs="Times New Roman"/>
                <w:color w:val="000000" w:themeColor="text1"/>
                <w:sz w:val="20"/>
                <w:szCs w:val="20"/>
              </w:rPr>
              <w:t>развитие</w:t>
            </w:r>
            <w:r w:rsidRPr="00B50A0D">
              <w:rPr>
                <w:rFonts w:ascii="Times New Roman" w:eastAsia="Times New Roman" w:hAnsi="Times New Roman" w:cs="Times New Roman"/>
                <w:color w:val="000000" w:themeColor="text1"/>
                <w:sz w:val="20"/>
                <w:szCs w:val="20"/>
                <w:lang w:val="en-US"/>
              </w:rPr>
              <w:t xml:space="preserve"> </w:t>
            </w:r>
            <w:r w:rsidRPr="00B50A0D">
              <w:rPr>
                <w:rFonts w:ascii="Times New Roman" w:eastAsia="Times New Roman" w:hAnsi="Times New Roman" w:cs="Times New Roman"/>
                <w:color w:val="000000" w:themeColor="text1"/>
                <w:sz w:val="20"/>
                <w:szCs w:val="20"/>
              </w:rPr>
              <w:t>и</w:t>
            </w:r>
            <w:r w:rsidRPr="00B50A0D">
              <w:rPr>
                <w:rFonts w:ascii="Times New Roman" w:eastAsia="Times New Roman" w:hAnsi="Times New Roman" w:cs="Times New Roman"/>
                <w:color w:val="000000" w:themeColor="text1"/>
                <w:sz w:val="20"/>
                <w:szCs w:val="20"/>
                <w:lang w:val="en-US"/>
              </w:rPr>
              <w:t xml:space="preserve"> </w:t>
            </w:r>
            <w:r w:rsidRPr="00B50A0D">
              <w:rPr>
                <w:rFonts w:ascii="Times New Roman" w:eastAsia="Times New Roman" w:hAnsi="Times New Roman" w:cs="Times New Roman"/>
                <w:color w:val="000000" w:themeColor="text1"/>
                <w:sz w:val="20"/>
                <w:szCs w:val="20"/>
              </w:rPr>
              <w:t>инновации</w:t>
            </w:r>
            <w:r w:rsidRPr="00B50A0D">
              <w:rPr>
                <w:rFonts w:ascii="Times New Roman" w:eastAsia="Times New Roman" w:hAnsi="Times New Roman" w:cs="Times New Roman"/>
                <w:color w:val="000000" w:themeColor="text1"/>
                <w:sz w:val="20"/>
                <w:szCs w:val="20"/>
                <w:lang w:val="en-US"/>
              </w:rPr>
              <w:t xml:space="preserve"> </w:t>
            </w:r>
          </w:p>
        </w:tc>
        <w:tc>
          <w:tcPr>
            <w:tcW w:w="1136"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r w:rsidRPr="00B50A0D">
              <w:rPr>
                <w:rFonts w:ascii="Times New Roman" w:hAnsi="Times New Roman" w:cs="Times New Roman"/>
                <w:color w:val="000000" w:themeColor="text1"/>
                <w:sz w:val="20"/>
                <w:szCs w:val="20"/>
                <w:lang w:val="kk-KZ"/>
              </w:rPr>
              <w:t>5</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r w:rsidRPr="00B50A0D">
              <w:rPr>
                <w:rFonts w:ascii="Times New Roman" w:hAnsi="Times New Roman" w:cs="Times New Roman"/>
                <w:color w:val="000000" w:themeColor="text1"/>
                <w:sz w:val="20"/>
                <w:szCs w:val="20"/>
                <w:lang w:val="kk-KZ"/>
              </w:rPr>
              <w:t>+</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r w:rsidRPr="00B50A0D">
              <w:rPr>
                <w:rFonts w:ascii="Times New Roman" w:hAnsi="Times New Roman" w:cs="Times New Roman"/>
                <w:color w:val="000000" w:themeColor="text1"/>
                <w:sz w:val="20"/>
                <w:szCs w:val="20"/>
                <w:lang w:val="kk-KZ"/>
              </w:rPr>
              <w:t>+</w:t>
            </w:r>
          </w:p>
        </w:tc>
        <w:tc>
          <w:tcPr>
            <w:tcW w:w="710" w:type="dxa"/>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r>
      <w:tr w:rsidR="003B21AF" w:rsidRPr="00B50A0D" w:rsidTr="002A32D6">
        <w:trPr>
          <w:trHeight w:val="263"/>
        </w:trPr>
        <w:tc>
          <w:tcPr>
            <w:tcW w:w="5211" w:type="dxa"/>
            <w:shd w:val="clear" w:color="auto" w:fill="FFFFFF" w:themeFill="background1"/>
          </w:tcPr>
          <w:p w:rsidR="003B21AF" w:rsidRPr="00B50A0D" w:rsidRDefault="003B21AF" w:rsidP="002A32D6">
            <w:pPr>
              <w:pBdr>
                <w:top w:val="nil"/>
                <w:left w:val="nil"/>
                <w:bottom w:val="nil"/>
                <w:right w:val="nil"/>
                <w:between w:val="nil"/>
              </w:pBdr>
              <w:shd w:val="clear" w:color="auto" w:fill="FFFFFF"/>
              <w:ind w:hanging="2"/>
              <w:jc w:val="both"/>
              <w:rPr>
                <w:rFonts w:ascii="Times New Roman" w:eastAsia="Times New Roman" w:hAnsi="Times New Roman" w:cs="Times New Roman"/>
                <w:color w:val="000000" w:themeColor="text1"/>
                <w:sz w:val="20"/>
                <w:szCs w:val="20"/>
                <w:lang w:val="kk-KZ" w:eastAsia="fi-FI"/>
              </w:rPr>
            </w:pPr>
            <w:r w:rsidRPr="00B50A0D">
              <w:rPr>
                <w:rFonts w:ascii="Times New Roman" w:eastAsia="Times New Roman" w:hAnsi="Times New Roman" w:cs="Times New Roman"/>
                <w:color w:val="000000" w:themeColor="text1"/>
                <w:sz w:val="20"/>
                <w:szCs w:val="20"/>
              </w:rPr>
              <w:t>Принципы</w:t>
            </w:r>
            <w:r w:rsidRPr="00B50A0D">
              <w:rPr>
                <w:rFonts w:ascii="Times New Roman" w:eastAsia="Times New Roman" w:hAnsi="Times New Roman" w:cs="Times New Roman"/>
                <w:color w:val="000000" w:themeColor="text1"/>
                <w:sz w:val="20"/>
                <w:szCs w:val="20"/>
                <w:lang w:val="en-US"/>
              </w:rPr>
              <w:t xml:space="preserve"> </w:t>
            </w:r>
            <w:r w:rsidRPr="00B50A0D">
              <w:rPr>
                <w:rFonts w:ascii="Times New Roman" w:eastAsia="Times New Roman" w:hAnsi="Times New Roman" w:cs="Times New Roman"/>
                <w:color w:val="000000" w:themeColor="text1"/>
                <w:sz w:val="20"/>
                <w:szCs w:val="20"/>
              </w:rPr>
              <w:t>Ататюрка</w:t>
            </w:r>
          </w:p>
        </w:tc>
        <w:tc>
          <w:tcPr>
            <w:tcW w:w="1136"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r w:rsidRPr="00B50A0D">
              <w:rPr>
                <w:rFonts w:ascii="Times New Roman" w:hAnsi="Times New Roman" w:cs="Times New Roman"/>
                <w:color w:val="000000" w:themeColor="text1"/>
                <w:sz w:val="20"/>
                <w:szCs w:val="20"/>
                <w:lang w:val="kk-KZ"/>
              </w:rPr>
              <w:t>3</w:t>
            </w: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r w:rsidRPr="00B50A0D">
              <w:rPr>
                <w:rFonts w:ascii="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r>
      <w:tr w:rsidR="003B21AF" w:rsidRPr="00B50A0D" w:rsidTr="002A32D6">
        <w:trPr>
          <w:trHeight w:val="200"/>
        </w:trPr>
        <w:tc>
          <w:tcPr>
            <w:tcW w:w="5211" w:type="dxa"/>
            <w:shd w:val="clear" w:color="auto" w:fill="FFFFFF" w:themeFill="background1"/>
          </w:tcPr>
          <w:p w:rsidR="003B21AF" w:rsidRPr="00B50A0D" w:rsidRDefault="003B21AF" w:rsidP="002A32D6">
            <w:pPr>
              <w:pBdr>
                <w:top w:val="nil"/>
                <w:left w:val="nil"/>
                <w:bottom w:val="nil"/>
                <w:right w:val="nil"/>
                <w:between w:val="nil"/>
              </w:pBdr>
              <w:shd w:val="clear" w:color="auto" w:fill="FFFFFF"/>
              <w:ind w:hanging="2"/>
              <w:jc w:val="both"/>
              <w:rPr>
                <w:rFonts w:ascii="Times New Roman" w:eastAsia="Times New Roman" w:hAnsi="Times New Roman" w:cs="Times New Roman"/>
                <w:color w:val="000000" w:themeColor="text1"/>
                <w:sz w:val="20"/>
                <w:szCs w:val="20"/>
              </w:rPr>
            </w:pPr>
            <w:r w:rsidRPr="00B50A0D">
              <w:rPr>
                <w:rFonts w:ascii="Times New Roman" w:eastAsia="Times New Roman" w:hAnsi="Times New Roman" w:cs="Times New Roman"/>
                <w:color w:val="000000" w:themeColor="text1"/>
                <w:sz w:val="20"/>
                <w:szCs w:val="20"/>
              </w:rPr>
              <w:t>История тюркских государств</w:t>
            </w:r>
          </w:p>
        </w:tc>
        <w:tc>
          <w:tcPr>
            <w:tcW w:w="1136"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r w:rsidRPr="00B50A0D">
              <w:rPr>
                <w:rFonts w:ascii="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r>
      <w:tr w:rsidR="003B21AF" w:rsidRPr="00B50A0D" w:rsidTr="002A32D6">
        <w:tc>
          <w:tcPr>
            <w:tcW w:w="5211" w:type="dxa"/>
          </w:tcPr>
          <w:p w:rsidR="003B21AF" w:rsidRPr="00B50A0D" w:rsidRDefault="003B21AF" w:rsidP="002A32D6">
            <w:pPr>
              <w:pBdr>
                <w:top w:val="nil"/>
                <w:left w:val="nil"/>
                <w:bottom w:val="nil"/>
                <w:right w:val="nil"/>
                <w:between w:val="nil"/>
              </w:pBdr>
              <w:shd w:val="clear" w:color="auto" w:fill="FFFFFF"/>
              <w:ind w:hanging="2"/>
              <w:jc w:val="both"/>
              <w:rPr>
                <w:rFonts w:ascii="Times New Roman" w:eastAsia="Times New Roman" w:hAnsi="Times New Roman" w:cs="Times New Roman"/>
                <w:color w:val="000000" w:themeColor="text1"/>
                <w:sz w:val="20"/>
                <w:szCs w:val="20"/>
                <w:lang w:val="kk-KZ" w:eastAsia="fi-FI"/>
              </w:rPr>
            </w:pPr>
            <w:r w:rsidRPr="00B50A0D">
              <w:rPr>
                <w:rFonts w:ascii="Times New Roman" w:eastAsia="Times New Roman" w:hAnsi="Times New Roman" w:cs="Times New Roman"/>
                <w:color w:val="000000" w:themeColor="text1"/>
                <w:sz w:val="20"/>
                <w:szCs w:val="20"/>
              </w:rPr>
              <w:t>Ясавиведение</w:t>
            </w:r>
          </w:p>
        </w:tc>
        <w:tc>
          <w:tcPr>
            <w:tcW w:w="1136"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r w:rsidRPr="00B50A0D">
              <w:rPr>
                <w:rFonts w:ascii="Times New Roman" w:hAnsi="Times New Roman" w:cs="Times New Roman"/>
                <w:color w:val="000000" w:themeColor="text1"/>
                <w:sz w:val="20"/>
                <w:szCs w:val="20"/>
                <w:lang w:val="kk-KZ"/>
              </w:rPr>
              <w:t>3</w:t>
            </w: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r w:rsidRPr="00B50A0D">
              <w:rPr>
                <w:rFonts w:ascii="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r>
      <w:tr w:rsidR="003B21AF" w:rsidRPr="00B50A0D" w:rsidTr="002A32D6">
        <w:tc>
          <w:tcPr>
            <w:tcW w:w="5211" w:type="dxa"/>
          </w:tcPr>
          <w:p w:rsidR="003B21AF" w:rsidRPr="00B50A0D" w:rsidRDefault="003B21AF" w:rsidP="002A32D6">
            <w:pPr>
              <w:shd w:val="clear" w:color="auto" w:fill="FFFFFF"/>
              <w:ind w:left="-2" w:hanging="2"/>
              <w:jc w:val="both"/>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color w:val="000000" w:themeColor="text1"/>
                <w:sz w:val="20"/>
                <w:szCs w:val="20"/>
              </w:rPr>
              <w:lastRenderedPageBreak/>
              <w:t>Турецкий (Казахский) язык – (Уровень 1- А</w:t>
            </w:r>
            <w:proofErr w:type="gramStart"/>
            <w:r w:rsidRPr="00B50A0D">
              <w:rPr>
                <w:rFonts w:ascii="Times New Roman" w:eastAsia="Times New Roman" w:hAnsi="Times New Roman" w:cs="Times New Roman"/>
                <w:color w:val="000000" w:themeColor="text1"/>
                <w:sz w:val="20"/>
                <w:szCs w:val="20"/>
              </w:rPr>
              <w:t>1</w:t>
            </w:r>
            <w:proofErr w:type="gramEnd"/>
            <w:r w:rsidRPr="00B50A0D">
              <w:rPr>
                <w:rFonts w:ascii="Times New Roman" w:eastAsia="Times New Roman" w:hAnsi="Times New Roman" w:cs="Times New Roman"/>
                <w:color w:val="000000" w:themeColor="text1"/>
                <w:sz w:val="20"/>
                <w:szCs w:val="20"/>
              </w:rPr>
              <w:t>,В2)</w:t>
            </w:r>
          </w:p>
        </w:tc>
        <w:tc>
          <w:tcPr>
            <w:tcW w:w="1136"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r w:rsidRPr="00B50A0D">
              <w:rPr>
                <w:rFonts w:ascii="Times New Roman" w:hAnsi="Times New Roman" w:cs="Times New Roman"/>
                <w:color w:val="000000" w:themeColor="text1"/>
                <w:sz w:val="20"/>
                <w:szCs w:val="20"/>
                <w:lang w:val="kk-KZ"/>
              </w:rPr>
              <w:t>5</w:t>
            </w: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r w:rsidRPr="00B50A0D">
              <w:rPr>
                <w:rFonts w:ascii="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r>
      <w:tr w:rsidR="003B21AF" w:rsidRPr="00B50A0D" w:rsidTr="002A32D6">
        <w:tc>
          <w:tcPr>
            <w:tcW w:w="5211" w:type="dxa"/>
          </w:tcPr>
          <w:p w:rsidR="003B21AF" w:rsidRPr="00B50A0D" w:rsidRDefault="003B21AF" w:rsidP="002A32D6">
            <w:pPr>
              <w:pStyle w:val="aa"/>
              <w:shd w:val="clear" w:color="auto" w:fill="FFFFFF"/>
              <w:spacing w:before="0" w:beforeAutospacing="0" w:after="0" w:afterAutospacing="0"/>
              <w:ind w:left="-2" w:hanging="2"/>
              <w:jc w:val="both"/>
              <w:rPr>
                <w:color w:val="000000" w:themeColor="text1"/>
                <w:sz w:val="20"/>
                <w:szCs w:val="20"/>
                <w:lang w:val="ru-RU"/>
              </w:rPr>
            </w:pPr>
            <w:r w:rsidRPr="00B50A0D">
              <w:rPr>
                <w:color w:val="000000" w:themeColor="text1"/>
                <w:sz w:val="20"/>
                <w:szCs w:val="20"/>
                <w:lang w:val="ru-RU"/>
              </w:rPr>
              <w:t>Турецкий (Казахский) язык – (Уровень 2-А2, С1)</w:t>
            </w:r>
          </w:p>
        </w:tc>
        <w:tc>
          <w:tcPr>
            <w:tcW w:w="1136"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r w:rsidRPr="00B50A0D">
              <w:rPr>
                <w:rFonts w:ascii="Times New Roman" w:hAnsi="Times New Roman" w:cs="Times New Roman"/>
                <w:color w:val="000000" w:themeColor="text1"/>
                <w:sz w:val="20"/>
                <w:szCs w:val="20"/>
                <w:lang w:val="kk-KZ"/>
              </w:rPr>
              <w:t>5</w:t>
            </w: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r w:rsidRPr="00B50A0D">
              <w:rPr>
                <w:rFonts w:ascii="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hAnsi="Times New Roman" w:cs="Times New Roman"/>
                <w:color w:val="000000" w:themeColor="text1"/>
                <w:sz w:val="20"/>
                <w:szCs w:val="20"/>
                <w:lang w:val="kk-KZ"/>
              </w:rPr>
            </w:pPr>
          </w:p>
        </w:tc>
      </w:tr>
      <w:tr w:rsidR="003B21AF" w:rsidRPr="00B50A0D" w:rsidTr="002A32D6">
        <w:trPr>
          <w:trHeight w:val="363"/>
        </w:trPr>
        <w:tc>
          <w:tcPr>
            <w:tcW w:w="5211" w:type="dxa"/>
            <w:vAlign w:val="center"/>
          </w:tcPr>
          <w:p w:rsidR="003B21AF" w:rsidRPr="00B50A0D" w:rsidRDefault="003B21AF" w:rsidP="002A32D6">
            <w:pPr>
              <w:jc w:val="both"/>
              <w:rPr>
                <w:rFonts w:ascii="Times New Roman" w:eastAsia="Times New Roman" w:hAnsi="Times New Roman" w:cs="Times New Roman"/>
                <w:color w:val="000000" w:themeColor="text1"/>
                <w:sz w:val="20"/>
                <w:szCs w:val="20"/>
                <w:lang w:val="kk-KZ"/>
              </w:rPr>
            </w:pPr>
            <w:r w:rsidRPr="00B50A0D">
              <w:rPr>
                <w:rFonts w:ascii="Times New Roman" w:hAnsi="Times New Roman" w:cs="Times New Roman"/>
                <w:color w:val="000000" w:themeColor="text1"/>
                <w:sz w:val="20"/>
                <w:szCs w:val="20"/>
              </w:rPr>
              <w:t>Древние</w:t>
            </w:r>
            <w:r w:rsidRPr="00B50A0D">
              <w:rPr>
                <w:rFonts w:ascii="Times New Roman" w:hAnsi="Times New Roman" w:cs="Times New Roman"/>
                <w:color w:val="000000" w:themeColor="text1"/>
                <w:sz w:val="20"/>
                <w:szCs w:val="20"/>
                <w:lang w:val="ru-RU"/>
              </w:rPr>
              <w:t xml:space="preserve"> </w:t>
            </w:r>
            <w:r w:rsidRPr="00B50A0D">
              <w:rPr>
                <w:rFonts w:ascii="Times New Roman" w:hAnsi="Times New Roman" w:cs="Times New Roman"/>
                <w:color w:val="000000" w:themeColor="text1"/>
                <w:sz w:val="20"/>
                <w:szCs w:val="20"/>
              </w:rPr>
              <w:t>цивилизации</w:t>
            </w:r>
            <w:r w:rsidRPr="00B50A0D">
              <w:rPr>
                <w:rFonts w:ascii="Times New Roman" w:hAnsi="Times New Roman" w:cs="Times New Roman"/>
                <w:color w:val="000000" w:themeColor="text1"/>
                <w:sz w:val="20"/>
                <w:szCs w:val="20"/>
                <w:lang w:val="ru-RU"/>
              </w:rPr>
              <w:t xml:space="preserve"> </w:t>
            </w:r>
            <w:r w:rsidRPr="00B50A0D">
              <w:rPr>
                <w:rFonts w:ascii="Times New Roman" w:hAnsi="Times New Roman" w:cs="Times New Roman"/>
                <w:color w:val="000000" w:themeColor="text1"/>
                <w:sz w:val="20"/>
                <w:szCs w:val="20"/>
              </w:rPr>
              <w:t>и</w:t>
            </w:r>
            <w:r w:rsidRPr="00B50A0D">
              <w:rPr>
                <w:rFonts w:ascii="Times New Roman" w:hAnsi="Times New Roman" w:cs="Times New Roman"/>
                <w:color w:val="000000" w:themeColor="text1"/>
                <w:sz w:val="20"/>
                <w:szCs w:val="20"/>
                <w:lang w:val="ru-RU"/>
              </w:rPr>
              <w:t xml:space="preserve"> </w:t>
            </w:r>
            <w:r w:rsidRPr="00B50A0D">
              <w:rPr>
                <w:rFonts w:ascii="Times New Roman" w:hAnsi="Times New Roman" w:cs="Times New Roman"/>
                <w:color w:val="000000" w:themeColor="text1"/>
                <w:sz w:val="20"/>
                <w:szCs w:val="20"/>
                <w:lang w:val="kk-KZ"/>
              </w:rPr>
              <w:t>античный</w:t>
            </w:r>
            <w:r w:rsidRPr="00B50A0D">
              <w:rPr>
                <w:rFonts w:ascii="Times New Roman" w:hAnsi="Times New Roman" w:cs="Times New Roman"/>
                <w:color w:val="000000" w:themeColor="text1"/>
                <w:sz w:val="20"/>
                <w:szCs w:val="20"/>
                <w:lang w:val="ru-RU"/>
              </w:rPr>
              <w:t xml:space="preserve"> </w:t>
            </w:r>
            <w:r w:rsidRPr="00B50A0D">
              <w:rPr>
                <w:rFonts w:ascii="Times New Roman" w:hAnsi="Times New Roman" w:cs="Times New Roman"/>
                <w:color w:val="000000" w:themeColor="text1"/>
                <w:sz w:val="20"/>
                <w:szCs w:val="20"/>
              </w:rPr>
              <w:t>мир</w:t>
            </w:r>
          </w:p>
        </w:tc>
        <w:tc>
          <w:tcPr>
            <w:tcW w:w="1136"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vAlign w:val="center"/>
          </w:tcPr>
          <w:p w:rsidR="003B21AF" w:rsidRPr="00B50A0D" w:rsidRDefault="003B21AF" w:rsidP="002A32D6">
            <w:pPr>
              <w:jc w:val="both"/>
              <w:rPr>
                <w:rFonts w:ascii="Times New Roman" w:eastAsia="Times New Roman" w:hAnsi="Times New Roman" w:cs="Times New Roman"/>
                <w:color w:val="000000" w:themeColor="text1"/>
                <w:sz w:val="20"/>
                <w:szCs w:val="20"/>
                <w:lang w:val="kk-KZ"/>
              </w:rPr>
            </w:pPr>
            <w:r w:rsidRPr="00B50A0D">
              <w:rPr>
                <w:rFonts w:ascii="Times New Roman" w:hAnsi="Times New Roman" w:cs="Times New Roman"/>
                <w:color w:val="000000" w:themeColor="text1"/>
                <w:sz w:val="20"/>
                <w:szCs w:val="20"/>
                <w:lang w:val="kk-KZ"/>
              </w:rPr>
              <w:t>Восток и Запад в средние века</w:t>
            </w:r>
          </w:p>
        </w:tc>
        <w:tc>
          <w:tcPr>
            <w:tcW w:w="1136"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4</w:t>
            </w: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vAlign w:val="center"/>
          </w:tcPr>
          <w:p w:rsidR="003B21AF" w:rsidRPr="00B50A0D" w:rsidRDefault="003B21AF" w:rsidP="002A32D6">
            <w:pPr>
              <w:jc w:val="both"/>
              <w:rPr>
                <w:rFonts w:ascii="Times New Roman" w:eastAsia="Times New Roman" w:hAnsi="Times New Roman" w:cs="Times New Roman"/>
                <w:color w:val="000000" w:themeColor="text1"/>
                <w:sz w:val="20"/>
                <w:szCs w:val="20"/>
                <w:lang w:val="kk-KZ"/>
              </w:rPr>
            </w:pPr>
            <w:r w:rsidRPr="00B50A0D">
              <w:rPr>
                <w:rFonts w:ascii="Times New Roman" w:hAnsi="Times New Roman" w:cs="Times New Roman"/>
                <w:color w:val="000000" w:themeColor="text1"/>
                <w:sz w:val="20"/>
                <w:szCs w:val="20"/>
                <w:lang w:val="kk-KZ"/>
              </w:rPr>
              <w:t xml:space="preserve">Мир в Новое время (Восток) </w:t>
            </w:r>
          </w:p>
        </w:tc>
        <w:tc>
          <w:tcPr>
            <w:tcW w:w="1136"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4</w:t>
            </w: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vAlign w:val="center"/>
          </w:tcPr>
          <w:p w:rsidR="003B21AF" w:rsidRPr="00B50A0D" w:rsidRDefault="003B21AF" w:rsidP="002A32D6">
            <w:pPr>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Мир в Новое время (Запад)</w:t>
            </w:r>
          </w:p>
        </w:tc>
        <w:tc>
          <w:tcPr>
            <w:tcW w:w="1136"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4</w:t>
            </w: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vAlign w:val="center"/>
          </w:tcPr>
          <w:p w:rsidR="003B21AF" w:rsidRPr="00B50A0D" w:rsidRDefault="003B21AF" w:rsidP="002A32D6">
            <w:pPr>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Поиски пути развития и движения за национальную независимость на Востоке</w:t>
            </w:r>
          </w:p>
        </w:tc>
        <w:tc>
          <w:tcPr>
            <w:tcW w:w="1136"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4</w:t>
            </w: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vAlign w:val="center"/>
          </w:tcPr>
          <w:p w:rsidR="003B21AF" w:rsidRPr="00B50A0D" w:rsidRDefault="003B21AF" w:rsidP="002A32D6">
            <w:pPr>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rPr>
              <w:t>Особенности</w:t>
            </w:r>
            <w:r w:rsidRPr="00B50A0D">
              <w:rPr>
                <w:rFonts w:ascii="Times New Roman" w:eastAsia="Times New Roman" w:hAnsi="Times New Roman" w:cs="Times New Roman"/>
                <w:color w:val="000000" w:themeColor="text1"/>
                <w:sz w:val="20"/>
                <w:szCs w:val="20"/>
                <w:lang w:val="ru-RU"/>
              </w:rPr>
              <w:t xml:space="preserve"> </w:t>
            </w:r>
            <w:r w:rsidRPr="00B50A0D">
              <w:rPr>
                <w:rFonts w:ascii="Times New Roman" w:eastAsia="Times New Roman" w:hAnsi="Times New Roman" w:cs="Times New Roman"/>
                <w:color w:val="000000" w:themeColor="text1"/>
                <w:sz w:val="20"/>
                <w:szCs w:val="20"/>
              </w:rPr>
              <w:t>цивилизационного</w:t>
            </w:r>
            <w:r w:rsidRPr="00B50A0D">
              <w:rPr>
                <w:rFonts w:ascii="Times New Roman" w:eastAsia="Times New Roman" w:hAnsi="Times New Roman" w:cs="Times New Roman"/>
                <w:color w:val="000000" w:themeColor="text1"/>
                <w:sz w:val="20"/>
                <w:szCs w:val="20"/>
                <w:lang w:val="ru-RU"/>
              </w:rPr>
              <w:t xml:space="preserve"> </w:t>
            </w:r>
            <w:r w:rsidRPr="00B50A0D">
              <w:rPr>
                <w:rFonts w:ascii="Times New Roman" w:eastAsia="Times New Roman" w:hAnsi="Times New Roman" w:cs="Times New Roman"/>
                <w:color w:val="000000" w:themeColor="text1"/>
                <w:sz w:val="20"/>
                <w:szCs w:val="20"/>
              </w:rPr>
              <w:t>развития</w:t>
            </w:r>
            <w:r w:rsidRPr="00B50A0D">
              <w:rPr>
                <w:rFonts w:ascii="Times New Roman" w:eastAsia="Times New Roman" w:hAnsi="Times New Roman" w:cs="Times New Roman"/>
                <w:color w:val="000000" w:themeColor="text1"/>
                <w:sz w:val="20"/>
                <w:szCs w:val="20"/>
                <w:lang w:val="ru-RU"/>
              </w:rPr>
              <w:t xml:space="preserve"> </w:t>
            </w:r>
            <w:r w:rsidRPr="00B50A0D">
              <w:rPr>
                <w:rFonts w:ascii="Times New Roman" w:eastAsia="Times New Roman" w:hAnsi="Times New Roman" w:cs="Times New Roman"/>
                <w:color w:val="000000" w:themeColor="text1"/>
                <w:sz w:val="20"/>
                <w:szCs w:val="20"/>
              </w:rPr>
              <w:t>Запада</w:t>
            </w:r>
            <w:r w:rsidRPr="00B50A0D">
              <w:rPr>
                <w:rFonts w:ascii="Times New Roman" w:eastAsia="Times New Roman" w:hAnsi="Times New Roman" w:cs="Times New Roman"/>
                <w:color w:val="000000" w:themeColor="text1"/>
                <w:sz w:val="20"/>
                <w:szCs w:val="20"/>
                <w:lang w:val="ru-RU"/>
              </w:rPr>
              <w:t xml:space="preserve"> </w:t>
            </w:r>
            <w:r w:rsidRPr="00B50A0D">
              <w:rPr>
                <w:rFonts w:ascii="Times New Roman" w:eastAsia="Times New Roman" w:hAnsi="Times New Roman" w:cs="Times New Roman"/>
                <w:color w:val="000000" w:themeColor="text1"/>
                <w:sz w:val="20"/>
                <w:szCs w:val="20"/>
              </w:rPr>
              <w:t>в</w:t>
            </w:r>
            <w:r w:rsidRPr="00B50A0D">
              <w:rPr>
                <w:rFonts w:ascii="Times New Roman" w:eastAsia="Times New Roman" w:hAnsi="Times New Roman" w:cs="Times New Roman"/>
                <w:color w:val="000000" w:themeColor="text1"/>
                <w:sz w:val="20"/>
                <w:szCs w:val="20"/>
                <w:lang w:val="ru-RU"/>
              </w:rPr>
              <w:t xml:space="preserve"> </w:t>
            </w:r>
            <w:r w:rsidRPr="00B50A0D">
              <w:rPr>
                <w:rFonts w:ascii="Times New Roman" w:eastAsia="Times New Roman" w:hAnsi="Times New Roman" w:cs="Times New Roman"/>
                <w:color w:val="000000" w:themeColor="text1"/>
                <w:sz w:val="20"/>
                <w:szCs w:val="20"/>
              </w:rPr>
              <w:t>современном</w:t>
            </w:r>
            <w:r w:rsidRPr="00B50A0D">
              <w:rPr>
                <w:rFonts w:ascii="Times New Roman" w:eastAsia="Times New Roman" w:hAnsi="Times New Roman" w:cs="Times New Roman"/>
                <w:color w:val="000000" w:themeColor="text1"/>
                <w:sz w:val="20"/>
                <w:szCs w:val="20"/>
                <w:lang w:val="ru-RU"/>
              </w:rPr>
              <w:t xml:space="preserve"> </w:t>
            </w:r>
            <w:r w:rsidRPr="00B50A0D">
              <w:rPr>
                <w:rFonts w:ascii="Times New Roman" w:eastAsia="Times New Roman" w:hAnsi="Times New Roman" w:cs="Times New Roman"/>
                <w:color w:val="000000" w:themeColor="text1"/>
                <w:sz w:val="20"/>
                <w:szCs w:val="20"/>
              </w:rPr>
              <w:t>мире</w:t>
            </w:r>
          </w:p>
        </w:tc>
        <w:tc>
          <w:tcPr>
            <w:tcW w:w="1136"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vAlign w:val="center"/>
          </w:tcPr>
          <w:p w:rsidR="003B21AF" w:rsidRPr="00B50A0D" w:rsidRDefault="003B21AF" w:rsidP="002A32D6">
            <w:pPr>
              <w:jc w:val="both"/>
              <w:rPr>
                <w:rFonts w:ascii="Times New Roman" w:eastAsia="Times New Roman" w:hAnsi="Times New Roman" w:cs="Times New Roman"/>
                <w:color w:val="000000" w:themeColor="text1"/>
                <w:sz w:val="20"/>
                <w:szCs w:val="20"/>
                <w:lang w:val="kk-KZ"/>
              </w:rPr>
            </w:pPr>
            <w:r w:rsidRPr="00B50A0D">
              <w:rPr>
                <w:rFonts w:ascii="Times New Roman" w:hAnsi="Times New Roman" w:cs="Times New Roman"/>
                <w:color w:val="000000" w:themeColor="text1"/>
                <w:sz w:val="20"/>
                <w:szCs w:val="20"/>
                <w:lang w:val="kk-KZ"/>
              </w:rPr>
              <w:t>История и культура древнего Казахстана</w:t>
            </w:r>
          </w:p>
        </w:tc>
        <w:tc>
          <w:tcPr>
            <w:tcW w:w="1136"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6</w:t>
            </w: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vAlign w:val="center"/>
          </w:tcPr>
          <w:p w:rsidR="003B21AF" w:rsidRPr="00B50A0D" w:rsidRDefault="003B21AF" w:rsidP="002A32D6">
            <w:pPr>
              <w:spacing w:after="120"/>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История, культура и право средневекового Казахстана</w:t>
            </w:r>
          </w:p>
        </w:tc>
        <w:tc>
          <w:tcPr>
            <w:tcW w:w="1136"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6</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vAlign w:val="center"/>
          </w:tcPr>
          <w:p w:rsidR="003B21AF" w:rsidRPr="00B50A0D" w:rsidRDefault="003B21AF" w:rsidP="002A32D6">
            <w:pPr>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Новейшая история Казахстана</w:t>
            </w:r>
            <w:r w:rsidRPr="00B50A0D">
              <w:rPr>
                <w:rFonts w:ascii="Times New Roman" w:hAnsi="Times New Roman" w:cs="Times New Roman"/>
                <w:color w:val="000000" w:themeColor="text1"/>
                <w:sz w:val="20"/>
                <w:szCs w:val="20"/>
                <w:lang w:val="kk-KZ"/>
              </w:rPr>
              <w:t xml:space="preserve"> </w:t>
            </w:r>
          </w:p>
        </w:tc>
        <w:tc>
          <w:tcPr>
            <w:tcW w:w="1136"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4</w:t>
            </w: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tcPr>
          <w:p w:rsidR="003B21AF" w:rsidRPr="00B50A0D" w:rsidRDefault="003B21AF" w:rsidP="002A32D6">
            <w:pPr>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Трансформация казахского общества: историческая динамика</w:t>
            </w:r>
          </w:p>
        </w:tc>
        <w:tc>
          <w:tcPr>
            <w:tcW w:w="1136"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4</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tcPr>
          <w:p w:rsidR="003B21AF" w:rsidRPr="00B50A0D" w:rsidRDefault="003B21AF" w:rsidP="002A32D6">
            <w:pPr>
              <w:jc w:val="both"/>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Интеллектуальная история Казахстана</w:t>
            </w:r>
          </w:p>
        </w:tc>
        <w:tc>
          <w:tcPr>
            <w:tcW w:w="1136" w:type="dxa"/>
            <w:vMerge w:val="restart"/>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4</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tcPr>
          <w:p w:rsidR="003B21AF" w:rsidRPr="00B50A0D" w:rsidRDefault="003B21AF" w:rsidP="002A32D6">
            <w:pPr>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Тюркская цивилизация в прошлом и современности</w:t>
            </w:r>
          </w:p>
        </w:tc>
        <w:tc>
          <w:tcPr>
            <w:tcW w:w="1136" w:type="dxa"/>
            <w:vMerge/>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tcPr>
          <w:p w:rsidR="003B21AF" w:rsidRPr="00B50A0D" w:rsidRDefault="003B21AF" w:rsidP="002A32D6">
            <w:pPr>
              <w:jc w:val="both"/>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Повседневная история Казахстана в советский период</w:t>
            </w:r>
          </w:p>
        </w:tc>
        <w:tc>
          <w:tcPr>
            <w:tcW w:w="1136" w:type="dxa"/>
            <w:vMerge/>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tcPr>
          <w:p w:rsidR="003B21AF" w:rsidRPr="00B50A0D" w:rsidRDefault="003B21AF" w:rsidP="002A32D6">
            <w:pPr>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Медиа-контент по истории Казахстана</w:t>
            </w:r>
          </w:p>
        </w:tc>
        <w:tc>
          <w:tcPr>
            <w:tcW w:w="1136" w:type="dxa"/>
            <w:vMerge w:val="restart"/>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vAlign w:val="center"/>
          </w:tcPr>
          <w:p w:rsidR="003B21AF" w:rsidRPr="00B50A0D" w:rsidRDefault="003B21AF" w:rsidP="002A32D6">
            <w:pPr>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Устная история: теория и практика</w:t>
            </w:r>
          </w:p>
        </w:tc>
        <w:tc>
          <w:tcPr>
            <w:tcW w:w="1136" w:type="dxa"/>
            <w:vMerge/>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vAlign w:val="center"/>
          </w:tcPr>
          <w:p w:rsidR="003B21AF" w:rsidRPr="00B50A0D" w:rsidRDefault="003B21AF" w:rsidP="002A32D6">
            <w:pPr>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Медиа и историческая память</w:t>
            </w:r>
          </w:p>
        </w:tc>
        <w:tc>
          <w:tcPr>
            <w:tcW w:w="1136" w:type="dxa"/>
            <w:vMerge/>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vAlign w:val="center"/>
          </w:tcPr>
          <w:p w:rsidR="003B21AF" w:rsidRPr="00B50A0D" w:rsidRDefault="003B21AF" w:rsidP="002A32D6">
            <w:pPr>
              <w:jc w:val="both"/>
              <w:rPr>
                <w:rFonts w:ascii="Times New Roman" w:eastAsia="Times New Roman" w:hAnsi="Times New Roman" w:cs="Times New Roman"/>
                <w:color w:val="000000" w:themeColor="text1"/>
                <w:sz w:val="20"/>
                <w:szCs w:val="20"/>
                <w:lang w:val="kk-KZ"/>
              </w:rPr>
            </w:pPr>
            <w:r w:rsidRPr="00B50A0D">
              <w:rPr>
                <w:rFonts w:ascii="Times New Roman" w:hAnsi="Times New Roman" w:cs="Times New Roman"/>
                <w:color w:val="000000" w:themeColor="text1"/>
                <w:sz w:val="20"/>
                <w:szCs w:val="20"/>
                <w:lang w:val="kk-KZ"/>
              </w:rPr>
              <w:t>Археология</w:t>
            </w:r>
          </w:p>
        </w:tc>
        <w:tc>
          <w:tcPr>
            <w:tcW w:w="1136"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3</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vAlign w:val="center"/>
          </w:tcPr>
          <w:p w:rsidR="003B21AF" w:rsidRPr="00B50A0D" w:rsidRDefault="003B21AF" w:rsidP="002A32D6">
            <w:pPr>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Вспомогательные исторические дисциплины</w:t>
            </w:r>
          </w:p>
        </w:tc>
        <w:tc>
          <w:tcPr>
            <w:tcW w:w="1136"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4</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vAlign w:val="center"/>
          </w:tcPr>
          <w:p w:rsidR="003B21AF" w:rsidRPr="00B50A0D" w:rsidRDefault="003B21AF" w:rsidP="002A32D6">
            <w:pPr>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rPr>
              <w:t>Этнология</w:t>
            </w:r>
          </w:p>
        </w:tc>
        <w:tc>
          <w:tcPr>
            <w:tcW w:w="1136"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tcPr>
          <w:p w:rsidR="003B21AF" w:rsidRPr="00B50A0D" w:rsidRDefault="003B21AF" w:rsidP="002A32D6">
            <w:pPr>
              <w:jc w:val="both"/>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lastRenderedPageBreak/>
              <w:t xml:space="preserve">Основы антропологии </w:t>
            </w:r>
          </w:p>
        </w:tc>
        <w:tc>
          <w:tcPr>
            <w:tcW w:w="1136" w:type="dxa"/>
            <w:vMerge w:val="restart"/>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tcPr>
          <w:p w:rsidR="003B21AF" w:rsidRPr="00B50A0D" w:rsidRDefault="003B21AF" w:rsidP="002A32D6">
            <w:pPr>
              <w:jc w:val="both"/>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Проблемы исторического понимания. Историческое сознание</w:t>
            </w:r>
          </w:p>
        </w:tc>
        <w:tc>
          <w:tcPr>
            <w:tcW w:w="1136" w:type="dxa"/>
            <w:vMerge/>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bookmarkEnd w:id="9"/>
      <w:tr w:rsidR="003B21AF" w:rsidRPr="00B50A0D" w:rsidTr="002A32D6">
        <w:trPr>
          <w:trHeight w:val="363"/>
        </w:trPr>
        <w:tc>
          <w:tcPr>
            <w:tcW w:w="5211" w:type="dxa"/>
          </w:tcPr>
          <w:p w:rsidR="003B21AF" w:rsidRPr="00B50A0D" w:rsidRDefault="003B21AF" w:rsidP="002A32D6">
            <w:pPr>
              <w:jc w:val="both"/>
              <w:rPr>
                <w:rFonts w:ascii="Times New Roman" w:eastAsia="Times New Roman" w:hAnsi="Times New Roman" w:cs="Times New Roman"/>
                <w:b/>
                <w:color w:val="000000" w:themeColor="text1"/>
                <w:sz w:val="20"/>
                <w:szCs w:val="20"/>
                <w:lang w:val="kk-KZ"/>
              </w:rPr>
            </w:pPr>
            <w:r w:rsidRPr="00B50A0D">
              <w:rPr>
                <w:rFonts w:ascii="Times New Roman" w:hAnsi="Times New Roman" w:cs="Times New Roman"/>
                <w:bCs/>
                <w:color w:val="000000" w:themeColor="text1"/>
                <w:sz w:val="20"/>
                <w:szCs w:val="20"/>
                <w:lang w:val="kk-KZ"/>
              </w:rPr>
              <w:t>Визуальная история</w:t>
            </w:r>
          </w:p>
        </w:tc>
        <w:tc>
          <w:tcPr>
            <w:tcW w:w="1136"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vAlign w:val="center"/>
          </w:tcPr>
          <w:p w:rsidR="003B21AF" w:rsidRPr="00B50A0D" w:rsidRDefault="003B21AF" w:rsidP="002A32D6">
            <w:pPr>
              <w:jc w:val="both"/>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Историческое краеведение</w:t>
            </w:r>
          </w:p>
        </w:tc>
        <w:tc>
          <w:tcPr>
            <w:tcW w:w="1136" w:type="dxa"/>
            <w:vMerge w:val="restart"/>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vAlign w:val="center"/>
          </w:tcPr>
          <w:p w:rsidR="003B21AF" w:rsidRPr="00B50A0D" w:rsidRDefault="003B21AF" w:rsidP="002A32D6">
            <w:pPr>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Историческая география</w:t>
            </w:r>
          </w:p>
        </w:tc>
        <w:tc>
          <w:tcPr>
            <w:tcW w:w="1136" w:type="dxa"/>
            <w:vMerge/>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vAlign w:val="center"/>
          </w:tcPr>
          <w:p w:rsidR="003B21AF" w:rsidRPr="00B50A0D" w:rsidRDefault="003B21AF" w:rsidP="002A32D6">
            <w:pPr>
              <w:jc w:val="both"/>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 xml:space="preserve">Историческая демография </w:t>
            </w:r>
          </w:p>
        </w:tc>
        <w:tc>
          <w:tcPr>
            <w:tcW w:w="1136" w:type="dxa"/>
            <w:vMerge/>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vAlign w:val="center"/>
          </w:tcPr>
          <w:p w:rsidR="003B21AF" w:rsidRPr="00B50A0D" w:rsidRDefault="003B21AF" w:rsidP="002A32D6">
            <w:pPr>
              <w:spacing w:after="120"/>
              <w:jc w:val="both"/>
              <w:rPr>
                <w:rFonts w:ascii="Times New Roman" w:eastAsia="Times New Roman" w:hAnsi="Times New Roman" w:cs="Times New Roman"/>
                <w:color w:val="000000" w:themeColor="text1"/>
                <w:sz w:val="20"/>
                <w:szCs w:val="20"/>
                <w:highlight w:val="yellow"/>
                <w:lang w:val="kk-KZ"/>
              </w:rPr>
            </w:pPr>
            <w:r w:rsidRPr="00B50A0D">
              <w:rPr>
                <w:rFonts w:ascii="Times New Roman" w:eastAsia="Times New Roman" w:hAnsi="Times New Roman" w:cs="Times New Roman"/>
                <w:color w:val="000000" w:themeColor="text1"/>
                <w:sz w:val="20"/>
                <w:szCs w:val="20"/>
                <w:lang w:val="kk-KZ"/>
              </w:rPr>
              <w:t>Академическое письмо</w:t>
            </w:r>
          </w:p>
        </w:tc>
        <w:tc>
          <w:tcPr>
            <w:tcW w:w="1136"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3</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shd w:val="clear" w:color="auto" w:fill="FFFFFF" w:themeFill="background1"/>
            <w:vAlign w:val="center"/>
          </w:tcPr>
          <w:p w:rsidR="003B21AF" w:rsidRPr="00B50A0D" w:rsidRDefault="003B21AF" w:rsidP="002A32D6">
            <w:pPr>
              <w:jc w:val="both"/>
              <w:rPr>
                <w:rFonts w:ascii="Times New Roman" w:eastAsia="Times New Roman" w:hAnsi="Times New Roman" w:cs="Times New Roman"/>
                <w:color w:val="000000" w:themeColor="text1"/>
                <w:sz w:val="20"/>
                <w:szCs w:val="20"/>
                <w:highlight w:val="yellow"/>
                <w:lang w:val="kk-KZ"/>
              </w:rPr>
            </w:pPr>
            <w:r w:rsidRPr="00B50A0D">
              <w:rPr>
                <w:rFonts w:ascii="Times New Roman" w:eastAsia="Times New Roman" w:hAnsi="Times New Roman" w:cs="Times New Roman"/>
                <w:color w:val="000000" w:themeColor="text1"/>
                <w:sz w:val="20"/>
                <w:szCs w:val="20"/>
                <w:lang w:val="kk-KZ"/>
              </w:rPr>
              <w:t>Междисциплинарный подход в современных исследованиях</w:t>
            </w:r>
          </w:p>
        </w:tc>
        <w:tc>
          <w:tcPr>
            <w:tcW w:w="1136"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vAlign w:val="center"/>
          </w:tcPr>
          <w:p w:rsidR="003B21AF" w:rsidRPr="00B50A0D" w:rsidRDefault="003B21AF" w:rsidP="002A32D6">
            <w:pPr>
              <w:jc w:val="both"/>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Источниковедение</w:t>
            </w:r>
          </w:p>
        </w:tc>
        <w:tc>
          <w:tcPr>
            <w:tcW w:w="1136"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vAlign w:val="center"/>
          </w:tcPr>
          <w:p w:rsidR="003B21AF" w:rsidRPr="00B50A0D" w:rsidRDefault="003B21AF" w:rsidP="002A32D6">
            <w:pPr>
              <w:jc w:val="both"/>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color w:val="000000" w:themeColor="text1"/>
                <w:sz w:val="20"/>
                <w:szCs w:val="20"/>
              </w:rPr>
              <w:t>Историография</w:t>
            </w:r>
          </w:p>
        </w:tc>
        <w:tc>
          <w:tcPr>
            <w:tcW w:w="1136"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2</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vAlign w:val="center"/>
          </w:tcPr>
          <w:p w:rsidR="003B21AF" w:rsidRPr="00B50A0D" w:rsidRDefault="003B21AF" w:rsidP="002A32D6">
            <w:pPr>
              <w:jc w:val="both"/>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Обществоведение</w:t>
            </w:r>
          </w:p>
        </w:tc>
        <w:tc>
          <w:tcPr>
            <w:tcW w:w="1136"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3</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vAlign w:val="center"/>
          </w:tcPr>
          <w:p w:rsidR="003B21AF" w:rsidRPr="00B50A0D" w:rsidRDefault="003B21AF" w:rsidP="002A32D6">
            <w:pPr>
              <w:jc w:val="both"/>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Религии и правовое регулирование в современном Казахстане</w:t>
            </w:r>
          </w:p>
        </w:tc>
        <w:tc>
          <w:tcPr>
            <w:tcW w:w="1136"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4</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vAlign w:val="center"/>
          </w:tcPr>
          <w:p w:rsidR="003B21AF" w:rsidRPr="00B50A0D" w:rsidRDefault="003B21AF" w:rsidP="002A32D6">
            <w:pPr>
              <w:jc w:val="both"/>
              <w:rPr>
                <w:rFonts w:ascii="Times New Roman" w:eastAsia="Times New Roman" w:hAnsi="Times New Roman" w:cs="Times New Roman"/>
                <w:b/>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Теория и история государства и права</w:t>
            </w:r>
          </w:p>
        </w:tc>
        <w:tc>
          <w:tcPr>
            <w:tcW w:w="1136"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3</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vAlign w:val="center"/>
          </w:tcPr>
          <w:p w:rsidR="003B21AF" w:rsidRPr="00B50A0D" w:rsidRDefault="003B21AF" w:rsidP="002A32D6">
            <w:pPr>
              <w:jc w:val="both"/>
              <w:rPr>
                <w:rFonts w:ascii="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Интеграционные и дезинтеграционные процессы в современном мире</w:t>
            </w:r>
          </w:p>
        </w:tc>
        <w:tc>
          <w:tcPr>
            <w:tcW w:w="1136" w:type="dxa"/>
            <w:vMerge w:val="restart"/>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5</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vAlign w:val="center"/>
          </w:tcPr>
          <w:p w:rsidR="003B21AF" w:rsidRPr="00B50A0D" w:rsidRDefault="003B21AF" w:rsidP="002A32D6">
            <w:pPr>
              <w:jc w:val="both"/>
              <w:rPr>
                <w:rFonts w:ascii="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Секуляризация и трансформация</w:t>
            </w:r>
          </w:p>
        </w:tc>
        <w:tc>
          <w:tcPr>
            <w:tcW w:w="1136" w:type="dxa"/>
            <w:vMerge/>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tr w:rsidR="003B21AF" w:rsidRPr="00B50A0D" w:rsidTr="002A32D6">
        <w:trPr>
          <w:trHeight w:val="363"/>
        </w:trPr>
        <w:tc>
          <w:tcPr>
            <w:tcW w:w="5211" w:type="dxa"/>
            <w:vAlign w:val="center"/>
          </w:tcPr>
          <w:p w:rsidR="003B21AF" w:rsidRPr="00B50A0D" w:rsidRDefault="003B21AF" w:rsidP="002A32D6">
            <w:pPr>
              <w:jc w:val="both"/>
              <w:rPr>
                <w:rFonts w:ascii="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Социология религии</w:t>
            </w:r>
          </w:p>
        </w:tc>
        <w:tc>
          <w:tcPr>
            <w:tcW w:w="1136" w:type="dxa"/>
            <w:vMerge/>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r w:rsidRPr="00B50A0D">
              <w:rPr>
                <w:rFonts w:ascii="Times New Roman" w:eastAsia="Times New Roman" w:hAnsi="Times New Roman" w:cs="Times New Roman"/>
                <w:color w:val="000000" w:themeColor="text1"/>
                <w:sz w:val="20"/>
                <w:szCs w:val="20"/>
                <w:lang w:val="kk-KZ"/>
              </w:rPr>
              <w:t>+</w:t>
            </w: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c>
          <w:tcPr>
            <w:tcW w:w="710" w:type="dxa"/>
            <w:shd w:val="clear" w:color="auto" w:fill="FFFFFF" w:themeFill="background1"/>
            <w:vAlign w:val="center"/>
          </w:tcPr>
          <w:p w:rsidR="003B21AF" w:rsidRPr="00B50A0D" w:rsidRDefault="003B21AF" w:rsidP="002A32D6">
            <w:pPr>
              <w:spacing w:after="120"/>
              <w:jc w:val="center"/>
              <w:rPr>
                <w:rFonts w:ascii="Times New Roman" w:eastAsia="Times New Roman" w:hAnsi="Times New Roman" w:cs="Times New Roman"/>
                <w:color w:val="000000" w:themeColor="text1"/>
                <w:sz w:val="20"/>
                <w:szCs w:val="20"/>
                <w:lang w:val="kk-KZ"/>
              </w:rPr>
            </w:pPr>
          </w:p>
        </w:tc>
      </w:tr>
    </w:tbl>
    <w:p w:rsidR="003B21AF" w:rsidRPr="00B50A0D" w:rsidRDefault="003B21AF" w:rsidP="003B21AF">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lang w:val="kk-KZ"/>
        </w:rPr>
        <w:sectPr w:rsidR="003B21AF" w:rsidRPr="00B50A0D" w:rsidSect="002A32D6">
          <w:pgSz w:w="16838" w:h="11906" w:orient="landscape"/>
          <w:pgMar w:top="568" w:right="567" w:bottom="1440" w:left="1440" w:header="709" w:footer="709" w:gutter="0"/>
          <w:pgNumType w:start="1"/>
          <w:cols w:space="720"/>
          <w:docGrid w:linePitch="299"/>
        </w:sectPr>
      </w:pPr>
    </w:p>
    <w:tbl>
      <w:tblPr>
        <w:tblW w:w="10041" w:type="dxa"/>
        <w:tblInd w:w="-10" w:type="dxa"/>
        <w:tblLayout w:type="fixed"/>
        <w:tblLook w:val="0400" w:firstRow="0" w:lastRow="0" w:firstColumn="0" w:lastColumn="0" w:noHBand="0" w:noVBand="1"/>
      </w:tblPr>
      <w:tblGrid>
        <w:gridCol w:w="10041"/>
      </w:tblGrid>
      <w:tr w:rsidR="003B21AF" w:rsidRPr="00B50A0D" w:rsidTr="002A32D6">
        <w:trPr>
          <w:trHeight w:val="443"/>
        </w:trPr>
        <w:tc>
          <w:tcPr>
            <w:tcW w:w="100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3B21AF" w:rsidRPr="00B50A0D" w:rsidRDefault="003B21AF" w:rsidP="002A32D6">
            <w:pPr>
              <w:keepNext/>
              <w:keepLines/>
              <w:tabs>
                <w:tab w:val="left" w:pos="284"/>
                <w:tab w:val="left" w:pos="426"/>
              </w:tabs>
              <w:spacing w:after="0" w:line="240" w:lineRule="auto"/>
              <w:jc w:val="both"/>
              <w:outlineLvl w:val="1"/>
              <w:rPr>
                <w:rFonts w:ascii="Times New Roman" w:eastAsiaTheme="majorEastAsia" w:hAnsi="Times New Roman" w:cs="Times New Roman"/>
                <w:b/>
                <w:color w:val="000000" w:themeColor="text1"/>
                <w:sz w:val="20"/>
                <w:szCs w:val="20"/>
                <w:lang w:val="ru-RU" w:eastAsia="en-US"/>
              </w:rPr>
            </w:pPr>
            <w:bookmarkStart w:id="10" w:name="_heading=h.2s8eyo1" w:colFirst="0" w:colLast="0"/>
            <w:bookmarkStart w:id="11" w:name="_Toc119109381"/>
            <w:bookmarkStart w:id="12" w:name="_Toc123694528"/>
            <w:bookmarkStart w:id="13" w:name="_Toc132045531"/>
            <w:bookmarkStart w:id="14" w:name="_Hlk209628480"/>
            <w:bookmarkEnd w:id="10"/>
            <w:r w:rsidRPr="00B50A0D">
              <w:rPr>
                <w:rFonts w:ascii="Times New Roman" w:eastAsiaTheme="majorEastAsia" w:hAnsi="Times New Roman" w:cs="Times New Roman"/>
                <w:b/>
                <w:color w:val="000000" w:themeColor="text1"/>
                <w:sz w:val="20"/>
                <w:szCs w:val="20"/>
                <w:lang w:eastAsia="en-US"/>
              </w:rPr>
              <w:lastRenderedPageBreak/>
              <w:t xml:space="preserve">4.5 Требования для </w:t>
            </w:r>
            <w:r w:rsidRPr="00B50A0D">
              <w:rPr>
                <w:rFonts w:ascii="Times New Roman" w:eastAsiaTheme="majorEastAsia" w:hAnsi="Times New Roman" w:cs="Times New Roman"/>
                <w:b/>
                <w:color w:val="000000" w:themeColor="text1"/>
                <w:sz w:val="20"/>
                <w:szCs w:val="20"/>
                <w:lang w:val="fi-FI" w:eastAsia="en-US"/>
              </w:rPr>
              <w:t>успешного завершения образовательной программы</w:t>
            </w:r>
            <w:bookmarkEnd w:id="11"/>
            <w:bookmarkEnd w:id="12"/>
            <w:bookmarkEnd w:id="13"/>
          </w:p>
        </w:tc>
      </w:tr>
      <w:tr w:rsidR="003B21AF" w:rsidRPr="00B50A0D" w:rsidTr="002A32D6">
        <w:trPr>
          <w:trHeight w:val="346"/>
        </w:trPr>
        <w:tc>
          <w:tcPr>
            <w:tcW w:w="100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B21AF" w:rsidRPr="00B50A0D" w:rsidRDefault="003B21AF" w:rsidP="002A32D6">
            <w:pPr>
              <w:tabs>
                <w:tab w:val="left" w:pos="284"/>
                <w:tab w:val="left" w:pos="426"/>
              </w:tabs>
              <w:spacing w:after="0" w:line="240" w:lineRule="auto"/>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color w:val="000000" w:themeColor="text1"/>
                <w:sz w:val="20"/>
                <w:szCs w:val="20"/>
                <w:lang w:val="ru-RU" w:eastAsia="fi-FI"/>
              </w:rPr>
              <w:t xml:space="preserve">Для успешного завершения образовательной программы будущие учителя должны достичь: </w:t>
            </w:r>
          </w:p>
          <w:p w:rsidR="003B21AF" w:rsidRPr="00B50A0D" w:rsidRDefault="003B21AF" w:rsidP="002A32D6">
            <w:pPr>
              <w:numPr>
                <w:ilvl w:val="0"/>
                <w:numId w:val="60"/>
              </w:numPr>
              <w:tabs>
                <w:tab w:val="left" w:pos="284"/>
                <w:tab w:val="left" w:pos="426"/>
              </w:tabs>
              <w:spacing w:after="0" w:line="240" w:lineRule="auto"/>
              <w:ind w:left="0"/>
              <w:contextualSpacing/>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color w:val="000000" w:themeColor="text1"/>
                <w:sz w:val="20"/>
                <w:szCs w:val="20"/>
                <w:lang w:val="ru-RU" w:eastAsia="fi-FI"/>
              </w:rPr>
              <w:t>минимальное количество академических кредитов по циклам базовых и профилирующих дисциплин;</w:t>
            </w:r>
          </w:p>
          <w:p w:rsidR="003B21AF" w:rsidRPr="00B50A0D" w:rsidRDefault="003B21AF" w:rsidP="002A32D6">
            <w:pPr>
              <w:numPr>
                <w:ilvl w:val="0"/>
                <w:numId w:val="60"/>
              </w:numPr>
              <w:tabs>
                <w:tab w:val="left" w:pos="284"/>
                <w:tab w:val="left" w:pos="426"/>
              </w:tabs>
              <w:spacing w:after="0" w:line="240" w:lineRule="auto"/>
              <w:ind w:left="0"/>
              <w:contextualSpacing/>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color w:val="000000" w:themeColor="text1"/>
                <w:sz w:val="20"/>
                <w:szCs w:val="20"/>
                <w:lang w:val="ru-RU" w:eastAsia="fi-FI"/>
              </w:rPr>
              <w:t xml:space="preserve">успешное завершение курсов по вузовскому компоненту и компоненту по выбору;  </w:t>
            </w:r>
          </w:p>
          <w:p w:rsidR="003B21AF" w:rsidRPr="00B50A0D" w:rsidRDefault="003B21AF" w:rsidP="002A32D6">
            <w:pPr>
              <w:numPr>
                <w:ilvl w:val="0"/>
                <w:numId w:val="60"/>
              </w:numPr>
              <w:tabs>
                <w:tab w:val="left" w:pos="284"/>
                <w:tab w:val="left" w:pos="426"/>
              </w:tabs>
              <w:spacing w:after="0" w:line="240" w:lineRule="auto"/>
              <w:ind w:left="0"/>
              <w:contextualSpacing/>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color w:val="000000" w:themeColor="text1"/>
                <w:sz w:val="20"/>
                <w:szCs w:val="20"/>
                <w:lang w:val="ru-RU" w:eastAsia="fi-FI"/>
              </w:rPr>
              <w:t xml:space="preserve">достижение всех результатов обучения; </w:t>
            </w:r>
          </w:p>
          <w:p w:rsidR="003B21AF" w:rsidRPr="00B50A0D" w:rsidRDefault="003B21AF" w:rsidP="002A32D6">
            <w:pPr>
              <w:numPr>
                <w:ilvl w:val="0"/>
                <w:numId w:val="60"/>
              </w:numPr>
              <w:tabs>
                <w:tab w:val="left" w:pos="284"/>
                <w:tab w:val="left" w:pos="426"/>
              </w:tabs>
              <w:spacing w:after="0" w:line="240" w:lineRule="auto"/>
              <w:ind w:left="0"/>
              <w:contextualSpacing/>
              <w:jc w:val="both"/>
              <w:textAlignment w:val="baseline"/>
              <w:rPr>
                <w:rFonts w:ascii="Times New Roman" w:eastAsia="Times New Roman" w:hAnsi="Times New Roman" w:cs="Times New Roman"/>
                <w:color w:val="000000" w:themeColor="text1"/>
                <w:sz w:val="20"/>
                <w:szCs w:val="20"/>
                <w:lang w:val="ru-RU" w:eastAsia="fi-FI"/>
              </w:rPr>
            </w:pPr>
            <w:r w:rsidRPr="00B50A0D">
              <w:rPr>
                <w:rFonts w:ascii="Times New Roman" w:eastAsia="Times New Roman" w:hAnsi="Times New Roman" w:cs="Times New Roman"/>
                <w:color w:val="000000" w:themeColor="text1"/>
                <w:sz w:val="20"/>
                <w:szCs w:val="20"/>
                <w:lang w:val="ru-RU" w:eastAsia="fi-FI"/>
              </w:rPr>
              <w:t>успешное выполнение и защита итоговой аттестационной работы на получение высшего образования</w:t>
            </w:r>
            <w:r w:rsidRPr="00B50A0D">
              <w:rPr>
                <w:rFonts w:ascii="Times New Roman" w:eastAsia="Times New Roman" w:hAnsi="Times New Roman" w:cs="Times New Roman"/>
                <w:i/>
                <w:color w:val="000000" w:themeColor="text1"/>
                <w:sz w:val="20"/>
                <w:szCs w:val="20"/>
                <w:lang w:val="ru-RU" w:eastAsia="fi-FI"/>
              </w:rPr>
              <w:t xml:space="preserve"> (устный экзамен, письменный экзамен, дипломная работа, исследовательский проект, организационный проект, стратегический проект, арт-проект);</w:t>
            </w:r>
            <w:r w:rsidRPr="00B50A0D">
              <w:rPr>
                <w:rFonts w:ascii="Times New Roman" w:eastAsia="Times New Roman" w:hAnsi="Times New Roman" w:cs="Times New Roman"/>
                <w:color w:val="000000" w:themeColor="text1"/>
                <w:sz w:val="20"/>
                <w:szCs w:val="20"/>
                <w:lang w:val="ru-RU" w:eastAsia="fi-FI"/>
              </w:rPr>
              <w:t xml:space="preserve"> </w:t>
            </w:r>
          </w:p>
          <w:p w:rsidR="003B21AF" w:rsidRPr="00B50A0D" w:rsidRDefault="003B21AF" w:rsidP="002A32D6">
            <w:pPr>
              <w:numPr>
                <w:ilvl w:val="0"/>
                <w:numId w:val="60"/>
              </w:numPr>
              <w:tabs>
                <w:tab w:val="left" w:pos="284"/>
                <w:tab w:val="left" w:pos="426"/>
              </w:tabs>
              <w:spacing w:after="0" w:line="240" w:lineRule="auto"/>
              <w:ind w:left="0"/>
              <w:contextualSpacing/>
              <w:jc w:val="both"/>
              <w:textAlignment w:val="baseline"/>
              <w:rPr>
                <w:rFonts w:ascii="Times New Roman" w:eastAsiaTheme="minorHAnsi"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fi-FI"/>
              </w:rPr>
              <w:t>минимальный средний балл успеваемости.</w:t>
            </w:r>
          </w:p>
        </w:tc>
      </w:tr>
    </w:tbl>
    <w:p w:rsidR="003B21AF" w:rsidRPr="00B50A0D" w:rsidRDefault="003B21AF" w:rsidP="003B21AF">
      <w:pPr>
        <w:tabs>
          <w:tab w:val="left" w:pos="284"/>
          <w:tab w:val="left" w:pos="426"/>
        </w:tabs>
        <w:spacing w:after="0" w:line="240" w:lineRule="auto"/>
        <w:jc w:val="both"/>
        <w:rPr>
          <w:rFonts w:ascii="Times New Roman" w:eastAsiaTheme="minorEastAsia" w:hAnsi="Times New Roman" w:cs="Times New Roman"/>
          <w:color w:val="000000" w:themeColor="text1"/>
          <w:sz w:val="20"/>
          <w:szCs w:val="20"/>
          <w:lang w:val="ru-RU" w:eastAsia="en-US"/>
        </w:rPr>
      </w:pPr>
    </w:p>
    <w:p w:rsidR="003B21AF" w:rsidRPr="00B50A0D" w:rsidRDefault="003B21AF" w:rsidP="003B21AF">
      <w:pPr>
        <w:keepNext/>
        <w:keepLines/>
        <w:tabs>
          <w:tab w:val="left" w:pos="284"/>
          <w:tab w:val="left" w:pos="426"/>
        </w:tabs>
        <w:spacing w:after="0" w:line="240" w:lineRule="auto"/>
        <w:jc w:val="both"/>
        <w:outlineLvl w:val="0"/>
        <w:rPr>
          <w:rFonts w:ascii="Times New Roman" w:eastAsiaTheme="minorHAnsi" w:hAnsi="Times New Roman" w:cs="Times New Roman"/>
          <w:color w:val="000000" w:themeColor="text1"/>
          <w:sz w:val="20"/>
          <w:szCs w:val="20"/>
          <w:lang w:val="en-US" w:eastAsia="en-US"/>
        </w:rPr>
      </w:pPr>
      <w:bookmarkStart w:id="15" w:name="_Toc119109382"/>
      <w:bookmarkStart w:id="16" w:name="_Toc123693841"/>
      <w:bookmarkStart w:id="17" w:name="_Toc128168829"/>
      <w:bookmarkStart w:id="18" w:name="_Toc132026242"/>
      <w:bookmarkStart w:id="19" w:name="_Toc132045532"/>
      <w:r w:rsidRPr="00B50A0D">
        <w:rPr>
          <w:rFonts w:ascii="Times New Roman" w:eastAsiaTheme="majorEastAsia" w:hAnsi="Times New Roman" w:cs="Times New Roman"/>
          <w:b/>
          <w:bCs/>
          <w:color w:val="000000" w:themeColor="text1"/>
          <w:sz w:val="20"/>
          <w:szCs w:val="20"/>
          <w:lang w:eastAsia="en-US"/>
        </w:rPr>
        <w:t xml:space="preserve">5. Описание работы </w:t>
      </w:r>
      <w:bookmarkEnd w:id="15"/>
      <w:bookmarkEnd w:id="16"/>
      <w:bookmarkEnd w:id="17"/>
      <w:r w:rsidRPr="00B50A0D">
        <w:rPr>
          <w:rFonts w:ascii="Times New Roman" w:eastAsiaTheme="majorEastAsia" w:hAnsi="Times New Roman" w:cs="Times New Roman"/>
          <w:b/>
          <w:bCs/>
          <w:color w:val="000000" w:themeColor="text1"/>
          <w:sz w:val="20"/>
          <w:szCs w:val="20"/>
          <w:lang w:eastAsia="en-US"/>
        </w:rPr>
        <w:t>студента</w:t>
      </w:r>
      <w:bookmarkEnd w:id="18"/>
      <w:bookmarkEnd w:id="19"/>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3B21AF" w:rsidRPr="00B50A0D" w:rsidTr="002A32D6">
        <w:tc>
          <w:tcPr>
            <w:tcW w:w="10031" w:type="dxa"/>
            <w:shd w:val="clear" w:color="auto" w:fill="auto"/>
          </w:tcPr>
          <w:p w:rsidR="003B21AF" w:rsidRPr="00B50A0D" w:rsidRDefault="003B21AF" w:rsidP="002A32D6">
            <w:pPr>
              <w:tabs>
                <w:tab w:val="left" w:pos="284"/>
                <w:tab w:val="left" w:pos="426"/>
                <w:tab w:val="left" w:pos="709"/>
              </w:tabs>
              <w:spacing w:after="0" w:line="240" w:lineRule="auto"/>
              <w:jc w:val="both"/>
              <w:rPr>
                <w:rFonts w:ascii="Times New Roman" w:eastAsiaTheme="minorHAnsi" w:hAnsi="Times New Roman" w:cs="Times New Roman"/>
                <w:color w:val="000000" w:themeColor="text1"/>
                <w:sz w:val="20"/>
                <w:szCs w:val="20"/>
                <w:lang w:eastAsia="en-US"/>
              </w:rPr>
            </w:pPr>
            <w:r w:rsidRPr="00B50A0D">
              <w:rPr>
                <w:rFonts w:ascii="Times New Roman" w:eastAsiaTheme="minorHAnsi" w:hAnsi="Times New Roman" w:cs="Times New Roman"/>
                <w:color w:val="000000" w:themeColor="text1"/>
                <w:sz w:val="20"/>
                <w:szCs w:val="20"/>
                <w:lang w:eastAsia="en-US"/>
              </w:rPr>
              <w:t xml:space="preserve">Работа </w:t>
            </w:r>
            <w:r w:rsidRPr="00B50A0D">
              <w:rPr>
                <w:rFonts w:ascii="Times New Roman" w:eastAsiaTheme="minorHAnsi" w:hAnsi="Times New Roman" w:cs="Times New Roman"/>
                <w:bCs/>
                <w:color w:val="000000" w:themeColor="text1"/>
                <w:sz w:val="20"/>
                <w:szCs w:val="20"/>
                <w:lang w:eastAsia="en-US"/>
              </w:rPr>
              <w:t>студента</w:t>
            </w:r>
            <w:r w:rsidRPr="00B50A0D">
              <w:rPr>
                <w:rFonts w:ascii="Times New Roman" w:eastAsiaTheme="minorHAnsi" w:hAnsi="Times New Roman" w:cs="Times New Roman"/>
                <w:color w:val="000000" w:themeColor="text1"/>
                <w:sz w:val="20"/>
                <w:szCs w:val="20"/>
                <w:lang w:eastAsia="en-US"/>
              </w:rPr>
              <w:t xml:space="preserve"> педагогических вузов включает в себя контактные занятия, индивидуальную, парную и групповую работу, задания, экзамены и т.д. 1 академических кредита = 30 часов работы студента.</w:t>
            </w:r>
          </w:p>
          <w:p w:rsidR="003B21AF" w:rsidRPr="00B50A0D" w:rsidRDefault="003B21AF" w:rsidP="002A32D6">
            <w:pPr>
              <w:tabs>
                <w:tab w:val="left" w:pos="284"/>
                <w:tab w:val="left" w:pos="426"/>
                <w:tab w:val="left" w:pos="709"/>
              </w:tabs>
              <w:spacing w:after="0" w:line="240" w:lineRule="auto"/>
              <w:jc w:val="both"/>
              <w:rPr>
                <w:rFonts w:ascii="Times New Roman" w:eastAsiaTheme="minorHAnsi" w:hAnsi="Times New Roman" w:cs="Times New Roman"/>
                <w:color w:val="000000" w:themeColor="text1"/>
                <w:sz w:val="20"/>
                <w:szCs w:val="20"/>
                <w:lang w:eastAsia="en-US"/>
              </w:rPr>
            </w:pPr>
            <w:r w:rsidRPr="00B50A0D">
              <w:rPr>
                <w:rFonts w:ascii="Times New Roman" w:eastAsiaTheme="minorHAnsi" w:hAnsi="Times New Roman" w:cs="Times New Roman"/>
                <w:color w:val="000000" w:themeColor="text1"/>
                <w:sz w:val="20"/>
                <w:szCs w:val="20"/>
                <w:lang w:eastAsia="en-US"/>
              </w:rPr>
              <w:t xml:space="preserve">Самостоятельная и/или парная и групповая работа </w:t>
            </w:r>
            <w:r w:rsidRPr="00B50A0D">
              <w:rPr>
                <w:rFonts w:ascii="Times New Roman" w:eastAsiaTheme="minorHAnsi" w:hAnsi="Times New Roman" w:cs="Times New Roman"/>
                <w:bCs/>
                <w:color w:val="000000" w:themeColor="text1"/>
                <w:sz w:val="20"/>
                <w:szCs w:val="20"/>
                <w:lang w:eastAsia="en-US"/>
              </w:rPr>
              <w:t>студента</w:t>
            </w:r>
            <w:r w:rsidRPr="00B50A0D">
              <w:rPr>
                <w:rFonts w:ascii="Times New Roman" w:eastAsiaTheme="minorHAnsi" w:hAnsi="Times New Roman" w:cs="Times New Roman"/>
                <w:color w:val="000000" w:themeColor="text1"/>
                <w:sz w:val="20"/>
                <w:szCs w:val="20"/>
                <w:lang w:eastAsia="en-US"/>
              </w:rPr>
              <w:t xml:space="preserve"> состоит из следующих частей: индивидуальная и/или парная и групповая работа под руководством преподавателя и работа, выполняемая полностью самостоятельно.</w:t>
            </w:r>
          </w:p>
          <w:p w:rsidR="003B21AF" w:rsidRPr="00B50A0D" w:rsidRDefault="003B21AF" w:rsidP="002A32D6">
            <w:pPr>
              <w:tabs>
                <w:tab w:val="left" w:pos="284"/>
                <w:tab w:val="left" w:pos="426"/>
                <w:tab w:val="left" w:pos="709"/>
              </w:tabs>
              <w:spacing w:after="0" w:line="240" w:lineRule="auto"/>
              <w:jc w:val="both"/>
              <w:rPr>
                <w:rFonts w:ascii="Times New Roman" w:eastAsiaTheme="minorHAnsi" w:hAnsi="Times New Roman" w:cs="Times New Roman"/>
                <w:color w:val="000000" w:themeColor="text1"/>
                <w:sz w:val="20"/>
                <w:szCs w:val="20"/>
                <w:lang w:eastAsia="en-US"/>
              </w:rPr>
            </w:pPr>
            <w:r w:rsidRPr="00B50A0D">
              <w:rPr>
                <w:rFonts w:ascii="Times New Roman" w:eastAsiaTheme="minorHAnsi" w:hAnsi="Times New Roman" w:cs="Times New Roman"/>
                <w:color w:val="000000" w:themeColor="text1"/>
                <w:sz w:val="20"/>
                <w:szCs w:val="20"/>
                <w:lang w:eastAsia="en-US"/>
              </w:rPr>
              <w:t xml:space="preserve">Самостоятельная и/или парная и групповая работа </w:t>
            </w:r>
            <w:r w:rsidRPr="00B50A0D">
              <w:rPr>
                <w:rFonts w:ascii="Times New Roman" w:eastAsiaTheme="minorHAnsi" w:hAnsi="Times New Roman" w:cs="Times New Roman"/>
                <w:bCs/>
                <w:color w:val="000000" w:themeColor="text1"/>
                <w:sz w:val="20"/>
                <w:szCs w:val="20"/>
                <w:lang w:eastAsia="en-US"/>
              </w:rPr>
              <w:t>студента</w:t>
            </w:r>
            <w:r w:rsidRPr="00B50A0D">
              <w:rPr>
                <w:rFonts w:ascii="Times New Roman" w:eastAsiaTheme="minorHAnsi" w:hAnsi="Times New Roman" w:cs="Times New Roman"/>
                <w:color w:val="000000" w:themeColor="text1"/>
                <w:sz w:val="20"/>
                <w:szCs w:val="20"/>
                <w:lang w:eastAsia="en-US"/>
              </w:rPr>
              <w:t xml:space="preserve"> проводится по определенному перечню тем, выделенных для самостоятельного/группового изучения, обеспеченных учебно-методической литературой и рекомендациями по каждому курсу. Самостоятельная и/или парная и групповая работа </w:t>
            </w:r>
            <w:r w:rsidRPr="00B50A0D">
              <w:rPr>
                <w:rFonts w:ascii="Times New Roman" w:eastAsiaTheme="minorHAnsi" w:hAnsi="Times New Roman" w:cs="Times New Roman"/>
                <w:bCs/>
                <w:color w:val="000000" w:themeColor="text1"/>
                <w:sz w:val="20"/>
                <w:szCs w:val="20"/>
                <w:lang w:eastAsia="en-US"/>
              </w:rPr>
              <w:t>студента</w:t>
            </w:r>
            <w:r w:rsidRPr="00B50A0D">
              <w:rPr>
                <w:rFonts w:ascii="Times New Roman" w:eastAsiaTheme="minorHAnsi" w:hAnsi="Times New Roman" w:cs="Times New Roman"/>
                <w:color w:val="000000" w:themeColor="text1"/>
                <w:sz w:val="20"/>
                <w:szCs w:val="20"/>
                <w:lang w:eastAsia="en-US"/>
              </w:rPr>
              <w:t xml:space="preserve"> под руководством преподавателя проводится по графику, который определяет университет или сам преподаватель;</w:t>
            </w:r>
          </w:p>
          <w:p w:rsidR="003B21AF" w:rsidRPr="00B50A0D" w:rsidRDefault="003B21AF" w:rsidP="002A32D6">
            <w:pPr>
              <w:tabs>
                <w:tab w:val="left" w:pos="284"/>
                <w:tab w:val="left" w:pos="426"/>
                <w:tab w:val="left" w:pos="709"/>
              </w:tabs>
              <w:spacing w:after="0" w:line="240" w:lineRule="auto"/>
              <w:jc w:val="both"/>
              <w:rPr>
                <w:rFonts w:ascii="Times New Roman" w:eastAsiaTheme="minorHAnsi" w:hAnsi="Times New Roman" w:cs="Times New Roman"/>
                <w:color w:val="000000" w:themeColor="text1"/>
                <w:sz w:val="20"/>
                <w:szCs w:val="20"/>
                <w:lang w:eastAsia="en-US"/>
              </w:rPr>
            </w:pPr>
            <w:r w:rsidRPr="00B50A0D">
              <w:rPr>
                <w:rFonts w:ascii="Times New Roman" w:eastAsiaTheme="minorHAnsi" w:hAnsi="Times New Roman" w:cs="Times New Roman"/>
                <w:color w:val="000000" w:themeColor="text1"/>
                <w:sz w:val="20"/>
                <w:szCs w:val="20"/>
                <w:lang w:eastAsia="en-US"/>
              </w:rPr>
              <w:t>Весь объем работы, выполняемой полностью самостоятельно, подкрепляется заданиями, которые требуют от студента педагогического вуза ежедневной самостоятельной работы.</w:t>
            </w:r>
          </w:p>
          <w:p w:rsidR="003B21AF" w:rsidRPr="00B50A0D" w:rsidRDefault="003B21AF" w:rsidP="002A32D6">
            <w:pPr>
              <w:tabs>
                <w:tab w:val="left" w:pos="284"/>
                <w:tab w:val="left" w:pos="426"/>
                <w:tab w:val="left" w:pos="709"/>
              </w:tabs>
              <w:spacing w:after="0" w:line="240" w:lineRule="auto"/>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 xml:space="preserve">Соотношение времени между аудиторной контактной работой, индивидуальной и/или парной и групповой работой </w:t>
            </w:r>
            <w:r w:rsidRPr="00B50A0D">
              <w:rPr>
                <w:rFonts w:ascii="Times New Roman" w:eastAsiaTheme="minorHAnsi" w:hAnsi="Times New Roman" w:cs="Times New Roman"/>
                <w:bCs/>
                <w:color w:val="000000" w:themeColor="text1"/>
                <w:sz w:val="20"/>
                <w:szCs w:val="20"/>
                <w:lang w:eastAsia="en-US"/>
              </w:rPr>
              <w:t>студента</w:t>
            </w:r>
            <w:r w:rsidRPr="00B50A0D">
              <w:rPr>
                <w:rFonts w:ascii="Times New Roman" w:eastAsiaTheme="minorHAnsi" w:hAnsi="Times New Roman" w:cs="Times New Roman"/>
                <w:color w:val="000000" w:themeColor="text1"/>
                <w:sz w:val="20"/>
                <w:szCs w:val="20"/>
                <w:lang w:eastAsia="en-US"/>
              </w:rPr>
              <w:t xml:space="preserve"> под руководством преподавателя и работой, выполняемой полностью самостоятельно по всем видам учебной деятельности, определяется образовательным учреждением самостоятельно. </w:t>
            </w:r>
          </w:p>
        </w:tc>
      </w:tr>
    </w:tbl>
    <w:p w:rsidR="003B21AF" w:rsidRPr="00B50A0D" w:rsidRDefault="003B21AF" w:rsidP="003B21AF">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p>
    <w:p w:rsidR="003B21AF" w:rsidRPr="00B50A0D" w:rsidRDefault="003B21AF" w:rsidP="003B21AF">
      <w:pPr>
        <w:keepNext/>
        <w:keepLines/>
        <w:tabs>
          <w:tab w:val="left" w:pos="284"/>
          <w:tab w:val="left" w:pos="426"/>
        </w:tabs>
        <w:spacing w:after="0" w:line="240" w:lineRule="auto"/>
        <w:jc w:val="both"/>
        <w:outlineLvl w:val="0"/>
        <w:rPr>
          <w:rFonts w:ascii="Times New Roman" w:eastAsiaTheme="majorEastAsia" w:hAnsi="Times New Roman" w:cs="Times New Roman"/>
          <w:b/>
          <w:bCs/>
          <w:color w:val="000000" w:themeColor="text1"/>
          <w:sz w:val="20"/>
          <w:szCs w:val="20"/>
          <w:lang w:val="en-US" w:eastAsia="en-US"/>
        </w:rPr>
      </w:pPr>
      <w:bookmarkStart w:id="20" w:name="_Toc119109383"/>
      <w:bookmarkStart w:id="21" w:name="_Toc123693842"/>
      <w:bookmarkStart w:id="22" w:name="_Toc128168830"/>
      <w:bookmarkStart w:id="23" w:name="_Toc132026243"/>
      <w:bookmarkStart w:id="24" w:name="_Toc132045533"/>
      <w:r w:rsidRPr="00B50A0D">
        <w:rPr>
          <w:rFonts w:ascii="Times New Roman" w:eastAsiaTheme="majorEastAsia" w:hAnsi="Times New Roman" w:cs="Times New Roman"/>
          <w:b/>
          <w:bCs/>
          <w:color w:val="000000" w:themeColor="text1"/>
          <w:sz w:val="20"/>
          <w:szCs w:val="20"/>
          <w:lang w:eastAsia="en-US"/>
        </w:rPr>
        <w:t>6. Методы оценки/оценивание</w:t>
      </w:r>
      <w:bookmarkEnd w:id="20"/>
      <w:bookmarkEnd w:id="21"/>
      <w:bookmarkEnd w:id="22"/>
      <w:bookmarkEnd w:id="23"/>
      <w:bookmarkEnd w:id="24"/>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3B21AF" w:rsidRPr="00B50A0D" w:rsidTr="002A32D6">
        <w:tc>
          <w:tcPr>
            <w:tcW w:w="10031" w:type="dxa"/>
            <w:shd w:val="clear" w:color="auto" w:fill="E7E6E6"/>
          </w:tcPr>
          <w:p w:rsidR="003B21AF" w:rsidRPr="00B50A0D" w:rsidRDefault="003B21AF" w:rsidP="002A32D6">
            <w:pPr>
              <w:keepNext/>
              <w:keepLines/>
              <w:tabs>
                <w:tab w:val="left" w:pos="284"/>
                <w:tab w:val="left" w:pos="426"/>
              </w:tabs>
              <w:spacing w:after="0" w:line="240" w:lineRule="auto"/>
              <w:jc w:val="both"/>
              <w:outlineLvl w:val="1"/>
              <w:rPr>
                <w:rFonts w:ascii="Times New Roman" w:eastAsiaTheme="majorEastAsia" w:hAnsi="Times New Roman" w:cs="Times New Roman"/>
                <w:b/>
                <w:color w:val="000000" w:themeColor="text1"/>
                <w:sz w:val="20"/>
                <w:szCs w:val="20"/>
                <w:lang w:val="fi-FI" w:eastAsia="en-US"/>
              </w:rPr>
            </w:pPr>
            <w:bookmarkStart w:id="25" w:name="_Toc119109384"/>
            <w:bookmarkStart w:id="26" w:name="_Toc123693843"/>
            <w:bookmarkStart w:id="27" w:name="_Toc128168831"/>
            <w:bookmarkStart w:id="28" w:name="_Toc132026244"/>
            <w:bookmarkStart w:id="29" w:name="_Toc132045534"/>
            <w:r w:rsidRPr="00B50A0D">
              <w:rPr>
                <w:rFonts w:ascii="Times New Roman" w:eastAsiaTheme="majorEastAsia" w:hAnsi="Times New Roman" w:cs="Times New Roman"/>
                <w:b/>
                <w:color w:val="000000" w:themeColor="text1"/>
                <w:sz w:val="20"/>
                <w:szCs w:val="20"/>
                <w:lang w:eastAsia="en-US"/>
              </w:rPr>
              <w:t>6.1 Оценивание</w:t>
            </w:r>
            <w:bookmarkEnd w:id="25"/>
            <w:bookmarkEnd w:id="26"/>
            <w:bookmarkEnd w:id="27"/>
            <w:bookmarkEnd w:id="28"/>
            <w:bookmarkEnd w:id="29"/>
          </w:p>
        </w:tc>
      </w:tr>
      <w:tr w:rsidR="003B21AF" w:rsidRPr="00B50A0D" w:rsidTr="002A32D6">
        <w:tc>
          <w:tcPr>
            <w:tcW w:w="10031" w:type="dxa"/>
            <w:shd w:val="clear" w:color="auto" w:fill="auto"/>
          </w:tcPr>
          <w:p w:rsidR="003B21AF" w:rsidRPr="00B50A0D" w:rsidRDefault="003B21AF" w:rsidP="002A32D6">
            <w:pPr>
              <w:tabs>
                <w:tab w:val="left" w:pos="284"/>
                <w:tab w:val="left" w:pos="426"/>
              </w:tabs>
              <w:spacing w:after="0" w:line="240" w:lineRule="auto"/>
              <w:jc w:val="both"/>
              <w:rPr>
                <w:rFonts w:ascii="Times New Roman" w:eastAsiaTheme="minorHAnsi" w:hAnsi="Times New Roman" w:cs="Times New Roman"/>
                <w:color w:val="000000" w:themeColor="text1"/>
                <w:sz w:val="20"/>
                <w:szCs w:val="20"/>
                <w:lang w:eastAsia="en-US"/>
              </w:rPr>
            </w:pPr>
            <w:r w:rsidRPr="00B50A0D">
              <w:rPr>
                <w:rFonts w:ascii="Times New Roman" w:eastAsiaTheme="minorHAnsi" w:hAnsi="Times New Roman" w:cs="Times New Roman"/>
                <w:color w:val="000000" w:themeColor="text1"/>
                <w:sz w:val="20"/>
                <w:szCs w:val="20"/>
                <w:lang w:eastAsia="en-US"/>
              </w:rPr>
              <w:t>Оценивание результатов обучения основано на компетентностных целях модулей и вытекающих из них критериях оценивания курсов. Критерии оценивания используются в качестве основы для различных заданий. Учебные задания включают самостоятельные задания, групповые задания, планы, отчеты, групповые дискуссии, групповые тесты, развивающие задания, лабораторные задания, различные задания для рефлексии и оценки или задания активизирующего характера. Оценивание позволяет получить информацию о достижении будущим учителем компетентностных целей модулей педагогического образования.</w:t>
            </w:r>
          </w:p>
          <w:p w:rsidR="003B21AF" w:rsidRPr="00B50A0D" w:rsidRDefault="003B21AF" w:rsidP="002A32D6">
            <w:pPr>
              <w:tabs>
                <w:tab w:val="left" w:pos="284"/>
                <w:tab w:val="left" w:pos="426"/>
              </w:tabs>
              <w:spacing w:after="0" w:line="240" w:lineRule="auto"/>
              <w:jc w:val="both"/>
              <w:rPr>
                <w:rFonts w:ascii="Times New Roman" w:eastAsiaTheme="minorHAnsi" w:hAnsi="Times New Roman" w:cs="Times New Roman"/>
                <w:color w:val="000000" w:themeColor="text1"/>
                <w:sz w:val="20"/>
                <w:szCs w:val="20"/>
                <w:lang w:eastAsia="en-US"/>
              </w:rPr>
            </w:pPr>
            <w:r w:rsidRPr="00B50A0D">
              <w:rPr>
                <w:rFonts w:ascii="Times New Roman" w:eastAsiaTheme="minorHAnsi" w:hAnsi="Times New Roman" w:cs="Times New Roman"/>
                <w:color w:val="000000" w:themeColor="text1"/>
                <w:sz w:val="20"/>
                <w:szCs w:val="20"/>
                <w:lang w:eastAsia="en-US"/>
              </w:rPr>
              <w:t xml:space="preserve">Оценивание лежит в основе всего компетентностно-ориентированного образования. Компетентносто-ориентированное оценивание должно измерять не только то, что будущий учитель знает, но и учитывать навыки и то, могут ли будущие учителя применять то, что они знают, к реальным жизненным проблемам или ситуациям. Будущим учителям следует давать задания и нестандартные задачи из ситуаций, с которыми они, скорее всего, столкнутся в профессиональной деятельности. Оценивание играет очень важную роль в компетентностном обучении. На основе признания предыдущих компетенций и индивидуальной ситуации, компетенция может быть продемонстрирована на каждом курсе. Демонстрация компетенции может охватывать весь учебный модуль. Специальные руководства, касающиеся практики признания и подтверждения предшествующей подготовки или обучения, полученного в другом месте. </w:t>
            </w:r>
          </w:p>
          <w:p w:rsidR="003B21AF" w:rsidRPr="00B50A0D" w:rsidRDefault="003B21AF" w:rsidP="002A32D6">
            <w:pPr>
              <w:tabs>
                <w:tab w:val="left" w:pos="284"/>
                <w:tab w:val="left" w:pos="426"/>
              </w:tabs>
              <w:spacing w:after="0" w:line="240" w:lineRule="auto"/>
              <w:jc w:val="both"/>
              <w:rPr>
                <w:rFonts w:ascii="Times New Roman" w:eastAsiaTheme="minorHAnsi" w:hAnsi="Times New Roman" w:cs="Times New Roman"/>
                <w:color w:val="000000" w:themeColor="text1"/>
                <w:sz w:val="20"/>
                <w:szCs w:val="20"/>
                <w:lang w:eastAsia="en-US"/>
              </w:rPr>
            </w:pPr>
            <w:r w:rsidRPr="00B50A0D">
              <w:rPr>
                <w:rFonts w:ascii="Times New Roman" w:eastAsiaTheme="minorHAnsi" w:hAnsi="Times New Roman" w:cs="Times New Roman"/>
                <w:color w:val="000000" w:themeColor="text1"/>
                <w:sz w:val="20"/>
                <w:szCs w:val="20"/>
                <w:lang w:eastAsia="en-US"/>
              </w:rPr>
              <w:t>Обучение оценивается на шкальной основе. Учебные достижения (знания, умения, навыки и компетенции) будущих учителей оцениваются по 100-балльной шкале в баллах, соответствующей международно принятой буквенной системе с цифровым эквивалентом (положительные оценки, по убыванию, от</w:t>
            </w:r>
            <w:r>
              <w:rPr>
                <w:rFonts w:ascii="Times New Roman" w:eastAsiaTheme="minorHAnsi" w:hAnsi="Times New Roman" w:cs="Times New Roman"/>
                <w:color w:val="000000" w:themeColor="text1"/>
                <w:sz w:val="20"/>
                <w:szCs w:val="20"/>
                <w:lang w:val="kk-KZ" w:eastAsia="en-US"/>
              </w:rPr>
              <w:t xml:space="preserve"> «</w:t>
            </w:r>
            <w:r w:rsidRPr="00B50A0D">
              <w:rPr>
                <w:rFonts w:ascii="Times New Roman" w:eastAsiaTheme="minorHAnsi" w:hAnsi="Times New Roman" w:cs="Times New Roman"/>
                <w:color w:val="000000" w:themeColor="text1"/>
                <w:sz w:val="20"/>
                <w:szCs w:val="20"/>
                <w:lang w:eastAsia="en-US"/>
              </w:rPr>
              <w:t>A</w:t>
            </w:r>
            <w:r>
              <w:rPr>
                <w:rFonts w:ascii="Times New Roman" w:eastAsiaTheme="minorHAnsi" w:hAnsi="Times New Roman" w:cs="Times New Roman"/>
                <w:color w:val="000000" w:themeColor="text1"/>
                <w:sz w:val="20"/>
                <w:szCs w:val="20"/>
                <w:lang w:val="kk-KZ" w:eastAsia="en-US"/>
              </w:rPr>
              <w:t>»</w:t>
            </w:r>
            <w:r w:rsidRPr="00B50A0D">
              <w:rPr>
                <w:rFonts w:ascii="Times New Roman" w:eastAsiaTheme="minorHAnsi" w:hAnsi="Times New Roman" w:cs="Times New Roman"/>
                <w:color w:val="000000" w:themeColor="text1"/>
                <w:sz w:val="20"/>
                <w:szCs w:val="20"/>
                <w:lang w:eastAsia="en-US"/>
              </w:rPr>
              <w:t xml:space="preserve"> до </w:t>
            </w:r>
            <w:r>
              <w:rPr>
                <w:rFonts w:ascii="Times New Roman" w:eastAsiaTheme="minorHAnsi" w:hAnsi="Times New Roman" w:cs="Times New Roman"/>
                <w:color w:val="000000" w:themeColor="text1"/>
                <w:sz w:val="20"/>
                <w:szCs w:val="20"/>
                <w:lang w:val="kk-KZ" w:eastAsia="en-US"/>
              </w:rPr>
              <w:t>«</w:t>
            </w:r>
            <w:r w:rsidRPr="00B50A0D">
              <w:rPr>
                <w:rFonts w:ascii="Times New Roman" w:eastAsiaTheme="minorHAnsi" w:hAnsi="Times New Roman" w:cs="Times New Roman"/>
                <w:color w:val="000000" w:themeColor="text1"/>
                <w:sz w:val="20"/>
                <w:szCs w:val="20"/>
                <w:lang w:eastAsia="en-US"/>
              </w:rPr>
              <w:t>D</w:t>
            </w:r>
            <w:r>
              <w:rPr>
                <w:rFonts w:ascii="Times New Roman" w:eastAsiaTheme="minorHAnsi" w:hAnsi="Times New Roman" w:cs="Times New Roman"/>
                <w:color w:val="000000" w:themeColor="text1"/>
                <w:sz w:val="20"/>
                <w:szCs w:val="20"/>
                <w:lang w:val="kk-KZ" w:eastAsia="en-US"/>
              </w:rPr>
              <w:t>»</w:t>
            </w:r>
            <w:r w:rsidRPr="00B50A0D">
              <w:rPr>
                <w:rFonts w:ascii="Times New Roman" w:eastAsiaTheme="minorHAnsi" w:hAnsi="Times New Roman" w:cs="Times New Roman"/>
                <w:color w:val="000000" w:themeColor="text1"/>
                <w:sz w:val="20"/>
                <w:szCs w:val="20"/>
                <w:lang w:eastAsia="en-US"/>
              </w:rPr>
              <w:t>, и</w:t>
            </w:r>
            <w:r>
              <w:rPr>
                <w:rFonts w:ascii="Times New Roman" w:eastAsiaTheme="minorHAnsi" w:hAnsi="Times New Roman" w:cs="Times New Roman"/>
                <w:color w:val="000000" w:themeColor="text1"/>
                <w:sz w:val="20"/>
                <w:szCs w:val="20"/>
                <w:lang w:val="kk-KZ" w:eastAsia="en-US"/>
              </w:rPr>
              <w:t xml:space="preserve">                                                  </w:t>
            </w:r>
            <w:r w:rsidRPr="00B50A0D">
              <w:rPr>
                <w:rFonts w:ascii="Times New Roman" w:eastAsiaTheme="minorHAnsi" w:hAnsi="Times New Roman" w:cs="Times New Roman"/>
                <w:color w:val="000000" w:themeColor="text1"/>
                <w:sz w:val="20"/>
                <w:szCs w:val="20"/>
                <w:lang w:eastAsia="en-US"/>
              </w:rPr>
              <w:t xml:space="preserve"> </w:t>
            </w:r>
            <w:r>
              <w:rPr>
                <w:rFonts w:ascii="Times New Roman" w:eastAsiaTheme="minorHAnsi" w:hAnsi="Times New Roman" w:cs="Times New Roman"/>
                <w:color w:val="000000" w:themeColor="text1"/>
                <w:sz w:val="20"/>
                <w:szCs w:val="20"/>
                <w:lang w:val="kk-KZ" w:eastAsia="en-US"/>
              </w:rPr>
              <w:t>«</w:t>
            </w:r>
            <w:r w:rsidRPr="00B50A0D">
              <w:rPr>
                <w:rFonts w:ascii="Times New Roman" w:eastAsiaTheme="minorHAnsi" w:hAnsi="Times New Roman" w:cs="Times New Roman"/>
                <w:color w:val="000000" w:themeColor="text1"/>
                <w:sz w:val="20"/>
                <w:szCs w:val="20"/>
                <w:lang w:eastAsia="en-US"/>
              </w:rPr>
              <w:t>неудовлетворительно</w:t>
            </w:r>
            <w:r>
              <w:rPr>
                <w:rFonts w:ascii="Times New Roman" w:eastAsiaTheme="minorHAnsi" w:hAnsi="Times New Roman" w:cs="Times New Roman"/>
                <w:color w:val="000000" w:themeColor="text1"/>
                <w:sz w:val="20"/>
                <w:szCs w:val="20"/>
                <w:lang w:val="kk-KZ" w:eastAsia="en-US"/>
              </w:rPr>
              <w:t>»</w:t>
            </w:r>
            <w:r w:rsidRPr="00B50A0D">
              <w:rPr>
                <w:rFonts w:ascii="Times New Roman" w:eastAsiaTheme="minorHAnsi" w:hAnsi="Times New Roman" w:cs="Times New Roman"/>
                <w:color w:val="000000" w:themeColor="text1"/>
                <w:sz w:val="20"/>
                <w:szCs w:val="20"/>
                <w:lang w:eastAsia="en-US"/>
              </w:rPr>
              <w:t xml:space="preserve"> - </w:t>
            </w:r>
            <w:r>
              <w:rPr>
                <w:rFonts w:ascii="Times New Roman" w:eastAsiaTheme="minorHAnsi" w:hAnsi="Times New Roman" w:cs="Times New Roman"/>
                <w:color w:val="000000" w:themeColor="text1"/>
                <w:sz w:val="20"/>
                <w:szCs w:val="20"/>
                <w:lang w:val="kk-KZ" w:eastAsia="en-US"/>
              </w:rPr>
              <w:t>«</w:t>
            </w:r>
            <w:r w:rsidRPr="00B50A0D">
              <w:rPr>
                <w:rFonts w:ascii="Times New Roman" w:eastAsiaTheme="minorHAnsi" w:hAnsi="Times New Roman" w:cs="Times New Roman"/>
                <w:color w:val="000000" w:themeColor="text1"/>
                <w:sz w:val="20"/>
                <w:szCs w:val="20"/>
                <w:lang w:eastAsia="en-US"/>
              </w:rPr>
              <w:t>FX</w:t>
            </w:r>
            <w:r>
              <w:rPr>
                <w:rFonts w:ascii="Times New Roman" w:eastAsiaTheme="minorHAnsi" w:hAnsi="Times New Roman" w:cs="Times New Roman"/>
                <w:color w:val="000000" w:themeColor="text1"/>
                <w:sz w:val="20"/>
                <w:szCs w:val="20"/>
                <w:lang w:val="kk-KZ" w:eastAsia="en-US"/>
              </w:rPr>
              <w:t>»</w:t>
            </w:r>
            <w:r w:rsidRPr="00B50A0D">
              <w:rPr>
                <w:rFonts w:ascii="Times New Roman" w:eastAsiaTheme="minorHAnsi" w:hAnsi="Times New Roman" w:cs="Times New Roman"/>
                <w:color w:val="000000" w:themeColor="text1"/>
                <w:sz w:val="20"/>
                <w:szCs w:val="20"/>
                <w:lang w:eastAsia="en-US"/>
              </w:rPr>
              <w:t xml:space="preserve">, </w:t>
            </w:r>
            <w:r>
              <w:rPr>
                <w:rFonts w:ascii="Times New Roman" w:eastAsiaTheme="minorHAnsi" w:hAnsi="Times New Roman" w:cs="Times New Roman"/>
                <w:color w:val="000000" w:themeColor="text1"/>
                <w:sz w:val="20"/>
                <w:szCs w:val="20"/>
                <w:lang w:val="kk-KZ" w:eastAsia="en-US"/>
              </w:rPr>
              <w:t>«</w:t>
            </w:r>
            <w:r w:rsidRPr="00B50A0D">
              <w:rPr>
                <w:rFonts w:ascii="Times New Roman" w:eastAsiaTheme="minorHAnsi" w:hAnsi="Times New Roman" w:cs="Times New Roman"/>
                <w:color w:val="000000" w:themeColor="text1"/>
                <w:sz w:val="20"/>
                <w:szCs w:val="20"/>
                <w:lang w:eastAsia="en-US"/>
              </w:rPr>
              <w:t>F</w:t>
            </w:r>
            <w:r>
              <w:rPr>
                <w:rFonts w:ascii="Times New Roman" w:eastAsiaTheme="minorHAnsi" w:hAnsi="Times New Roman" w:cs="Times New Roman"/>
                <w:color w:val="000000" w:themeColor="text1"/>
                <w:sz w:val="20"/>
                <w:szCs w:val="20"/>
                <w:lang w:val="kk-KZ" w:eastAsia="en-US"/>
              </w:rPr>
              <w:t>»</w:t>
            </w:r>
            <w:r w:rsidRPr="00B50A0D">
              <w:rPr>
                <w:rFonts w:ascii="Times New Roman" w:eastAsiaTheme="minorHAnsi" w:hAnsi="Times New Roman" w:cs="Times New Roman"/>
                <w:color w:val="000000" w:themeColor="text1"/>
                <w:sz w:val="20"/>
                <w:szCs w:val="20"/>
                <w:lang w:eastAsia="en-US"/>
              </w:rPr>
              <w:t>).</w:t>
            </w:r>
          </w:p>
          <w:p w:rsidR="003B21AF" w:rsidRPr="00B50A0D" w:rsidRDefault="003B21AF" w:rsidP="002A32D6">
            <w:pPr>
              <w:tabs>
                <w:tab w:val="left" w:pos="284"/>
                <w:tab w:val="left" w:pos="426"/>
              </w:tabs>
              <w:spacing w:after="0" w:line="240" w:lineRule="auto"/>
              <w:jc w:val="both"/>
              <w:rPr>
                <w:rFonts w:ascii="Times New Roman" w:eastAsiaTheme="minorHAnsi" w:hAnsi="Times New Roman" w:cs="Times New Roman"/>
                <w:color w:val="000000" w:themeColor="text1"/>
                <w:sz w:val="20"/>
                <w:szCs w:val="20"/>
                <w:lang w:eastAsia="en-US"/>
              </w:rPr>
            </w:pPr>
            <w:r w:rsidRPr="00B50A0D">
              <w:rPr>
                <w:rFonts w:ascii="Times New Roman" w:eastAsiaTheme="minorHAnsi" w:hAnsi="Times New Roman" w:cs="Times New Roman"/>
                <w:color w:val="000000" w:themeColor="text1"/>
                <w:sz w:val="20"/>
                <w:szCs w:val="20"/>
                <w:lang w:eastAsia="en-US"/>
              </w:rPr>
              <w:t>Буквенная система оценки учебных достижений обучающихся, соответствующая цифровому эквиваленту по четырех-балльной системе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552"/>
              <w:gridCol w:w="1843"/>
              <w:gridCol w:w="2976"/>
            </w:tblGrid>
            <w:tr w:rsidR="003B21AF" w:rsidRPr="00B50A0D" w:rsidTr="002A32D6">
              <w:tc>
                <w:tcPr>
                  <w:tcW w:w="2155"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Оценка по буквенной системе</w:t>
                  </w:r>
                </w:p>
              </w:tc>
              <w:tc>
                <w:tcPr>
                  <w:tcW w:w="2552"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Цифровой эквивалент баллов</w:t>
                  </w:r>
                </w:p>
              </w:tc>
              <w:tc>
                <w:tcPr>
                  <w:tcW w:w="1843"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%-ное содержание</w:t>
                  </w:r>
                </w:p>
              </w:tc>
              <w:tc>
                <w:tcPr>
                  <w:tcW w:w="2976"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Оценка по традиционной системе</w:t>
                  </w:r>
                </w:p>
              </w:tc>
            </w:tr>
            <w:tr w:rsidR="003B21AF" w:rsidRPr="00B50A0D" w:rsidTr="002A32D6">
              <w:tc>
                <w:tcPr>
                  <w:tcW w:w="2155"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А</w:t>
                  </w:r>
                </w:p>
              </w:tc>
              <w:tc>
                <w:tcPr>
                  <w:tcW w:w="2552"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4,0</w:t>
                  </w:r>
                </w:p>
              </w:tc>
              <w:tc>
                <w:tcPr>
                  <w:tcW w:w="1843"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95-100</w:t>
                  </w:r>
                </w:p>
              </w:tc>
              <w:tc>
                <w:tcPr>
                  <w:tcW w:w="2976" w:type="dxa"/>
                  <w:vMerge w:val="restart"/>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Отлично</w:t>
                  </w:r>
                </w:p>
              </w:tc>
            </w:tr>
            <w:tr w:rsidR="003B21AF" w:rsidRPr="00B50A0D" w:rsidTr="002A32D6">
              <w:tc>
                <w:tcPr>
                  <w:tcW w:w="2155"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А-</w:t>
                  </w:r>
                </w:p>
              </w:tc>
              <w:tc>
                <w:tcPr>
                  <w:tcW w:w="2552"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3,67</w:t>
                  </w:r>
                </w:p>
              </w:tc>
              <w:tc>
                <w:tcPr>
                  <w:tcW w:w="1843"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90-94</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fi-FI" w:eastAsia="en-US"/>
                    </w:rPr>
                  </w:pPr>
                </w:p>
              </w:tc>
            </w:tr>
            <w:tr w:rsidR="003B21AF" w:rsidRPr="00B50A0D" w:rsidTr="002A32D6">
              <w:tc>
                <w:tcPr>
                  <w:tcW w:w="2155"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В+</w:t>
                  </w:r>
                </w:p>
              </w:tc>
              <w:tc>
                <w:tcPr>
                  <w:tcW w:w="2552"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3,33</w:t>
                  </w:r>
                </w:p>
              </w:tc>
              <w:tc>
                <w:tcPr>
                  <w:tcW w:w="1843"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85-89</w:t>
                  </w:r>
                </w:p>
              </w:tc>
              <w:tc>
                <w:tcPr>
                  <w:tcW w:w="2976" w:type="dxa"/>
                  <w:vMerge w:val="restart"/>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Хорошо</w:t>
                  </w:r>
                </w:p>
              </w:tc>
            </w:tr>
            <w:tr w:rsidR="003B21AF" w:rsidRPr="00B50A0D" w:rsidTr="002A32D6">
              <w:tc>
                <w:tcPr>
                  <w:tcW w:w="2155"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В</w:t>
                  </w:r>
                </w:p>
              </w:tc>
              <w:tc>
                <w:tcPr>
                  <w:tcW w:w="2552"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3,0</w:t>
                  </w:r>
                </w:p>
              </w:tc>
              <w:tc>
                <w:tcPr>
                  <w:tcW w:w="1843"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80-84</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fi-FI" w:eastAsia="en-US"/>
                    </w:rPr>
                  </w:pPr>
                </w:p>
              </w:tc>
            </w:tr>
            <w:tr w:rsidR="003B21AF" w:rsidRPr="00B50A0D" w:rsidTr="002A32D6">
              <w:tc>
                <w:tcPr>
                  <w:tcW w:w="2155"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В-</w:t>
                  </w:r>
                </w:p>
              </w:tc>
              <w:tc>
                <w:tcPr>
                  <w:tcW w:w="2552"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2,67</w:t>
                  </w:r>
                </w:p>
              </w:tc>
              <w:tc>
                <w:tcPr>
                  <w:tcW w:w="1843"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75-79</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fi-FI" w:eastAsia="en-US"/>
                    </w:rPr>
                  </w:pPr>
                </w:p>
              </w:tc>
            </w:tr>
            <w:tr w:rsidR="003B21AF" w:rsidRPr="00B50A0D" w:rsidTr="002A32D6">
              <w:tc>
                <w:tcPr>
                  <w:tcW w:w="2155"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С+</w:t>
                  </w:r>
                </w:p>
              </w:tc>
              <w:tc>
                <w:tcPr>
                  <w:tcW w:w="2552"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2,33</w:t>
                  </w:r>
                </w:p>
              </w:tc>
              <w:tc>
                <w:tcPr>
                  <w:tcW w:w="1843"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70-74</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fi-FI" w:eastAsia="en-US"/>
                    </w:rPr>
                  </w:pPr>
                </w:p>
              </w:tc>
            </w:tr>
            <w:tr w:rsidR="003B21AF" w:rsidRPr="00B50A0D" w:rsidTr="002A32D6">
              <w:tc>
                <w:tcPr>
                  <w:tcW w:w="2155"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С</w:t>
                  </w:r>
                </w:p>
              </w:tc>
              <w:tc>
                <w:tcPr>
                  <w:tcW w:w="2552"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2,0</w:t>
                  </w:r>
                </w:p>
              </w:tc>
              <w:tc>
                <w:tcPr>
                  <w:tcW w:w="1843"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65-69</w:t>
                  </w:r>
                </w:p>
              </w:tc>
              <w:tc>
                <w:tcPr>
                  <w:tcW w:w="2976" w:type="dxa"/>
                  <w:vMerge w:val="restart"/>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Удовлетворительно</w:t>
                  </w:r>
                </w:p>
              </w:tc>
            </w:tr>
            <w:tr w:rsidR="003B21AF" w:rsidRPr="00B50A0D" w:rsidTr="002A32D6">
              <w:tc>
                <w:tcPr>
                  <w:tcW w:w="2155"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С-</w:t>
                  </w:r>
                </w:p>
              </w:tc>
              <w:tc>
                <w:tcPr>
                  <w:tcW w:w="2552"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1,67</w:t>
                  </w:r>
                </w:p>
              </w:tc>
              <w:tc>
                <w:tcPr>
                  <w:tcW w:w="1843"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60-64</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fi-FI" w:eastAsia="en-US"/>
                    </w:rPr>
                  </w:pPr>
                </w:p>
              </w:tc>
            </w:tr>
            <w:tr w:rsidR="003B21AF" w:rsidRPr="00B50A0D" w:rsidTr="002A32D6">
              <w:tc>
                <w:tcPr>
                  <w:tcW w:w="2155"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D+</w:t>
                  </w:r>
                </w:p>
              </w:tc>
              <w:tc>
                <w:tcPr>
                  <w:tcW w:w="2552"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1,33</w:t>
                  </w:r>
                </w:p>
              </w:tc>
              <w:tc>
                <w:tcPr>
                  <w:tcW w:w="1843"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55-59</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fi-FI" w:eastAsia="en-US"/>
                    </w:rPr>
                  </w:pPr>
                </w:p>
              </w:tc>
            </w:tr>
            <w:tr w:rsidR="003B21AF" w:rsidRPr="00B50A0D" w:rsidTr="002A32D6">
              <w:tc>
                <w:tcPr>
                  <w:tcW w:w="2155"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D</w:t>
                  </w:r>
                </w:p>
              </w:tc>
              <w:tc>
                <w:tcPr>
                  <w:tcW w:w="2552"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1,0</w:t>
                  </w:r>
                </w:p>
              </w:tc>
              <w:tc>
                <w:tcPr>
                  <w:tcW w:w="1843"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50-54</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fi-FI" w:eastAsia="en-US"/>
                    </w:rPr>
                  </w:pPr>
                </w:p>
              </w:tc>
            </w:tr>
            <w:tr w:rsidR="003B21AF" w:rsidRPr="00B50A0D" w:rsidTr="002A32D6">
              <w:tc>
                <w:tcPr>
                  <w:tcW w:w="2155"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lastRenderedPageBreak/>
                    <w:t>FХ</w:t>
                  </w:r>
                </w:p>
              </w:tc>
              <w:tc>
                <w:tcPr>
                  <w:tcW w:w="2552"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kk-KZ" w:eastAsia="en-US"/>
                    </w:rPr>
                  </w:pPr>
                  <w:r w:rsidRPr="00B50A0D">
                    <w:rPr>
                      <w:rFonts w:ascii="Times New Roman" w:eastAsiaTheme="minorHAnsi" w:hAnsi="Times New Roman" w:cs="Times New Roman"/>
                      <w:color w:val="000000" w:themeColor="text1"/>
                      <w:sz w:val="20"/>
                      <w:szCs w:val="20"/>
                      <w:lang w:val="kk-KZ" w:eastAsia="en-US"/>
                    </w:rPr>
                    <w:t>0,5</w:t>
                  </w:r>
                </w:p>
              </w:tc>
              <w:tc>
                <w:tcPr>
                  <w:tcW w:w="1843"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kk-KZ" w:eastAsia="en-US"/>
                    </w:rPr>
                    <w:t>25-49</w:t>
                  </w:r>
                </w:p>
              </w:tc>
              <w:tc>
                <w:tcPr>
                  <w:tcW w:w="2976" w:type="dxa"/>
                  <w:vMerge w:val="restart"/>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Неудовлетворительно</w:t>
                  </w:r>
                </w:p>
              </w:tc>
            </w:tr>
            <w:tr w:rsidR="003B21AF" w:rsidRPr="00B50A0D" w:rsidTr="002A32D6">
              <w:tc>
                <w:tcPr>
                  <w:tcW w:w="2155"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F</w:t>
                  </w:r>
                </w:p>
              </w:tc>
              <w:tc>
                <w:tcPr>
                  <w:tcW w:w="2552"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0</w:t>
                  </w:r>
                </w:p>
              </w:tc>
              <w:tc>
                <w:tcPr>
                  <w:tcW w:w="1843" w:type="dxa"/>
                  <w:tcBorders>
                    <w:top w:val="single" w:sz="4" w:space="0" w:color="auto"/>
                    <w:left w:val="single" w:sz="4" w:space="0" w:color="auto"/>
                    <w:bottom w:val="single" w:sz="4" w:space="0" w:color="auto"/>
                    <w:right w:val="single" w:sz="4" w:space="0" w:color="auto"/>
                  </w:tcBorders>
                  <w:hideMark/>
                </w:tcPr>
                <w:p w:rsidR="003B21AF" w:rsidRPr="00B50A0D" w:rsidRDefault="003B21AF" w:rsidP="002A32D6">
                  <w:pPr>
                    <w:tabs>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fi-FI" w:eastAsia="en-US"/>
                    </w:rPr>
                    <w:t>0-49</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fi-FI" w:eastAsia="en-US"/>
                    </w:rPr>
                  </w:pPr>
                </w:p>
              </w:tc>
            </w:tr>
          </w:tbl>
          <w:p w:rsidR="003B21AF" w:rsidRPr="00B50A0D" w:rsidRDefault="003B21AF" w:rsidP="002A32D6">
            <w:pPr>
              <w:tabs>
                <w:tab w:val="left" w:pos="284"/>
                <w:tab w:val="left" w:pos="426"/>
              </w:tabs>
              <w:spacing w:after="0" w:line="240" w:lineRule="auto"/>
              <w:jc w:val="both"/>
              <w:rPr>
                <w:rFonts w:ascii="Times New Roman" w:eastAsiaTheme="minorHAnsi" w:hAnsi="Times New Roman" w:cs="Times New Roman"/>
                <w:color w:val="000000" w:themeColor="text1"/>
                <w:sz w:val="20"/>
                <w:szCs w:val="20"/>
                <w:bdr w:val="none" w:sz="0" w:space="0" w:color="auto" w:frame="1"/>
                <w:lang w:val="ru-RU" w:eastAsia="en-US"/>
              </w:rPr>
            </w:pPr>
          </w:p>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b/>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bdr w:val="none" w:sz="0" w:space="0" w:color="auto" w:frame="1"/>
                <w:lang w:val="ru-RU" w:eastAsia="en-US"/>
              </w:rPr>
              <w:t>Целью оценивания является оказание помощи и поддержки будущим учителям, развитие их способностей самооценки, предоставление информации о компетенциях будущих учителей, а также обеспечение достижения компетенций и планируемых результатов обучения, определенных в образовательной программе. Навыки самооценки и взаимооценки считаются основными навыками в трудовой деятельности, и оценивание является центральным инструментом поддержки развития этих навыков в процессе обучения.</w:t>
            </w:r>
          </w:p>
        </w:tc>
      </w:tr>
      <w:tr w:rsidR="003B21AF" w:rsidRPr="00B50A0D" w:rsidTr="002A32D6">
        <w:tc>
          <w:tcPr>
            <w:tcW w:w="10031" w:type="dxa"/>
            <w:shd w:val="clear" w:color="auto" w:fill="E7E6E6"/>
          </w:tcPr>
          <w:p w:rsidR="003B21AF" w:rsidRPr="00B50A0D" w:rsidRDefault="003B21AF" w:rsidP="002A32D6">
            <w:pPr>
              <w:keepNext/>
              <w:keepLines/>
              <w:tabs>
                <w:tab w:val="left" w:pos="284"/>
                <w:tab w:val="left" w:pos="426"/>
              </w:tabs>
              <w:spacing w:after="0" w:line="240" w:lineRule="auto"/>
              <w:jc w:val="both"/>
              <w:outlineLvl w:val="1"/>
              <w:rPr>
                <w:rFonts w:ascii="Times New Roman" w:eastAsiaTheme="majorEastAsia" w:hAnsi="Times New Roman" w:cs="Times New Roman"/>
                <w:b/>
                <w:color w:val="000000" w:themeColor="text1"/>
                <w:sz w:val="20"/>
                <w:szCs w:val="20"/>
                <w:lang w:val="fi-FI" w:eastAsia="en-US"/>
              </w:rPr>
            </w:pPr>
            <w:bookmarkStart w:id="30" w:name="_Toc119109385"/>
            <w:bookmarkStart w:id="31" w:name="_Toc123693844"/>
            <w:bookmarkStart w:id="32" w:name="_Toc128168832"/>
            <w:bookmarkStart w:id="33" w:name="_Toc132026245"/>
            <w:bookmarkStart w:id="34" w:name="_Toc132045535"/>
            <w:r w:rsidRPr="00B50A0D">
              <w:rPr>
                <w:rFonts w:ascii="Times New Roman" w:eastAsiaTheme="majorEastAsia" w:hAnsi="Times New Roman" w:cs="Times New Roman"/>
                <w:b/>
                <w:color w:val="000000" w:themeColor="text1"/>
                <w:sz w:val="20"/>
                <w:szCs w:val="20"/>
                <w:lang w:eastAsia="en-US"/>
              </w:rPr>
              <w:lastRenderedPageBreak/>
              <w:t>6.2 Внешняя оценка</w:t>
            </w:r>
            <w:bookmarkEnd w:id="30"/>
            <w:bookmarkEnd w:id="31"/>
            <w:bookmarkEnd w:id="32"/>
            <w:bookmarkEnd w:id="33"/>
            <w:bookmarkEnd w:id="34"/>
          </w:p>
        </w:tc>
      </w:tr>
      <w:tr w:rsidR="003B21AF" w:rsidRPr="00B50A0D" w:rsidTr="002A32D6">
        <w:tc>
          <w:tcPr>
            <w:tcW w:w="10031" w:type="dxa"/>
            <w:shd w:val="clear" w:color="auto" w:fill="auto"/>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b/>
                <w:bCs/>
                <w:color w:val="000000" w:themeColor="text1"/>
                <w:sz w:val="20"/>
                <w:szCs w:val="20"/>
                <w:lang w:val="ru-RU" w:eastAsia="en-US"/>
              </w:rPr>
            </w:pPr>
            <w:r w:rsidRPr="00B50A0D">
              <w:rPr>
                <w:rFonts w:ascii="Times New Roman" w:eastAsia="Times New Roman" w:hAnsi="Times New Roman" w:cs="Times New Roman"/>
                <w:b/>
                <w:bCs/>
                <w:color w:val="000000" w:themeColor="text1"/>
                <w:sz w:val="20"/>
                <w:szCs w:val="20"/>
                <w:lang w:val="ru-RU" w:eastAsia="en-US"/>
              </w:rPr>
              <w:t>1) Разработка новых образовательных программ. Внутренняя система обеспечения качества</w:t>
            </w:r>
          </w:p>
          <w:p w:rsidR="003B21AF" w:rsidRPr="00B50A0D" w:rsidRDefault="003B21AF" w:rsidP="002A32D6">
            <w:pPr>
              <w:tabs>
                <w:tab w:val="left" w:pos="284"/>
                <w:tab w:val="left" w:pos="426"/>
              </w:tabs>
              <w:spacing w:after="0" w:line="240" w:lineRule="auto"/>
              <w:jc w:val="both"/>
              <w:rPr>
                <w:rFonts w:ascii="Times New Roman" w:eastAsiaTheme="minorHAnsi" w:hAnsi="Times New Roman" w:cs="Times New Roman"/>
                <w:color w:val="000000" w:themeColor="text1"/>
                <w:sz w:val="20"/>
                <w:szCs w:val="20"/>
                <w:bdr w:val="none" w:sz="0" w:space="0" w:color="auto" w:frame="1"/>
                <w:lang w:val="ru-RU" w:eastAsia="en-US"/>
              </w:rPr>
            </w:pPr>
            <w:r w:rsidRPr="00B50A0D">
              <w:rPr>
                <w:rFonts w:ascii="Times New Roman" w:eastAsia="Times New Roman" w:hAnsi="Times New Roman" w:cs="Times New Roman"/>
                <w:color w:val="000000" w:themeColor="text1"/>
                <w:sz w:val="20"/>
                <w:szCs w:val="20"/>
                <w:lang w:val="ru-RU" w:eastAsia="en-US"/>
              </w:rPr>
              <w:t>Новая образовательная программа должна быть разработана на основе взаимодействия со всеми заинтересованными сторонами, включая будущих учителей, преподавателей и работодателей. Целью всего процесса является сохранение и дальнейшее развитие сильных сторон и высокого качества существующей программы, в то же время решая некоторые проблемы действующей программы, например, требования к объему работы будущих учителей и необходимость курса по менеджменту образования. Опрос всех будущих учителей и выпускников, а также обсуждения в фокус-группах и интервью с выпускниками и работодателями также являются основой для проектирования программы. Весь профессорско-преподавательский состав участвует в обсуждении целей программы и результатов обучения, а группы разработчиков программы совместно работают над разработкой курсов по своим специализациям.</w:t>
            </w:r>
            <w:r w:rsidRPr="00B50A0D">
              <w:rPr>
                <w:rFonts w:ascii="Times New Roman" w:eastAsiaTheme="minorHAnsi" w:hAnsi="Times New Roman" w:cs="Times New Roman"/>
                <w:color w:val="000000" w:themeColor="text1"/>
                <w:sz w:val="20"/>
                <w:szCs w:val="20"/>
                <w:bdr w:val="none" w:sz="0" w:space="0" w:color="auto" w:frame="1"/>
                <w:lang w:val="ru-RU" w:eastAsia="en-US"/>
              </w:rPr>
              <w:t xml:space="preserve"> </w:t>
            </w:r>
          </w:p>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bdr w:val="none" w:sz="0" w:space="0" w:color="auto" w:frame="1"/>
                <w:lang w:val="ru-RU" w:eastAsia="en-US"/>
              </w:rPr>
              <w:t>На базе факультета (школы) вуза формируется совет по академическому качеству, который принимает решения о содержании и условиях реализации образовательных программ, о политике оценивания и других академических вопросах факультета (школы), организует опрос будущих учителей о качестве образовательных программ и (или) дисциплин/модулей.</w:t>
            </w:r>
          </w:p>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b/>
                <w:bCs/>
                <w:color w:val="000000" w:themeColor="text1"/>
                <w:sz w:val="20"/>
                <w:szCs w:val="20"/>
                <w:lang w:val="ru-RU" w:eastAsia="en-US"/>
              </w:rPr>
            </w:pPr>
          </w:p>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b/>
                <w:bCs/>
                <w:color w:val="000000" w:themeColor="text1"/>
                <w:sz w:val="20"/>
                <w:szCs w:val="20"/>
                <w:lang w:val="ru-RU" w:eastAsia="en-US"/>
              </w:rPr>
            </w:pPr>
            <w:r w:rsidRPr="00B50A0D">
              <w:rPr>
                <w:rFonts w:ascii="Times New Roman" w:eastAsia="Times New Roman" w:hAnsi="Times New Roman" w:cs="Times New Roman"/>
                <w:b/>
                <w:bCs/>
                <w:color w:val="000000" w:themeColor="text1"/>
                <w:sz w:val="20"/>
                <w:szCs w:val="20"/>
                <w:lang w:val="ru-RU" w:eastAsia="en-US"/>
              </w:rPr>
              <w:t>2) Процедуры внешней оценки образовательных программ. Непрерывное совершенствование</w:t>
            </w:r>
          </w:p>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 xml:space="preserve">Весь профессорско-преподавательский состав активно участвует в постоянном совершенствовании своих курсов, что является неотъемлемой частью культуры вуза и их собственного профессионализма как экспертов в области образования. В дополнение к формальным механизмам обратной связи со студентами, таким как оценка курсов и заседания Студенческого комитета, преподаватели и будущие учителя должны тесно коммуницировать относительно конкретных курсов и программы в целом. Процесс непрерывного анализа и совершенствования лежит в основе ежегодного процесса мониторинга программы, в ходе которого отдельные преподаватели анализируют курсы, которые они вели, это приводит к анализу на уровне специализации и предложениям по улучшению, а это в свою очередь приводит к анализу на уровне программы и школы и планам по дальнейшему совершенствованию. </w:t>
            </w:r>
          </w:p>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Вузы располагают регулярными, формальными механизмами для получения обратной связи от работодателей и профессионального сообщества. Это взаимодействие также служит основой для постоянного совершенствования программы.</w:t>
            </w:r>
          </w:p>
          <w:p w:rsidR="003B21AF" w:rsidRPr="00B50A0D" w:rsidRDefault="003B21AF" w:rsidP="002A32D6">
            <w:pPr>
              <w:tabs>
                <w:tab w:val="left" w:pos="284"/>
                <w:tab w:val="left" w:pos="426"/>
              </w:tabs>
              <w:spacing w:after="0" w:line="240" w:lineRule="auto"/>
              <w:jc w:val="both"/>
              <w:rPr>
                <w:rFonts w:ascii="Times New Roman" w:eastAsiaTheme="minorHAnsi" w:hAnsi="Times New Roman" w:cs="Times New Roman"/>
                <w:color w:val="000000" w:themeColor="text1"/>
                <w:sz w:val="20"/>
                <w:szCs w:val="20"/>
                <w:lang w:val="ru-RU" w:eastAsia="en-US"/>
              </w:rPr>
            </w:pPr>
            <w:r w:rsidRPr="00B50A0D">
              <w:rPr>
                <w:rFonts w:ascii="Times New Roman" w:eastAsia="Times New Roman" w:hAnsi="Times New Roman" w:cs="Times New Roman"/>
                <w:bCs/>
                <w:iCs/>
                <w:color w:val="000000" w:themeColor="text1"/>
                <w:sz w:val="20"/>
                <w:szCs w:val="20"/>
                <w:lang w:val="ru-RU" w:eastAsia="en-US"/>
              </w:rPr>
              <w:t>Для улучшения обеспечения качества образовательных программ вузам необходимо:</w:t>
            </w:r>
          </w:p>
          <w:p w:rsidR="003B21AF" w:rsidRPr="00B50A0D" w:rsidRDefault="003B21AF" w:rsidP="002A32D6">
            <w:pPr>
              <w:numPr>
                <w:ilvl w:val="0"/>
                <w:numId w:val="61"/>
              </w:numPr>
              <w:tabs>
                <w:tab w:val="left" w:pos="284"/>
                <w:tab w:val="left" w:pos="426"/>
              </w:tabs>
              <w:spacing w:after="0" w:line="240" w:lineRule="auto"/>
              <w:ind w:left="0"/>
              <w:contextualSpacing/>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val="ru-RU" w:eastAsia="en-US"/>
              </w:rPr>
              <w:t>разработать внутреннюю систему качества, в которой соблюдается тонкий баланс между обеспечением качества и повышением качества. В то время как обеспечение качества является скорее превентивной мерой, повышение качества имеет цели более высокого порядка и подразумевает трансформационные изменения (</w:t>
            </w:r>
            <w:r w:rsidRPr="00B50A0D">
              <w:rPr>
                <w:rFonts w:ascii="Times New Roman" w:eastAsiaTheme="minorHAnsi" w:hAnsi="Times New Roman" w:cs="Times New Roman"/>
                <w:color w:val="000000" w:themeColor="text1"/>
                <w:sz w:val="20"/>
                <w:szCs w:val="20"/>
                <w:lang w:val="en-US" w:eastAsia="en-US"/>
              </w:rPr>
              <w:t>Jones</w:t>
            </w:r>
            <w:r w:rsidRPr="00B50A0D">
              <w:rPr>
                <w:rFonts w:ascii="Times New Roman" w:eastAsiaTheme="minorHAnsi" w:hAnsi="Times New Roman" w:cs="Times New Roman"/>
                <w:color w:val="000000" w:themeColor="text1"/>
                <w:sz w:val="20"/>
                <w:szCs w:val="20"/>
                <w:lang w:val="ru-RU" w:eastAsia="en-US"/>
              </w:rPr>
              <w:t>, 2003).</w:t>
            </w:r>
          </w:p>
          <w:p w:rsidR="003B21AF" w:rsidRPr="00B50A0D" w:rsidRDefault="003B21AF" w:rsidP="002A32D6">
            <w:pPr>
              <w:numPr>
                <w:ilvl w:val="0"/>
                <w:numId w:val="61"/>
              </w:numPr>
              <w:tabs>
                <w:tab w:val="left" w:pos="284"/>
                <w:tab w:val="left" w:pos="426"/>
              </w:tabs>
              <w:spacing w:after="0" w:line="240" w:lineRule="auto"/>
              <w:ind w:left="0"/>
              <w:contextualSpacing/>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val="ru-RU" w:eastAsia="en-US"/>
              </w:rPr>
              <w:t>повысить уровень институциональной осведомленности и развить глубокое понимание Стандартов и руководств по обеспечению качества в Европейском пространстве высшего образования (</w:t>
            </w:r>
            <w:r w:rsidRPr="00B50A0D">
              <w:rPr>
                <w:rFonts w:ascii="Times New Roman" w:eastAsiaTheme="minorHAnsi" w:hAnsi="Times New Roman" w:cs="Times New Roman"/>
                <w:color w:val="000000" w:themeColor="text1"/>
                <w:sz w:val="20"/>
                <w:szCs w:val="20"/>
                <w:lang w:val="en-US" w:eastAsia="en-US"/>
              </w:rPr>
              <w:t>ESG</w:t>
            </w:r>
            <w:r w:rsidRPr="00B50A0D">
              <w:rPr>
                <w:rFonts w:ascii="Times New Roman" w:eastAsiaTheme="minorHAnsi" w:hAnsi="Times New Roman" w:cs="Times New Roman"/>
                <w:color w:val="000000" w:themeColor="text1"/>
                <w:sz w:val="20"/>
                <w:szCs w:val="20"/>
                <w:lang w:val="ru-RU" w:eastAsia="en-US"/>
              </w:rPr>
              <w:t xml:space="preserve">) (2015) и внедрить стандарты </w:t>
            </w:r>
            <w:r w:rsidRPr="00B50A0D">
              <w:rPr>
                <w:rFonts w:ascii="Times New Roman" w:eastAsiaTheme="minorHAnsi" w:hAnsi="Times New Roman" w:cs="Times New Roman"/>
                <w:color w:val="000000" w:themeColor="text1"/>
                <w:sz w:val="20"/>
                <w:szCs w:val="20"/>
                <w:lang w:val="en-US" w:eastAsia="en-US"/>
              </w:rPr>
              <w:t>ESG</w:t>
            </w:r>
            <w:r w:rsidRPr="00B50A0D">
              <w:rPr>
                <w:rFonts w:ascii="Times New Roman" w:eastAsiaTheme="minorHAnsi" w:hAnsi="Times New Roman" w:cs="Times New Roman"/>
                <w:color w:val="000000" w:themeColor="text1"/>
                <w:sz w:val="20"/>
                <w:szCs w:val="20"/>
                <w:lang w:val="ru-RU" w:eastAsia="en-US"/>
              </w:rPr>
              <w:t xml:space="preserve"> 2015. </w:t>
            </w:r>
          </w:p>
          <w:p w:rsidR="003B21AF" w:rsidRPr="00B50A0D" w:rsidRDefault="003B21AF" w:rsidP="002A32D6">
            <w:pPr>
              <w:numPr>
                <w:ilvl w:val="0"/>
                <w:numId w:val="61"/>
              </w:numPr>
              <w:tabs>
                <w:tab w:val="left" w:pos="284"/>
                <w:tab w:val="left" w:pos="426"/>
              </w:tabs>
              <w:spacing w:after="0" w:line="240" w:lineRule="auto"/>
              <w:ind w:left="0"/>
              <w:contextualSpacing/>
              <w:jc w:val="both"/>
              <w:rPr>
                <w:rFonts w:ascii="Times New Roman" w:eastAsia="Times New Roman" w:hAnsi="Times New Roman" w:cs="Times New Roman"/>
                <w:bCs/>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val="ru-RU" w:eastAsia="en-US"/>
              </w:rPr>
              <w:t>регулярно пересматривать существующие институциональные процессы обеспечения качества для их постоянного совершенствования</w:t>
            </w:r>
            <w:r w:rsidRPr="00B50A0D">
              <w:rPr>
                <w:rFonts w:ascii="Times New Roman" w:eastAsia="Times New Roman" w:hAnsi="Times New Roman" w:cs="Times New Roman"/>
                <w:bCs/>
                <w:color w:val="000000" w:themeColor="text1"/>
                <w:sz w:val="20"/>
                <w:szCs w:val="20"/>
                <w:lang w:val="ru-RU" w:eastAsia="en-US"/>
              </w:rPr>
              <w:t>.</w:t>
            </w:r>
            <w:r w:rsidRPr="00B50A0D">
              <w:rPr>
                <w:rFonts w:ascii="Times New Roman" w:eastAsia="Times New Roman" w:hAnsi="Times New Roman" w:cs="Times New Roman"/>
                <w:color w:val="000000" w:themeColor="text1"/>
                <w:sz w:val="20"/>
                <w:szCs w:val="20"/>
                <w:lang w:val="ru-RU" w:eastAsia="en-US"/>
              </w:rPr>
              <w:t xml:space="preserve"> </w:t>
            </w:r>
          </w:p>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b/>
                <w:bCs/>
                <w:color w:val="000000" w:themeColor="text1"/>
                <w:sz w:val="20"/>
                <w:szCs w:val="20"/>
                <w:lang w:val="ru-RU" w:eastAsia="en-US"/>
              </w:rPr>
            </w:pPr>
          </w:p>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b/>
                <w:bCs/>
                <w:color w:val="000000" w:themeColor="text1"/>
                <w:sz w:val="20"/>
                <w:szCs w:val="20"/>
                <w:lang w:val="ru-RU" w:eastAsia="en-US"/>
              </w:rPr>
            </w:pPr>
            <w:r w:rsidRPr="00B50A0D">
              <w:rPr>
                <w:rFonts w:ascii="Times New Roman" w:eastAsia="Times New Roman" w:hAnsi="Times New Roman" w:cs="Times New Roman"/>
                <w:b/>
                <w:bCs/>
                <w:color w:val="000000" w:themeColor="text1"/>
                <w:sz w:val="20"/>
                <w:szCs w:val="20"/>
                <w:lang w:val="ru-RU" w:eastAsia="en-US"/>
              </w:rPr>
              <w:t>3) Аккредитация</w:t>
            </w:r>
          </w:p>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b/>
                <w:bCs/>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 xml:space="preserve">В Казахстане существует институциональная и специализированная </w:t>
            </w:r>
            <w:r w:rsidRPr="00B50A0D">
              <w:rPr>
                <w:rFonts w:ascii="Times New Roman" w:eastAsia="Times New Roman" w:hAnsi="Times New Roman" w:cs="Times New Roman"/>
                <w:bCs/>
                <w:color w:val="000000" w:themeColor="text1"/>
                <w:sz w:val="20"/>
                <w:szCs w:val="20"/>
                <w:lang w:val="ru-RU" w:eastAsia="en-US"/>
              </w:rPr>
              <w:t>аккредитация</w:t>
            </w:r>
            <w:r w:rsidRPr="00B50A0D">
              <w:rPr>
                <w:rFonts w:ascii="Times New Roman" w:eastAsia="Times New Roman" w:hAnsi="Times New Roman" w:cs="Times New Roman"/>
                <w:color w:val="000000" w:themeColor="text1"/>
                <w:sz w:val="20"/>
                <w:szCs w:val="20"/>
                <w:lang w:val="ru-RU" w:eastAsia="en-US"/>
              </w:rPr>
              <w:t xml:space="preserve">, для вузов она остается добровольной. Однако </w:t>
            </w:r>
            <w:r w:rsidRPr="00B50A0D">
              <w:rPr>
                <w:rFonts w:ascii="Times New Roman" w:eastAsia="Times New Roman" w:hAnsi="Times New Roman" w:cs="Times New Roman"/>
                <w:bCs/>
                <w:color w:val="000000" w:themeColor="text1"/>
                <w:sz w:val="20"/>
                <w:szCs w:val="20"/>
                <w:lang w:val="ru-RU" w:eastAsia="en-US"/>
              </w:rPr>
              <w:t>аккредитация</w:t>
            </w:r>
            <w:r w:rsidRPr="00B50A0D">
              <w:rPr>
                <w:rFonts w:ascii="Times New Roman" w:eastAsia="Times New Roman" w:hAnsi="Times New Roman" w:cs="Times New Roman"/>
                <w:color w:val="000000" w:themeColor="text1"/>
                <w:sz w:val="20"/>
                <w:szCs w:val="20"/>
                <w:lang w:val="ru-RU" w:eastAsia="en-US"/>
              </w:rPr>
              <w:t xml:space="preserve"> является одним из условий получения государственных грантов на обучение будущих учителей. </w:t>
            </w:r>
          </w:p>
        </w:tc>
      </w:tr>
    </w:tbl>
    <w:p w:rsidR="003B21AF" w:rsidRPr="00B50A0D" w:rsidRDefault="003B21AF" w:rsidP="003B21AF">
      <w:pPr>
        <w:tabs>
          <w:tab w:val="left" w:pos="284"/>
          <w:tab w:val="left" w:pos="426"/>
        </w:tabs>
        <w:spacing w:after="0" w:line="240" w:lineRule="auto"/>
        <w:jc w:val="both"/>
        <w:rPr>
          <w:rFonts w:ascii="Times New Roman" w:eastAsiaTheme="minorHAnsi" w:hAnsi="Times New Roman" w:cs="Times New Roman"/>
          <w:b/>
          <w:bCs/>
          <w:color w:val="000000" w:themeColor="text1"/>
          <w:sz w:val="20"/>
          <w:szCs w:val="20"/>
          <w:lang w:val="ru-RU" w:eastAsia="en-US"/>
        </w:rPr>
      </w:pPr>
    </w:p>
    <w:p w:rsidR="003B21AF" w:rsidRPr="00B50A0D" w:rsidRDefault="003B21AF" w:rsidP="003B21AF">
      <w:pPr>
        <w:keepNext/>
        <w:keepLines/>
        <w:tabs>
          <w:tab w:val="left" w:pos="284"/>
          <w:tab w:val="left" w:pos="426"/>
        </w:tabs>
        <w:spacing w:after="0" w:line="240" w:lineRule="auto"/>
        <w:jc w:val="both"/>
        <w:outlineLvl w:val="0"/>
        <w:rPr>
          <w:rFonts w:ascii="Times New Roman" w:eastAsiaTheme="majorEastAsia" w:hAnsi="Times New Roman" w:cs="Times New Roman"/>
          <w:bCs/>
          <w:color w:val="000000" w:themeColor="text1"/>
          <w:sz w:val="20"/>
          <w:szCs w:val="20"/>
          <w:lang w:val="ru-RU" w:eastAsia="en-US"/>
        </w:rPr>
      </w:pPr>
      <w:bookmarkStart w:id="35" w:name="_Toc119109386"/>
      <w:bookmarkStart w:id="36" w:name="_Toc123693845"/>
      <w:bookmarkStart w:id="37" w:name="_Toc128168833"/>
      <w:bookmarkStart w:id="38" w:name="_Toc132026246"/>
      <w:bookmarkStart w:id="39" w:name="_Toc132045536"/>
      <w:r w:rsidRPr="00B50A0D">
        <w:rPr>
          <w:rFonts w:ascii="Times New Roman" w:eastAsiaTheme="majorEastAsia" w:hAnsi="Times New Roman" w:cs="Times New Roman"/>
          <w:b/>
          <w:bCs/>
          <w:color w:val="000000" w:themeColor="text1"/>
          <w:sz w:val="20"/>
          <w:szCs w:val="20"/>
          <w:lang w:eastAsia="en-US"/>
        </w:rPr>
        <w:t>7. Требования к профессорско-преподавательскому составу</w:t>
      </w:r>
      <w:bookmarkEnd w:id="35"/>
      <w:bookmarkEnd w:id="36"/>
      <w:bookmarkEnd w:id="37"/>
      <w:bookmarkEnd w:id="38"/>
      <w:bookmarkEnd w:id="39"/>
    </w:p>
    <w:tbl>
      <w:tblPr>
        <w:tblW w:w="10031" w:type="dxa"/>
        <w:tblLayout w:type="fixed"/>
        <w:tblLook w:val="0400" w:firstRow="0" w:lastRow="0" w:firstColumn="0" w:lastColumn="0" w:noHBand="0" w:noVBand="1"/>
      </w:tblPr>
      <w:tblGrid>
        <w:gridCol w:w="10031"/>
      </w:tblGrid>
      <w:tr w:rsidR="003B21AF" w:rsidRPr="00B50A0D" w:rsidTr="002A32D6">
        <w:tc>
          <w:tcPr>
            <w:tcW w:w="10031" w:type="dxa"/>
            <w:tcBorders>
              <w:top w:val="single" w:sz="8" w:space="0" w:color="000000"/>
              <w:left w:val="single" w:sz="8" w:space="0" w:color="000000"/>
              <w:bottom w:val="single" w:sz="8" w:space="0" w:color="000000"/>
              <w:right w:val="single" w:sz="8" w:space="0" w:color="000000"/>
            </w:tcBorders>
            <w:shd w:val="clear" w:color="auto" w:fill="D9D9D9"/>
          </w:tcPr>
          <w:p w:rsidR="003B21AF" w:rsidRPr="00B50A0D" w:rsidRDefault="003B21AF" w:rsidP="002A32D6">
            <w:pPr>
              <w:keepNext/>
              <w:keepLines/>
              <w:tabs>
                <w:tab w:val="left" w:pos="284"/>
                <w:tab w:val="left" w:pos="426"/>
              </w:tabs>
              <w:spacing w:after="0" w:line="240" w:lineRule="auto"/>
              <w:jc w:val="both"/>
              <w:outlineLvl w:val="1"/>
              <w:rPr>
                <w:rFonts w:ascii="Times New Roman" w:eastAsiaTheme="majorEastAsia" w:hAnsi="Times New Roman" w:cs="Times New Roman"/>
                <w:b/>
                <w:color w:val="000000" w:themeColor="text1"/>
                <w:sz w:val="20"/>
                <w:szCs w:val="20"/>
                <w:lang w:val="fi-FI" w:eastAsia="en-US"/>
              </w:rPr>
            </w:pPr>
            <w:r w:rsidRPr="00B50A0D">
              <w:rPr>
                <w:rFonts w:ascii="Times New Roman" w:eastAsia="Times New Roman" w:hAnsi="Times New Roman" w:cs="Times New Roman"/>
                <w:b/>
                <w:bCs/>
                <w:color w:val="000000" w:themeColor="text1"/>
                <w:sz w:val="20"/>
                <w:szCs w:val="20"/>
                <w:lang w:val="ru-RU" w:eastAsia="en-US"/>
              </w:rPr>
              <w:t xml:space="preserve"> </w:t>
            </w:r>
            <w:bookmarkStart w:id="40" w:name="_Toc123693846"/>
            <w:bookmarkStart w:id="41" w:name="_Toc128168834"/>
            <w:bookmarkStart w:id="42" w:name="_Toc132026247"/>
            <w:bookmarkStart w:id="43" w:name="_Toc132045537"/>
            <w:r w:rsidRPr="00B50A0D">
              <w:rPr>
                <w:rFonts w:ascii="Times New Roman" w:eastAsiaTheme="majorEastAsia" w:hAnsi="Times New Roman" w:cs="Times New Roman"/>
                <w:b/>
                <w:color w:val="000000" w:themeColor="text1"/>
                <w:sz w:val="20"/>
                <w:szCs w:val="20"/>
                <w:lang w:eastAsia="en-US"/>
              </w:rPr>
              <w:t>7.1 Требования к профессорско-преподавательскому составу</w:t>
            </w:r>
            <w:bookmarkEnd w:id="40"/>
            <w:bookmarkEnd w:id="41"/>
            <w:bookmarkEnd w:id="42"/>
            <w:bookmarkEnd w:id="43"/>
          </w:p>
        </w:tc>
      </w:tr>
      <w:tr w:rsidR="003B21AF" w:rsidRPr="00B50A0D" w:rsidTr="002A32D6">
        <w:tc>
          <w:tcPr>
            <w:tcW w:w="10031" w:type="dxa"/>
            <w:tcBorders>
              <w:top w:val="single" w:sz="8" w:space="0" w:color="000000"/>
              <w:left w:val="single" w:sz="8" w:space="0" w:color="000000"/>
              <w:bottom w:val="single" w:sz="8" w:space="0" w:color="000000"/>
              <w:right w:val="single" w:sz="8" w:space="0" w:color="000000"/>
            </w:tcBorders>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 xml:space="preserve"> Наличие преподавателей в соответствии с дисциплинами образовательной программы, соответствие образования преподавателей профилю преподаваемых дисциплин и/или их ученой или научной степени "доктор философии (PhD)" или "доктор по профилю", и/или академического звания "доцент (доцент)", или "профессор" (при наличии) и/или преподавателей со степенью "магистр" профилю дисциплин и (или) старших преподавателей со стажем работы в должности преподавателя не менее трех лет или стажем практической работы по профилю не менее пяти лет.</w:t>
            </w:r>
          </w:p>
          <w:p w:rsidR="003B21AF" w:rsidRPr="00B50A0D" w:rsidRDefault="003B21AF" w:rsidP="002A32D6">
            <w:pPr>
              <w:tabs>
                <w:tab w:val="left" w:pos="284"/>
                <w:tab w:val="left" w:pos="426"/>
              </w:tabs>
              <w:spacing w:after="0" w:line="240" w:lineRule="auto"/>
              <w:jc w:val="both"/>
              <w:rPr>
                <w:rFonts w:ascii="Times New Roman" w:eastAsiaTheme="minorHAnsi" w:hAnsi="Times New Roman" w:cs="Times New Roman"/>
                <w:color w:val="000000" w:themeColor="text1"/>
                <w:sz w:val="20"/>
                <w:szCs w:val="20"/>
                <w:lang w:val="fi-FI" w:eastAsia="en-US"/>
              </w:rPr>
            </w:pPr>
            <w:r w:rsidRPr="00B50A0D">
              <w:rPr>
                <w:rFonts w:ascii="Times New Roman" w:eastAsia="Times New Roman" w:hAnsi="Times New Roman" w:cs="Times New Roman"/>
                <w:color w:val="000000" w:themeColor="text1"/>
                <w:sz w:val="20"/>
                <w:szCs w:val="20"/>
                <w:lang w:val="ru-RU" w:eastAsia="en-US"/>
              </w:rPr>
              <w:t xml:space="preserve">Высшая/академическая степень преподавательского состава соответствует ученой степени доктора/кандидата наук или высшей/ученой степени доктора или магистра. Базовое образование или послевузовское образование, </w:t>
            </w:r>
            <w:r w:rsidRPr="00B50A0D">
              <w:rPr>
                <w:rFonts w:ascii="Times New Roman" w:eastAsia="Times New Roman" w:hAnsi="Times New Roman" w:cs="Times New Roman"/>
                <w:color w:val="000000" w:themeColor="text1"/>
                <w:sz w:val="20"/>
                <w:szCs w:val="20"/>
                <w:lang w:val="ru-RU" w:eastAsia="en-US"/>
              </w:rPr>
              <w:lastRenderedPageBreak/>
              <w:t xml:space="preserve">или ученая степень доктора/кандидата наук, ученая степень должны соответствовать преподаваемым дисциплинам. </w:t>
            </w:r>
          </w:p>
        </w:tc>
      </w:tr>
      <w:tr w:rsidR="003B21AF" w:rsidRPr="00B50A0D" w:rsidTr="002A32D6">
        <w:tc>
          <w:tcPr>
            <w:tcW w:w="10031" w:type="dxa"/>
            <w:tcBorders>
              <w:top w:val="single" w:sz="8" w:space="0" w:color="000000"/>
              <w:left w:val="single" w:sz="8" w:space="0" w:color="000000"/>
              <w:bottom w:val="single" w:sz="8" w:space="0" w:color="000000"/>
              <w:right w:val="single" w:sz="8" w:space="0" w:color="000000"/>
            </w:tcBorders>
            <w:shd w:val="clear" w:color="auto" w:fill="D9D9D9"/>
          </w:tcPr>
          <w:p w:rsidR="003B21AF" w:rsidRPr="00B50A0D" w:rsidRDefault="003B21AF" w:rsidP="002A32D6">
            <w:pPr>
              <w:keepNext/>
              <w:keepLines/>
              <w:tabs>
                <w:tab w:val="left" w:pos="284"/>
                <w:tab w:val="left" w:pos="426"/>
              </w:tabs>
              <w:spacing w:after="0" w:line="240" w:lineRule="auto"/>
              <w:jc w:val="both"/>
              <w:outlineLvl w:val="1"/>
              <w:rPr>
                <w:rFonts w:ascii="Times New Roman" w:eastAsiaTheme="majorEastAsia" w:hAnsi="Times New Roman" w:cs="Times New Roman"/>
                <w:b/>
                <w:color w:val="000000" w:themeColor="text1"/>
                <w:sz w:val="20"/>
                <w:szCs w:val="20"/>
                <w:lang w:val="fi-FI" w:eastAsia="en-US"/>
              </w:rPr>
            </w:pPr>
            <w:bookmarkStart w:id="44" w:name="_Toc123693847"/>
            <w:bookmarkStart w:id="45" w:name="_Toc128168835"/>
            <w:bookmarkStart w:id="46" w:name="_Toc132026248"/>
            <w:bookmarkStart w:id="47" w:name="_Toc132045538"/>
            <w:r w:rsidRPr="00B50A0D">
              <w:rPr>
                <w:rFonts w:ascii="Times New Roman" w:eastAsiaTheme="majorEastAsia" w:hAnsi="Times New Roman" w:cs="Times New Roman"/>
                <w:b/>
                <w:color w:val="000000" w:themeColor="text1"/>
                <w:sz w:val="20"/>
                <w:szCs w:val="20"/>
                <w:lang w:eastAsia="en-US"/>
              </w:rPr>
              <w:lastRenderedPageBreak/>
              <w:t>7.2 Дополнительно требуемый профессорско-преподавательский состав</w:t>
            </w:r>
            <w:bookmarkEnd w:id="44"/>
            <w:bookmarkEnd w:id="45"/>
            <w:bookmarkEnd w:id="46"/>
            <w:bookmarkEnd w:id="47"/>
          </w:p>
        </w:tc>
      </w:tr>
      <w:tr w:rsidR="003B21AF" w:rsidRPr="00B50A0D" w:rsidTr="002A32D6">
        <w:tc>
          <w:tcPr>
            <w:tcW w:w="10031" w:type="dxa"/>
            <w:tcBorders>
              <w:top w:val="single" w:sz="8" w:space="0" w:color="000000"/>
              <w:left w:val="single" w:sz="8" w:space="0" w:color="000000"/>
              <w:bottom w:val="single" w:sz="8" w:space="0" w:color="000000"/>
              <w:right w:val="single" w:sz="8" w:space="0" w:color="000000"/>
            </w:tcBorders>
            <w:shd w:val="clear" w:color="auto" w:fill="FFFFFF"/>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Преподаватели, работающие по совместительству по основному месту работы, занимающиеся практической профессиональной деятельностью по профилю преподаваемых дисциплин, имеющие стаж работы по направлению подготовки не менее 3 лет. Дополнительно к работе могут привлекаться ведущие ученые, специалисты других вузов и научно-исследовательских организаций, учителя и руководители школ соответствующих категорий, таких как: учитель-эксперт, учитель-исследователь, учитель-мастер.</w:t>
            </w:r>
          </w:p>
        </w:tc>
      </w:tr>
      <w:tr w:rsidR="003B21AF" w:rsidRPr="00B50A0D" w:rsidTr="002A32D6">
        <w:tc>
          <w:tcPr>
            <w:tcW w:w="10031" w:type="dxa"/>
            <w:tcBorders>
              <w:top w:val="single" w:sz="8" w:space="0" w:color="000000"/>
              <w:left w:val="single" w:sz="8" w:space="0" w:color="000000"/>
              <w:bottom w:val="single" w:sz="8" w:space="0" w:color="000000"/>
              <w:right w:val="single" w:sz="8" w:space="0" w:color="000000"/>
            </w:tcBorders>
            <w:shd w:val="clear" w:color="auto" w:fill="D9D9D9"/>
          </w:tcPr>
          <w:p w:rsidR="003B21AF" w:rsidRPr="00B50A0D" w:rsidRDefault="003B21AF" w:rsidP="002A32D6">
            <w:pPr>
              <w:keepNext/>
              <w:keepLines/>
              <w:tabs>
                <w:tab w:val="left" w:pos="284"/>
                <w:tab w:val="left" w:pos="426"/>
              </w:tabs>
              <w:spacing w:after="0" w:line="240" w:lineRule="auto"/>
              <w:jc w:val="both"/>
              <w:outlineLvl w:val="1"/>
              <w:rPr>
                <w:rFonts w:ascii="Times New Roman" w:eastAsiaTheme="majorEastAsia" w:hAnsi="Times New Roman" w:cs="Times New Roman"/>
                <w:b/>
                <w:color w:val="000000" w:themeColor="text1"/>
                <w:sz w:val="20"/>
                <w:szCs w:val="20"/>
                <w:lang w:val="ru-RU" w:eastAsia="en-US"/>
              </w:rPr>
            </w:pPr>
            <w:bookmarkStart w:id="48" w:name="_Toc123693848"/>
            <w:bookmarkStart w:id="49" w:name="_Toc128168836"/>
            <w:bookmarkStart w:id="50" w:name="_Toc132026249"/>
            <w:bookmarkStart w:id="51" w:name="_Toc132045539"/>
            <w:r w:rsidRPr="00B50A0D">
              <w:rPr>
                <w:rFonts w:ascii="Times New Roman" w:eastAsiaTheme="majorEastAsia" w:hAnsi="Times New Roman" w:cs="Times New Roman"/>
                <w:b/>
                <w:color w:val="000000" w:themeColor="text1"/>
                <w:sz w:val="20"/>
                <w:szCs w:val="20"/>
                <w:lang w:eastAsia="en-US"/>
              </w:rPr>
              <w:t>7.3 Необходимое повышение квалификации профессорско-преподавательского состава</w:t>
            </w:r>
            <w:bookmarkEnd w:id="48"/>
            <w:bookmarkEnd w:id="49"/>
            <w:bookmarkEnd w:id="50"/>
            <w:bookmarkEnd w:id="51"/>
          </w:p>
        </w:tc>
      </w:tr>
      <w:tr w:rsidR="003B21AF" w:rsidRPr="00B50A0D" w:rsidTr="002A32D6">
        <w:tc>
          <w:tcPr>
            <w:tcW w:w="10031" w:type="dxa"/>
            <w:tcBorders>
              <w:top w:val="single" w:sz="8" w:space="0" w:color="000000"/>
              <w:left w:val="single" w:sz="8" w:space="0" w:color="000000"/>
              <w:bottom w:val="single" w:sz="8" w:space="0" w:color="000000"/>
              <w:right w:val="single" w:sz="8" w:space="0" w:color="000000"/>
            </w:tcBorders>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 xml:space="preserve">На основании Закона Республики Казахстан "Об образовании" (2007; с изменениями от 27.12.2019) и иных нормативных правовых актов, регулирующих деятельность организаций высшего образования в Республике Казахстан, преподаватель, осуществляющий профессиональную деятельность в организации высшего образования, имеет право на повышение квалификации не реже одного раза в пять лет продолжительностью не более четырех месяцев.  </w:t>
            </w:r>
          </w:p>
          <w:p w:rsidR="003B21AF" w:rsidRPr="00B50A0D" w:rsidRDefault="003B21AF" w:rsidP="002A32D6">
            <w:pPr>
              <w:tabs>
                <w:tab w:val="left" w:pos="284"/>
                <w:tab w:val="left" w:pos="426"/>
              </w:tabs>
              <w:spacing w:after="0" w:line="240" w:lineRule="auto"/>
              <w:jc w:val="both"/>
              <w:rPr>
                <w:rFonts w:ascii="Times New Roman" w:eastAsiaTheme="minorHAnsi"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 xml:space="preserve">Развитие профессиональных компетенций также является одним из приоритетов, принятых в Республике Казахстан "Концепции непрерывного образования (непрерывного обучения)" (2021).  </w:t>
            </w:r>
          </w:p>
        </w:tc>
      </w:tr>
      <w:tr w:rsidR="003B21AF" w:rsidRPr="00B50A0D" w:rsidTr="002A32D6">
        <w:tc>
          <w:tcPr>
            <w:tcW w:w="10031" w:type="dxa"/>
            <w:tcBorders>
              <w:top w:val="single" w:sz="8" w:space="0" w:color="000000"/>
              <w:left w:val="single" w:sz="8" w:space="0" w:color="000000"/>
              <w:bottom w:val="single" w:sz="8" w:space="0" w:color="000000"/>
              <w:right w:val="single" w:sz="8" w:space="0" w:color="000000"/>
            </w:tcBorders>
            <w:shd w:val="clear" w:color="auto" w:fill="D9D9D9"/>
          </w:tcPr>
          <w:p w:rsidR="003B21AF" w:rsidRPr="00B50A0D" w:rsidRDefault="003B21AF" w:rsidP="002A32D6">
            <w:pPr>
              <w:keepNext/>
              <w:keepLines/>
              <w:tabs>
                <w:tab w:val="left" w:pos="284"/>
                <w:tab w:val="left" w:pos="426"/>
              </w:tabs>
              <w:spacing w:after="0" w:line="240" w:lineRule="auto"/>
              <w:jc w:val="both"/>
              <w:outlineLvl w:val="1"/>
              <w:rPr>
                <w:rFonts w:ascii="Times New Roman" w:eastAsiaTheme="majorEastAsia" w:hAnsi="Times New Roman" w:cs="Times New Roman"/>
                <w:b/>
                <w:color w:val="000000" w:themeColor="text1"/>
                <w:sz w:val="20"/>
                <w:szCs w:val="20"/>
                <w:lang w:val="fi-FI" w:eastAsia="en-US"/>
              </w:rPr>
            </w:pPr>
            <w:bookmarkStart w:id="52" w:name="_Toc123693849"/>
            <w:bookmarkStart w:id="53" w:name="_Toc128168837"/>
            <w:bookmarkStart w:id="54" w:name="_Toc132026250"/>
            <w:bookmarkStart w:id="55" w:name="_Toc132045540"/>
            <w:r w:rsidRPr="00B50A0D">
              <w:rPr>
                <w:rFonts w:ascii="Times New Roman" w:eastAsiaTheme="majorEastAsia" w:hAnsi="Times New Roman" w:cs="Times New Roman"/>
                <w:b/>
                <w:color w:val="000000" w:themeColor="text1"/>
                <w:sz w:val="20"/>
                <w:szCs w:val="20"/>
                <w:lang w:eastAsia="en-US"/>
              </w:rPr>
              <w:t>7.4 Требуется дополнительный административный персонал</w:t>
            </w:r>
            <w:bookmarkEnd w:id="52"/>
            <w:bookmarkEnd w:id="53"/>
            <w:bookmarkEnd w:id="54"/>
            <w:bookmarkEnd w:id="55"/>
          </w:p>
        </w:tc>
      </w:tr>
      <w:tr w:rsidR="003B21AF" w:rsidRPr="00B50A0D" w:rsidTr="002A32D6">
        <w:tc>
          <w:tcPr>
            <w:tcW w:w="10031" w:type="dxa"/>
            <w:tcBorders>
              <w:top w:val="single" w:sz="8" w:space="0" w:color="000000"/>
              <w:left w:val="single" w:sz="8" w:space="0" w:color="000000"/>
              <w:bottom w:val="single" w:sz="8" w:space="0" w:color="000000"/>
              <w:right w:val="single" w:sz="8" w:space="0" w:color="000000"/>
            </w:tcBorders>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 xml:space="preserve"> Проректор по академическим вопросам отвечает за планирование и контроль реализации образовательных услуг.</w:t>
            </w:r>
          </w:p>
          <w:p w:rsidR="003B21AF" w:rsidRPr="00B50A0D" w:rsidRDefault="003B21AF" w:rsidP="002A32D6">
            <w:pPr>
              <w:tabs>
                <w:tab w:val="left" w:pos="284"/>
                <w:tab w:val="left" w:pos="426"/>
              </w:tabs>
              <w:spacing w:after="0" w:line="240" w:lineRule="auto"/>
              <w:jc w:val="both"/>
              <w:rPr>
                <w:rFonts w:ascii="Times New Roman" w:eastAsiaTheme="minorHAnsi" w:hAnsi="Times New Roman" w:cs="Times New Roman"/>
                <w:color w:val="000000" w:themeColor="text1"/>
                <w:sz w:val="20"/>
                <w:szCs w:val="20"/>
                <w:lang w:val="fi-FI" w:eastAsia="en-US"/>
              </w:rPr>
            </w:pPr>
            <w:r w:rsidRPr="00B50A0D">
              <w:rPr>
                <w:rFonts w:ascii="Times New Roman" w:eastAsia="Times New Roman" w:hAnsi="Times New Roman" w:cs="Times New Roman"/>
                <w:color w:val="000000" w:themeColor="text1"/>
                <w:sz w:val="20"/>
                <w:szCs w:val="20"/>
                <w:lang w:val="ru-RU" w:eastAsia="en-US"/>
              </w:rPr>
              <w:t xml:space="preserve">Ответственность за организацию и координацию выполнения конкретных этапов процедуры и качество результатов возлагается на руководителей подразделений. </w:t>
            </w:r>
          </w:p>
        </w:tc>
      </w:tr>
    </w:tbl>
    <w:p w:rsidR="003B21AF" w:rsidRPr="00B50A0D" w:rsidRDefault="003B21AF" w:rsidP="003B21AF">
      <w:pPr>
        <w:tabs>
          <w:tab w:val="left" w:pos="284"/>
          <w:tab w:val="left" w:pos="426"/>
        </w:tabs>
        <w:spacing w:after="0" w:line="240" w:lineRule="auto"/>
        <w:jc w:val="both"/>
        <w:rPr>
          <w:rFonts w:ascii="Times New Roman" w:eastAsiaTheme="minorHAnsi" w:hAnsi="Times New Roman" w:cs="Times New Roman"/>
          <w:color w:val="000000" w:themeColor="text1"/>
          <w:sz w:val="20"/>
          <w:szCs w:val="20"/>
          <w:lang w:val="fi-FI" w:eastAsia="en-US"/>
        </w:rPr>
      </w:pPr>
      <w:r w:rsidRPr="00B50A0D">
        <w:rPr>
          <w:rFonts w:ascii="Times New Roman" w:eastAsia="Times New Roman" w:hAnsi="Times New Roman" w:cs="Times New Roman"/>
          <w:color w:val="000000" w:themeColor="text1"/>
          <w:sz w:val="20"/>
          <w:szCs w:val="20"/>
          <w:lang w:val="ru-RU" w:eastAsia="en-US"/>
        </w:rPr>
        <w:t xml:space="preserve"> </w:t>
      </w:r>
    </w:p>
    <w:p w:rsidR="003B21AF" w:rsidRPr="00B50A0D" w:rsidRDefault="003B21AF" w:rsidP="003B21AF">
      <w:pPr>
        <w:keepNext/>
        <w:keepLines/>
        <w:tabs>
          <w:tab w:val="left" w:pos="284"/>
          <w:tab w:val="left" w:pos="426"/>
        </w:tabs>
        <w:spacing w:after="0" w:line="240" w:lineRule="auto"/>
        <w:jc w:val="both"/>
        <w:outlineLvl w:val="0"/>
        <w:rPr>
          <w:rFonts w:ascii="Times New Roman" w:eastAsiaTheme="majorEastAsia" w:hAnsi="Times New Roman" w:cs="Times New Roman"/>
          <w:b/>
          <w:color w:val="000000" w:themeColor="text1"/>
          <w:sz w:val="20"/>
          <w:szCs w:val="20"/>
          <w:lang w:val="en-US" w:eastAsia="en-US"/>
        </w:rPr>
      </w:pPr>
      <w:bookmarkStart w:id="56" w:name="_Toc119109387"/>
      <w:bookmarkStart w:id="57" w:name="_Toc123693850"/>
      <w:bookmarkStart w:id="58" w:name="_Toc128168838"/>
      <w:bookmarkStart w:id="59" w:name="_Toc132026251"/>
      <w:bookmarkStart w:id="60" w:name="_Toc132045541"/>
      <w:r w:rsidRPr="00B50A0D">
        <w:rPr>
          <w:rFonts w:ascii="Times New Roman" w:eastAsiaTheme="majorEastAsia" w:hAnsi="Times New Roman" w:cs="Times New Roman"/>
          <w:b/>
          <w:color w:val="000000" w:themeColor="text1"/>
          <w:sz w:val="20"/>
          <w:szCs w:val="20"/>
          <w:lang w:eastAsia="en-US"/>
        </w:rPr>
        <w:t>8. Ресурсы</w:t>
      </w:r>
      <w:bookmarkEnd w:id="56"/>
      <w:bookmarkEnd w:id="57"/>
      <w:bookmarkEnd w:id="58"/>
      <w:bookmarkEnd w:id="59"/>
      <w:bookmarkEnd w:id="60"/>
    </w:p>
    <w:tbl>
      <w:tblPr>
        <w:tblW w:w="10031" w:type="dxa"/>
        <w:tblLayout w:type="fixed"/>
        <w:tblLook w:val="0400" w:firstRow="0" w:lastRow="0" w:firstColumn="0" w:lastColumn="0" w:noHBand="0" w:noVBand="1"/>
      </w:tblPr>
      <w:tblGrid>
        <w:gridCol w:w="10031"/>
      </w:tblGrid>
      <w:tr w:rsidR="003B21AF" w:rsidRPr="00B50A0D" w:rsidTr="002A32D6">
        <w:tc>
          <w:tcPr>
            <w:tcW w:w="10031" w:type="dxa"/>
            <w:tcBorders>
              <w:top w:val="single" w:sz="8" w:space="0" w:color="000000"/>
              <w:left w:val="single" w:sz="8" w:space="0" w:color="000000"/>
              <w:bottom w:val="single" w:sz="8" w:space="0" w:color="000000"/>
              <w:right w:val="single" w:sz="8" w:space="0" w:color="000000"/>
            </w:tcBorders>
            <w:shd w:val="clear" w:color="auto" w:fill="D9D9D9"/>
          </w:tcPr>
          <w:p w:rsidR="003B21AF" w:rsidRPr="00B50A0D" w:rsidRDefault="003B21AF" w:rsidP="002A32D6">
            <w:pPr>
              <w:keepNext/>
              <w:keepLines/>
              <w:tabs>
                <w:tab w:val="left" w:pos="284"/>
                <w:tab w:val="left" w:pos="426"/>
              </w:tabs>
              <w:spacing w:after="0" w:line="240" w:lineRule="auto"/>
              <w:jc w:val="both"/>
              <w:outlineLvl w:val="1"/>
              <w:rPr>
                <w:rFonts w:ascii="Times New Roman" w:eastAsiaTheme="majorEastAsia" w:hAnsi="Times New Roman" w:cs="Times New Roman"/>
                <w:b/>
                <w:color w:val="000000" w:themeColor="text1"/>
                <w:sz w:val="20"/>
                <w:szCs w:val="20"/>
                <w:lang w:val="fi-FI" w:eastAsia="en-US"/>
              </w:rPr>
            </w:pPr>
            <w:r w:rsidRPr="00B50A0D">
              <w:rPr>
                <w:rFonts w:ascii="Times New Roman" w:eastAsia="Times New Roman" w:hAnsi="Times New Roman" w:cs="Times New Roman"/>
                <w:b/>
                <w:bCs/>
                <w:color w:val="000000" w:themeColor="text1"/>
                <w:sz w:val="20"/>
                <w:szCs w:val="20"/>
                <w:lang w:val="en-US" w:eastAsia="en-US"/>
              </w:rPr>
              <w:t xml:space="preserve"> </w:t>
            </w:r>
            <w:bookmarkStart w:id="61" w:name="_Toc123693851"/>
            <w:bookmarkStart w:id="62" w:name="_Toc128168839"/>
            <w:bookmarkStart w:id="63" w:name="_Toc132026252"/>
            <w:bookmarkStart w:id="64" w:name="_Toc132045542"/>
            <w:r w:rsidRPr="00B50A0D">
              <w:rPr>
                <w:rFonts w:ascii="Times New Roman" w:eastAsiaTheme="majorEastAsia" w:hAnsi="Times New Roman" w:cs="Times New Roman"/>
                <w:b/>
                <w:color w:val="000000" w:themeColor="text1"/>
                <w:sz w:val="20"/>
                <w:szCs w:val="20"/>
                <w:lang w:eastAsia="en-US"/>
              </w:rPr>
              <w:t>8.1.  Библиотечный ресурс</w:t>
            </w:r>
            <w:bookmarkEnd w:id="61"/>
            <w:bookmarkEnd w:id="62"/>
            <w:bookmarkEnd w:id="63"/>
            <w:bookmarkEnd w:id="64"/>
          </w:p>
        </w:tc>
      </w:tr>
      <w:tr w:rsidR="003B21AF" w:rsidRPr="00B50A0D" w:rsidTr="002A32D6">
        <w:tc>
          <w:tcPr>
            <w:tcW w:w="10031" w:type="dxa"/>
            <w:tcBorders>
              <w:top w:val="single" w:sz="8" w:space="0" w:color="000000"/>
              <w:left w:val="single" w:sz="8" w:space="0" w:color="000000"/>
              <w:bottom w:val="single" w:sz="8" w:space="0" w:color="000000"/>
              <w:right w:val="single" w:sz="8" w:space="0" w:color="000000"/>
            </w:tcBorders>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Библиотечный фонд является составной частью информационных ресурсов и включает образовательную, учебно-методическую, научную и другую литературу.</w:t>
            </w:r>
          </w:p>
          <w:p w:rsidR="003B21AF" w:rsidRPr="00B50A0D" w:rsidRDefault="003B21AF" w:rsidP="002A32D6">
            <w:pPr>
              <w:tabs>
                <w:tab w:val="left" w:pos="284"/>
                <w:tab w:val="left" w:pos="426"/>
              </w:tabs>
              <w:spacing w:after="0" w:line="240" w:lineRule="auto"/>
              <w:jc w:val="both"/>
              <w:rPr>
                <w:rFonts w:ascii="Times New Roman" w:eastAsiaTheme="minorHAnsi" w:hAnsi="Times New Roman" w:cs="Times New Roman"/>
                <w:color w:val="000000" w:themeColor="text1"/>
                <w:sz w:val="20"/>
                <w:szCs w:val="20"/>
                <w:lang w:val="fi-FI" w:eastAsia="en-US"/>
              </w:rPr>
            </w:pPr>
            <w:r w:rsidRPr="00B50A0D">
              <w:rPr>
                <w:rFonts w:ascii="Times New Roman" w:eastAsia="Times New Roman" w:hAnsi="Times New Roman" w:cs="Times New Roman"/>
                <w:color w:val="000000" w:themeColor="text1"/>
                <w:sz w:val="20"/>
                <w:szCs w:val="20"/>
                <w:lang w:val="ru-RU" w:eastAsia="en-US"/>
              </w:rPr>
              <w:t>Наличие библиотечного фонда учебной и научной литературы: в формате печатных и электронных изданий за последние десять лет, обеспечивающих 100% дисциплин образовательных программ, в том числе изданных на языках обучения.  Обновление библиотечного фонда должно осуществляться в соответствии с нормативными документами Республики Казахстан.</w:t>
            </w:r>
          </w:p>
        </w:tc>
      </w:tr>
      <w:tr w:rsidR="003B21AF" w:rsidRPr="00B50A0D" w:rsidTr="002A32D6">
        <w:tc>
          <w:tcPr>
            <w:tcW w:w="10031" w:type="dxa"/>
            <w:tcBorders>
              <w:top w:val="single" w:sz="8" w:space="0" w:color="000000"/>
              <w:left w:val="single" w:sz="8" w:space="0" w:color="000000"/>
              <w:bottom w:val="single" w:sz="8" w:space="0" w:color="000000"/>
              <w:right w:val="single" w:sz="8" w:space="0" w:color="000000"/>
            </w:tcBorders>
            <w:shd w:val="clear" w:color="auto" w:fill="D9D9D9"/>
          </w:tcPr>
          <w:p w:rsidR="003B21AF" w:rsidRPr="00B50A0D" w:rsidRDefault="003B21AF" w:rsidP="002A32D6">
            <w:pPr>
              <w:keepNext/>
              <w:keepLines/>
              <w:tabs>
                <w:tab w:val="left" w:pos="284"/>
                <w:tab w:val="left" w:pos="426"/>
              </w:tabs>
              <w:spacing w:after="0" w:line="240" w:lineRule="auto"/>
              <w:jc w:val="both"/>
              <w:outlineLvl w:val="1"/>
              <w:rPr>
                <w:rFonts w:ascii="Times New Roman" w:eastAsiaTheme="majorEastAsia" w:hAnsi="Times New Roman" w:cs="Times New Roman"/>
                <w:b/>
                <w:color w:val="000000" w:themeColor="text1"/>
                <w:sz w:val="20"/>
                <w:szCs w:val="20"/>
                <w:lang w:val="fi-FI" w:eastAsia="en-US"/>
              </w:rPr>
            </w:pPr>
            <w:bookmarkStart w:id="65" w:name="_Toc123693852"/>
            <w:bookmarkStart w:id="66" w:name="_Toc128168840"/>
            <w:bookmarkStart w:id="67" w:name="_Toc132026253"/>
            <w:bookmarkStart w:id="68" w:name="_Toc132045543"/>
            <w:r w:rsidRPr="00B50A0D">
              <w:rPr>
                <w:rFonts w:ascii="Times New Roman" w:eastAsiaTheme="majorEastAsia" w:hAnsi="Times New Roman" w:cs="Times New Roman"/>
                <w:b/>
                <w:color w:val="000000" w:themeColor="text1"/>
                <w:sz w:val="20"/>
                <w:szCs w:val="20"/>
                <w:lang w:eastAsia="en-US"/>
              </w:rPr>
              <w:t>8.2. IT-ресурсы</w:t>
            </w:r>
            <w:bookmarkEnd w:id="65"/>
            <w:bookmarkEnd w:id="66"/>
            <w:bookmarkEnd w:id="67"/>
            <w:bookmarkEnd w:id="68"/>
          </w:p>
        </w:tc>
      </w:tr>
      <w:tr w:rsidR="003B21AF" w:rsidRPr="00B50A0D" w:rsidTr="002A32D6">
        <w:tc>
          <w:tcPr>
            <w:tcW w:w="10031" w:type="dxa"/>
            <w:tcBorders>
              <w:top w:val="single" w:sz="8" w:space="0" w:color="000000"/>
              <w:left w:val="single" w:sz="8" w:space="0" w:color="000000"/>
              <w:bottom w:val="single" w:sz="8" w:space="0" w:color="000000"/>
              <w:right w:val="single" w:sz="8" w:space="0" w:color="000000"/>
            </w:tcBorders>
          </w:tcPr>
          <w:p w:rsidR="003B21AF" w:rsidRPr="00B50A0D" w:rsidRDefault="003B21AF" w:rsidP="002A32D6">
            <w:pPr>
              <w:tabs>
                <w:tab w:val="left" w:pos="284"/>
                <w:tab w:val="left" w:pos="426"/>
              </w:tabs>
              <w:spacing w:after="0" w:line="240" w:lineRule="auto"/>
              <w:jc w:val="both"/>
              <w:rPr>
                <w:rFonts w:ascii="Times New Roman" w:eastAsiaTheme="minorHAnsi" w:hAnsi="Times New Roman" w:cs="Times New Roman"/>
                <w:color w:val="000000" w:themeColor="text1"/>
                <w:sz w:val="20"/>
                <w:szCs w:val="20"/>
                <w:lang w:val="fi-FI" w:eastAsia="en-US"/>
              </w:rPr>
            </w:pPr>
            <w:r w:rsidRPr="00B50A0D">
              <w:rPr>
                <w:rFonts w:ascii="Times New Roman" w:eastAsia="Times New Roman" w:hAnsi="Times New Roman" w:cs="Times New Roman"/>
                <w:color w:val="000000" w:themeColor="text1"/>
                <w:sz w:val="20"/>
                <w:szCs w:val="20"/>
                <w:lang w:val="ru-RU" w:eastAsia="en-US"/>
              </w:rPr>
              <w:t xml:space="preserve">Вуз обеспечивает будущих учителей учебно-методической литературой и (или) электронными ресурсами, необходимыми для успешной реализации образовательных программ, обеспечивает функционирование информационной системы менеджмента образования (высокотехнологичной информационно-образовательной среды, включающей веб-сайт, информационно-образовательный портал, автоматизированную систему академический кредитных технологий обучения, комплекс информационно-образовательных ресурсов). </w:t>
            </w:r>
          </w:p>
        </w:tc>
      </w:tr>
      <w:tr w:rsidR="003B21AF" w:rsidRPr="00B50A0D" w:rsidTr="002A32D6">
        <w:tc>
          <w:tcPr>
            <w:tcW w:w="10031" w:type="dxa"/>
            <w:tcBorders>
              <w:top w:val="single" w:sz="8" w:space="0" w:color="000000"/>
              <w:left w:val="single" w:sz="8" w:space="0" w:color="000000"/>
              <w:bottom w:val="single" w:sz="8" w:space="0" w:color="000000"/>
              <w:right w:val="single" w:sz="8" w:space="0" w:color="000000"/>
            </w:tcBorders>
            <w:shd w:val="clear" w:color="auto" w:fill="D9D9D9"/>
          </w:tcPr>
          <w:p w:rsidR="003B21AF" w:rsidRPr="00B50A0D" w:rsidRDefault="003B21AF" w:rsidP="002A32D6">
            <w:pPr>
              <w:keepNext/>
              <w:keepLines/>
              <w:tabs>
                <w:tab w:val="left" w:pos="284"/>
                <w:tab w:val="left" w:pos="426"/>
              </w:tabs>
              <w:spacing w:after="0" w:line="240" w:lineRule="auto"/>
              <w:jc w:val="both"/>
              <w:outlineLvl w:val="1"/>
              <w:rPr>
                <w:rFonts w:ascii="Times New Roman" w:eastAsiaTheme="majorEastAsia" w:hAnsi="Times New Roman" w:cs="Times New Roman"/>
                <w:b/>
                <w:color w:val="000000" w:themeColor="text1"/>
                <w:sz w:val="20"/>
                <w:szCs w:val="20"/>
                <w:lang w:val="fi-FI" w:eastAsia="en-US"/>
              </w:rPr>
            </w:pPr>
            <w:bookmarkStart w:id="69" w:name="_Toc123693853"/>
            <w:bookmarkStart w:id="70" w:name="_Toc128168841"/>
            <w:bookmarkStart w:id="71" w:name="_Toc132026254"/>
            <w:bookmarkStart w:id="72" w:name="_Toc132045544"/>
            <w:r w:rsidRPr="00B50A0D">
              <w:rPr>
                <w:rFonts w:ascii="Times New Roman" w:eastAsiaTheme="majorEastAsia" w:hAnsi="Times New Roman" w:cs="Times New Roman"/>
                <w:b/>
                <w:color w:val="000000" w:themeColor="text1"/>
                <w:sz w:val="20"/>
                <w:szCs w:val="20"/>
                <w:lang w:eastAsia="en-US"/>
              </w:rPr>
              <w:t>8.3 Инфраструктура</w:t>
            </w:r>
            <w:bookmarkEnd w:id="69"/>
            <w:bookmarkEnd w:id="70"/>
            <w:bookmarkEnd w:id="71"/>
            <w:bookmarkEnd w:id="72"/>
          </w:p>
        </w:tc>
      </w:tr>
      <w:tr w:rsidR="003B21AF" w:rsidRPr="00B50A0D" w:rsidTr="002A32D6">
        <w:tc>
          <w:tcPr>
            <w:tcW w:w="10031" w:type="dxa"/>
            <w:tcBorders>
              <w:top w:val="single" w:sz="8" w:space="0" w:color="000000"/>
              <w:left w:val="single" w:sz="8" w:space="0" w:color="000000"/>
              <w:bottom w:val="single" w:sz="8" w:space="0" w:color="000000"/>
              <w:right w:val="single" w:sz="8" w:space="0" w:color="000000"/>
            </w:tcBorders>
          </w:tcPr>
          <w:p w:rsidR="003B21AF" w:rsidRPr="00B50A0D" w:rsidRDefault="003B21AF" w:rsidP="002A32D6">
            <w:pPr>
              <w:tabs>
                <w:tab w:val="left" w:pos="284"/>
                <w:tab w:val="left" w:pos="426"/>
              </w:tabs>
              <w:spacing w:after="0" w:line="240" w:lineRule="auto"/>
              <w:jc w:val="both"/>
              <w:rPr>
                <w:rFonts w:ascii="Times New Roman" w:eastAsiaTheme="minorHAnsi"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 xml:space="preserve"> Вуз обеспечивает оснащение учебной, методической, научной и другой литературой, аудиториями с мультимедийными комплексами, компьютерными классами, доступом к широкополосному Интернету, спортивными, материально-техническими, учебно-лабораторными базами и оборудованием, необходимыми для реализации образовательной программы.</w:t>
            </w:r>
          </w:p>
        </w:tc>
      </w:tr>
    </w:tbl>
    <w:p w:rsidR="003B21AF" w:rsidRPr="00B50A0D" w:rsidRDefault="003B21AF" w:rsidP="003B21AF">
      <w:pPr>
        <w:keepNext/>
        <w:keepLines/>
        <w:tabs>
          <w:tab w:val="left" w:pos="284"/>
          <w:tab w:val="left" w:pos="426"/>
        </w:tabs>
        <w:spacing w:after="0" w:line="240" w:lineRule="auto"/>
        <w:jc w:val="both"/>
        <w:outlineLvl w:val="2"/>
        <w:rPr>
          <w:rFonts w:ascii="Times New Roman" w:eastAsia="Arial" w:hAnsi="Times New Roman" w:cs="Times New Roman"/>
          <w:color w:val="000000" w:themeColor="text1"/>
          <w:sz w:val="20"/>
          <w:szCs w:val="20"/>
          <w:lang w:val="ru-RU" w:eastAsia="en-US"/>
        </w:rPr>
      </w:pPr>
      <w:r w:rsidRPr="00B50A0D">
        <w:rPr>
          <w:rFonts w:ascii="Times New Roman" w:eastAsia="Arial" w:hAnsi="Times New Roman" w:cs="Times New Roman"/>
          <w:color w:val="000000" w:themeColor="text1"/>
          <w:sz w:val="20"/>
          <w:szCs w:val="20"/>
          <w:lang w:val="ru-RU" w:eastAsia="en-US"/>
        </w:rPr>
        <w:t xml:space="preserve"> </w:t>
      </w:r>
    </w:p>
    <w:p w:rsidR="003B21AF" w:rsidRPr="00B50A0D" w:rsidRDefault="003B21AF" w:rsidP="003B21AF">
      <w:pPr>
        <w:keepNext/>
        <w:keepLines/>
        <w:tabs>
          <w:tab w:val="left" w:pos="284"/>
          <w:tab w:val="left" w:pos="426"/>
        </w:tabs>
        <w:spacing w:after="0" w:line="240" w:lineRule="auto"/>
        <w:jc w:val="both"/>
        <w:outlineLvl w:val="0"/>
        <w:rPr>
          <w:rFonts w:ascii="Times New Roman" w:eastAsiaTheme="majorEastAsia" w:hAnsi="Times New Roman" w:cs="Times New Roman"/>
          <w:b/>
          <w:color w:val="000000" w:themeColor="text1"/>
          <w:sz w:val="20"/>
          <w:szCs w:val="20"/>
          <w:lang w:eastAsia="en-US"/>
        </w:rPr>
      </w:pPr>
      <w:bookmarkStart w:id="73" w:name="_Toc119109388"/>
      <w:bookmarkStart w:id="74" w:name="_Toc123693854"/>
      <w:bookmarkStart w:id="75" w:name="_Toc128168842"/>
      <w:bookmarkStart w:id="76" w:name="_Toc132026255"/>
      <w:bookmarkStart w:id="77" w:name="_Toc132045545"/>
      <w:r w:rsidRPr="00B50A0D">
        <w:rPr>
          <w:rFonts w:ascii="Times New Roman" w:eastAsiaTheme="majorEastAsia" w:hAnsi="Times New Roman" w:cs="Times New Roman"/>
          <w:b/>
          <w:color w:val="000000" w:themeColor="text1"/>
          <w:sz w:val="20"/>
          <w:szCs w:val="20"/>
          <w:lang w:eastAsia="en-US"/>
        </w:rPr>
        <w:t>9. Дополнительная информация</w:t>
      </w:r>
      <w:bookmarkEnd w:id="73"/>
      <w:bookmarkEnd w:id="74"/>
      <w:bookmarkEnd w:id="75"/>
      <w:bookmarkEnd w:id="76"/>
      <w:bookmarkEnd w:id="77"/>
    </w:p>
    <w:tbl>
      <w:tblPr>
        <w:tblW w:w="10031" w:type="dxa"/>
        <w:tblLayout w:type="fixed"/>
        <w:tblLook w:val="0400" w:firstRow="0" w:lastRow="0" w:firstColumn="0" w:lastColumn="0" w:noHBand="0" w:noVBand="1"/>
      </w:tblPr>
      <w:tblGrid>
        <w:gridCol w:w="10031"/>
      </w:tblGrid>
      <w:tr w:rsidR="003B21AF" w:rsidRPr="00B50A0D" w:rsidTr="002A32D6">
        <w:tc>
          <w:tcPr>
            <w:tcW w:w="10031" w:type="dxa"/>
            <w:tcBorders>
              <w:top w:val="single" w:sz="8" w:space="0" w:color="000000"/>
              <w:left w:val="single" w:sz="8" w:space="0" w:color="000000"/>
              <w:bottom w:val="single" w:sz="8" w:space="0" w:color="000000"/>
              <w:right w:val="single" w:sz="8" w:space="0" w:color="000000"/>
            </w:tcBorders>
            <w:shd w:val="clear" w:color="auto" w:fill="D9D9D9"/>
          </w:tcPr>
          <w:p w:rsidR="003B21AF" w:rsidRPr="00B50A0D" w:rsidRDefault="003B21AF" w:rsidP="002A32D6">
            <w:pPr>
              <w:keepNext/>
              <w:keepLines/>
              <w:tabs>
                <w:tab w:val="left" w:pos="284"/>
                <w:tab w:val="left" w:pos="426"/>
              </w:tabs>
              <w:spacing w:after="0" w:line="240" w:lineRule="auto"/>
              <w:jc w:val="both"/>
              <w:outlineLvl w:val="1"/>
              <w:rPr>
                <w:rFonts w:ascii="Times New Roman" w:eastAsiaTheme="majorEastAsia" w:hAnsi="Times New Roman" w:cs="Times New Roman"/>
                <w:b/>
                <w:color w:val="000000" w:themeColor="text1"/>
                <w:sz w:val="20"/>
                <w:szCs w:val="20"/>
                <w:lang w:val="fi-FI" w:eastAsia="en-US"/>
              </w:rPr>
            </w:pPr>
            <w:bookmarkStart w:id="78" w:name="_Toc123693855"/>
            <w:bookmarkStart w:id="79" w:name="_Toc128168843"/>
            <w:bookmarkStart w:id="80" w:name="_Toc132026256"/>
            <w:bookmarkStart w:id="81" w:name="_Toc132045546"/>
            <w:r w:rsidRPr="00B50A0D">
              <w:rPr>
                <w:rFonts w:ascii="Times New Roman" w:eastAsiaTheme="majorEastAsia" w:hAnsi="Times New Roman" w:cs="Times New Roman"/>
                <w:b/>
                <w:color w:val="000000" w:themeColor="text1"/>
                <w:sz w:val="20"/>
                <w:szCs w:val="20"/>
                <w:lang w:eastAsia="en-US"/>
              </w:rPr>
              <w:t>9.1 Дополнительные материалы</w:t>
            </w:r>
            <w:bookmarkEnd w:id="78"/>
            <w:bookmarkEnd w:id="79"/>
            <w:bookmarkEnd w:id="80"/>
            <w:bookmarkEnd w:id="81"/>
          </w:p>
        </w:tc>
      </w:tr>
      <w:tr w:rsidR="003B21AF" w:rsidRPr="00B50A0D" w:rsidTr="002A32D6">
        <w:tc>
          <w:tcPr>
            <w:tcW w:w="10031" w:type="dxa"/>
            <w:tcBorders>
              <w:top w:val="single" w:sz="8" w:space="0" w:color="000000"/>
              <w:left w:val="single" w:sz="8" w:space="0" w:color="000000"/>
              <w:bottom w:val="single" w:sz="8" w:space="0" w:color="000000"/>
              <w:right w:val="single" w:sz="8" w:space="0" w:color="000000"/>
            </w:tcBorders>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 xml:space="preserve"> Инклюзия является одним из важнейших сквозных принципов образовательной программы (см. подробнее в Приложении 1.). Инклюзия в образовании означает, что все будущие учителя, независимо от их имеющихся физических ограничений или инвалидности, должны иметь возможность посещать обычные школы и учиться вместе со своими сверстниками. В педагогическом образовании особое внимание уделяется тому, чтобы будущие учителя воспринимали себя как профессионалов в реализации учебных программ для различных обучающихся, основанных на принципах педагогики разнообразия или принципах универсального дизайна для всех. Важно активизировать такие инклюзивные педагогические методы, как совместное преподавание и дифференцированный подход. Важно, чтобы не только специализированные учителя (учителя специального образования), но и все учителя могли работать в инклюзивной образовательной среде. Таким образом, необходимо развивать компетенции всех будущих учителей в таких областях, как:</w:t>
            </w:r>
          </w:p>
          <w:p w:rsidR="003B21AF" w:rsidRPr="00B50A0D" w:rsidRDefault="003B21AF" w:rsidP="002A32D6">
            <w:pPr>
              <w:tabs>
                <w:tab w:val="left" w:pos="284"/>
                <w:tab w:val="left" w:pos="426"/>
              </w:tabs>
              <w:spacing w:after="0" w:line="240" w:lineRule="auto"/>
              <w:jc w:val="both"/>
              <w:rPr>
                <w:rFonts w:ascii="Times New Roman" w:eastAsiaTheme="minorHAnsi" w:hAnsi="Times New Roman" w:cs="Times New Roman"/>
                <w:b/>
                <w:i/>
                <w:color w:val="000000" w:themeColor="text1"/>
                <w:sz w:val="20"/>
                <w:szCs w:val="20"/>
                <w:lang w:val="ru-RU" w:eastAsia="en-US"/>
              </w:rPr>
            </w:pPr>
            <w:r w:rsidRPr="00B50A0D">
              <w:rPr>
                <w:rFonts w:ascii="Times New Roman" w:eastAsiaTheme="minorHAnsi" w:hAnsi="Times New Roman" w:cs="Times New Roman"/>
                <w:b/>
                <w:i/>
                <w:color w:val="000000" w:themeColor="text1"/>
                <w:sz w:val="20"/>
                <w:szCs w:val="20"/>
                <w:lang w:val="ru-RU" w:eastAsia="en-US"/>
              </w:rPr>
              <w:t>Знание концепций и принципов инклюзивного образования</w:t>
            </w:r>
          </w:p>
          <w:p w:rsidR="003B21AF" w:rsidRPr="00B50A0D" w:rsidRDefault="003B21AF" w:rsidP="002A32D6">
            <w:pPr>
              <w:tabs>
                <w:tab w:val="left" w:pos="284"/>
                <w:tab w:val="left" w:pos="426"/>
              </w:tabs>
              <w:spacing w:after="0" w:line="240" w:lineRule="auto"/>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val="ru-RU" w:eastAsia="en-US"/>
              </w:rPr>
              <w:t>- Оценка собственной деятельности с точки зрения ценностей инклюзии.</w:t>
            </w:r>
          </w:p>
          <w:p w:rsidR="003B21AF" w:rsidRPr="00B50A0D" w:rsidRDefault="003B21AF" w:rsidP="002A32D6">
            <w:pPr>
              <w:tabs>
                <w:tab w:val="left" w:pos="284"/>
                <w:tab w:val="left" w:pos="426"/>
              </w:tabs>
              <w:spacing w:after="0" w:line="240" w:lineRule="auto"/>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val="ru-RU" w:eastAsia="en-US"/>
              </w:rPr>
              <w:t>- Понимание реализации принципа инклюзивности в образовании, реализуемого гибкой моделью образовательного процесса: адаптивные программы, изменение способов оценивания учебных достижений.</w:t>
            </w:r>
          </w:p>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val="ru-RU" w:eastAsia="en-US"/>
              </w:rPr>
              <w:t>- Понимание различных способностей детей и применение различных траекторий для поддержки разносторонних обучающихся.</w:t>
            </w:r>
            <w:r w:rsidRPr="00B50A0D">
              <w:rPr>
                <w:rFonts w:ascii="Times New Roman" w:eastAsia="Times New Roman" w:hAnsi="Times New Roman" w:cs="Times New Roman"/>
                <w:color w:val="000000" w:themeColor="text1"/>
                <w:sz w:val="20"/>
                <w:szCs w:val="20"/>
                <w:lang w:val="ru-RU" w:eastAsia="en-US"/>
              </w:rPr>
              <w:t xml:space="preserve"> </w:t>
            </w:r>
          </w:p>
          <w:p w:rsidR="003B21AF" w:rsidRPr="00B50A0D" w:rsidRDefault="003B21AF" w:rsidP="002A32D6">
            <w:pPr>
              <w:tabs>
                <w:tab w:val="left" w:pos="284"/>
                <w:tab w:val="left" w:pos="426"/>
              </w:tabs>
              <w:spacing w:after="0" w:line="240" w:lineRule="auto"/>
              <w:jc w:val="both"/>
              <w:rPr>
                <w:rFonts w:ascii="Times New Roman" w:eastAsiaTheme="minorHAnsi" w:hAnsi="Times New Roman" w:cs="Times New Roman"/>
                <w:b/>
                <w:i/>
                <w:color w:val="000000" w:themeColor="text1"/>
                <w:sz w:val="20"/>
                <w:szCs w:val="20"/>
                <w:lang w:val="fi-FI" w:eastAsia="en-US"/>
              </w:rPr>
            </w:pPr>
            <w:r w:rsidRPr="00B50A0D">
              <w:rPr>
                <w:rFonts w:ascii="Times New Roman" w:eastAsiaTheme="minorHAnsi" w:hAnsi="Times New Roman" w:cs="Times New Roman"/>
                <w:b/>
                <w:i/>
                <w:color w:val="000000" w:themeColor="text1"/>
                <w:sz w:val="20"/>
                <w:szCs w:val="20"/>
                <w:lang w:val="fi-FI" w:eastAsia="en-US"/>
              </w:rPr>
              <w:t>Практическое применение в преподавании</w:t>
            </w:r>
          </w:p>
          <w:p w:rsidR="003B21AF" w:rsidRPr="00B50A0D" w:rsidRDefault="003B21AF" w:rsidP="002A32D6">
            <w:pPr>
              <w:tabs>
                <w:tab w:val="left" w:pos="284"/>
                <w:tab w:val="left" w:pos="426"/>
              </w:tabs>
              <w:spacing w:after="0" w:line="240" w:lineRule="auto"/>
              <w:jc w:val="both"/>
              <w:rPr>
                <w:rFonts w:ascii="Times New Roman" w:eastAsiaTheme="minorHAnsi"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ru-RU" w:eastAsia="en-US"/>
              </w:rPr>
              <w:t xml:space="preserve">- </w:t>
            </w:r>
            <w:r w:rsidRPr="00B50A0D">
              <w:rPr>
                <w:rFonts w:ascii="Times New Roman" w:eastAsiaTheme="minorHAnsi" w:hAnsi="Times New Roman" w:cs="Times New Roman"/>
                <w:color w:val="000000" w:themeColor="text1"/>
                <w:sz w:val="20"/>
                <w:szCs w:val="20"/>
                <w:lang w:val="fi-FI" w:eastAsia="en-US"/>
              </w:rPr>
              <w:t xml:space="preserve">Разработка адаптированной/индивидуальной программы для ребенка с особыми образовательными </w:t>
            </w:r>
            <w:r w:rsidRPr="00B50A0D">
              <w:rPr>
                <w:rFonts w:ascii="Times New Roman" w:eastAsiaTheme="minorHAnsi" w:hAnsi="Times New Roman" w:cs="Times New Roman"/>
                <w:color w:val="000000" w:themeColor="text1"/>
                <w:sz w:val="20"/>
                <w:szCs w:val="20"/>
                <w:lang w:val="fi-FI" w:eastAsia="en-US"/>
              </w:rPr>
              <w:lastRenderedPageBreak/>
              <w:t>потребностями по определенному предмету.</w:t>
            </w:r>
          </w:p>
          <w:p w:rsidR="003B21AF" w:rsidRPr="00B50A0D" w:rsidRDefault="003B21AF" w:rsidP="002A32D6">
            <w:pPr>
              <w:tabs>
                <w:tab w:val="left" w:pos="284"/>
                <w:tab w:val="left" w:pos="426"/>
              </w:tabs>
              <w:spacing w:after="0" w:line="240" w:lineRule="auto"/>
              <w:jc w:val="both"/>
              <w:rPr>
                <w:rFonts w:ascii="Times New Roman" w:eastAsiaTheme="minorHAnsi" w:hAnsi="Times New Roman" w:cs="Times New Roman"/>
                <w:color w:val="000000" w:themeColor="text1"/>
                <w:sz w:val="20"/>
                <w:szCs w:val="20"/>
                <w:lang w:val="fi-FI" w:eastAsia="en-US"/>
              </w:rPr>
            </w:pPr>
            <w:r w:rsidRPr="00B50A0D">
              <w:rPr>
                <w:rFonts w:ascii="Times New Roman" w:eastAsiaTheme="minorHAnsi" w:hAnsi="Times New Roman" w:cs="Times New Roman"/>
                <w:color w:val="000000" w:themeColor="text1"/>
                <w:sz w:val="20"/>
                <w:szCs w:val="20"/>
                <w:lang w:val="ru-RU" w:eastAsia="en-US"/>
              </w:rPr>
              <w:t xml:space="preserve">- </w:t>
            </w:r>
            <w:r w:rsidRPr="00B50A0D">
              <w:rPr>
                <w:rFonts w:ascii="Times New Roman" w:eastAsiaTheme="minorHAnsi" w:hAnsi="Times New Roman" w:cs="Times New Roman"/>
                <w:color w:val="000000" w:themeColor="text1"/>
                <w:sz w:val="20"/>
                <w:szCs w:val="20"/>
                <w:lang w:val="fi-FI" w:eastAsia="en-US"/>
              </w:rPr>
              <w:t>Использование мультимодальных универсальных методов обучения, простой структурированной речи, использование альтернативной коммуникации</w:t>
            </w:r>
          </w:p>
        </w:tc>
      </w:tr>
      <w:tr w:rsidR="003B21AF" w:rsidRPr="00B50A0D" w:rsidTr="002A32D6">
        <w:tc>
          <w:tcPr>
            <w:tcW w:w="10031" w:type="dxa"/>
            <w:tcBorders>
              <w:top w:val="single" w:sz="8" w:space="0" w:color="000000"/>
              <w:left w:val="single" w:sz="8" w:space="0" w:color="000000"/>
              <w:bottom w:val="single" w:sz="8" w:space="0" w:color="000000"/>
              <w:right w:val="single" w:sz="8" w:space="0" w:color="000000"/>
            </w:tcBorders>
            <w:shd w:val="clear" w:color="auto" w:fill="D9D9D9"/>
          </w:tcPr>
          <w:p w:rsidR="003B21AF" w:rsidRPr="00B50A0D" w:rsidRDefault="003B21AF" w:rsidP="002A32D6">
            <w:pPr>
              <w:keepNext/>
              <w:keepLines/>
              <w:tabs>
                <w:tab w:val="left" w:pos="284"/>
                <w:tab w:val="left" w:pos="426"/>
              </w:tabs>
              <w:spacing w:after="0" w:line="240" w:lineRule="auto"/>
              <w:jc w:val="both"/>
              <w:outlineLvl w:val="1"/>
              <w:rPr>
                <w:rFonts w:ascii="Times New Roman" w:eastAsiaTheme="majorEastAsia" w:hAnsi="Times New Roman" w:cs="Times New Roman"/>
                <w:b/>
                <w:color w:val="000000" w:themeColor="text1"/>
                <w:sz w:val="20"/>
                <w:szCs w:val="20"/>
                <w:lang w:val="fi-FI" w:eastAsia="en-US"/>
              </w:rPr>
            </w:pPr>
            <w:bookmarkStart w:id="82" w:name="_Toc123693856"/>
            <w:bookmarkStart w:id="83" w:name="_Toc128168844"/>
            <w:bookmarkStart w:id="84" w:name="_Toc132026257"/>
            <w:bookmarkStart w:id="85" w:name="_Toc132045547"/>
            <w:r w:rsidRPr="00B50A0D">
              <w:rPr>
                <w:rFonts w:ascii="Times New Roman" w:eastAsiaTheme="majorEastAsia" w:hAnsi="Times New Roman" w:cs="Times New Roman"/>
                <w:b/>
                <w:color w:val="000000" w:themeColor="text1"/>
                <w:sz w:val="20"/>
                <w:szCs w:val="20"/>
                <w:lang w:eastAsia="en-US"/>
              </w:rPr>
              <w:lastRenderedPageBreak/>
              <w:t>9.2 Электронное обучение</w:t>
            </w:r>
            <w:bookmarkEnd w:id="82"/>
            <w:bookmarkEnd w:id="83"/>
            <w:bookmarkEnd w:id="84"/>
            <w:bookmarkEnd w:id="85"/>
          </w:p>
        </w:tc>
      </w:tr>
      <w:tr w:rsidR="003B21AF" w:rsidRPr="00B50A0D" w:rsidTr="002A32D6">
        <w:tc>
          <w:tcPr>
            <w:tcW w:w="10031" w:type="dxa"/>
            <w:tcBorders>
              <w:top w:val="single" w:sz="8" w:space="0" w:color="000000"/>
              <w:left w:val="single" w:sz="8" w:space="0" w:color="000000"/>
              <w:bottom w:val="single" w:sz="8" w:space="0" w:color="000000"/>
              <w:right w:val="single" w:sz="8" w:space="0" w:color="000000"/>
            </w:tcBorders>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 xml:space="preserve"> Быстрое развитие цифровых технологий требует изучения не только конкретных программных средств, но и развития компетенций будущих учителей по использованию виртуальных сред обучения и инструментов в преподавании и выбору педагогических методов, подходящих для процессов обучения в цифровых средах обучения (психологическое и дидактическое обоснование). Для этого вузам необходимо:</w:t>
            </w:r>
          </w:p>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 создать условия для повышения квалификации будущих учителей с эффективным использованием цифровых технологий;</w:t>
            </w:r>
          </w:p>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 xml:space="preserve">- развитие компетенций будущих учителей в части понимания того, как можно учитывать индивидуальные образовательные потребности обучающихся при использовании цифровых инструментов или при работе в виртуальных средах обучения; </w:t>
            </w:r>
          </w:p>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 xml:space="preserve">- развитие цифровых компетенций будущих учителей по использованию цифровых сред обучения и инструментов в оценивании, таких как геймификация, цифровые тесты и викторины, и другие форматы цифрового оценивания; </w:t>
            </w:r>
          </w:p>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 содействовать развитию способностей будущих учителей в оценивании собственных цифровых компетенций и использовании цифровых инструментов в педагогических процессах в соответствии с требованиями повседневной деятельности работодателей (школ);</w:t>
            </w:r>
          </w:p>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 xml:space="preserve">- реализовать на практике интеграцию образования, науки и производства, привлечь профессиональные сообщества к обучению школьников основам применения и использования цифровых технологий и провести независимую оценку полученных практических навыков; </w:t>
            </w:r>
          </w:p>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 xml:space="preserve">- включить цифровизацию в образовательный процесс для работающих учителей с целью повышения эффективности и практического применения цифровизации в образовании; </w:t>
            </w:r>
          </w:p>
          <w:p w:rsidR="003B21AF" w:rsidRPr="00B50A0D" w:rsidRDefault="003B21AF" w:rsidP="002A32D6">
            <w:pPr>
              <w:tabs>
                <w:tab w:val="left" w:pos="284"/>
                <w:tab w:val="left" w:pos="426"/>
              </w:tabs>
              <w:spacing w:after="0" w:line="240" w:lineRule="auto"/>
              <w:jc w:val="both"/>
              <w:rPr>
                <w:rFonts w:ascii="Times New Roman" w:eastAsiaTheme="minorHAnsi"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 способствовать внедрению глобальных стандартов цифровизации в педагогическое образование (например, Международного общества по технологиям в образовании (ISTE) и созданию экспертного сообщества педагогов в области цифровизации.</w:t>
            </w:r>
          </w:p>
        </w:tc>
      </w:tr>
    </w:tbl>
    <w:p w:rsidR="003B21AF" w:rsidRPr="00B50A0D" w:rsidRDefault="003B21AF" w:rsidP="003B21AF">
      <w:pPr>
        <w:tabs>
          <w:tab w:val="left" w:pos="284"/>
          <w:tab w:val="left" w:pos="426"/>
        </w:tabs>
        <w:spacing w:after="0" w:line="240" w:lineRule="auto"/>
        <w:jc w:val="both"/>
        <w:rPr>
          <w:rFonts w:ascii="Times New Roman" w:eastAsiaTheme="minorHAnsi" w:hAnsi="Times New Roman" w:cs="Times New Roman"/>
          <w:color w:val="000000" w:themeColor="text1"/>
          <w:sz w:val="20"/>
          <w:szCs w:val="20"/>
          <w:lang w:val="fi-FI" w:eastAsia="en-US"/>
        </w:rPr>
      </w:pPr>
      <w:r w:rsidRPr="00B50A0D">
        <w:rPr>
          <w:rFonts w:ascii="Times New Roman" w:eastAsia="Times New Roman" w:hAnsi="Times New Roman" w:cs="Times New Roman"/>
          <w:color w:val="000000" w:themeColor="text1"/>
          <w:sz w:val="20"/>
          <w:szCs w:val="20"/>
          <w:lang w:val="ru-RU" w:eastAsia="en-US"/>
        </w:rPr>
        <w:t xml:space="preserve"> </w:t>
      </w:r>
    </w:p>
    <w:p w:rsidR="003B21AF" w:rsidRPr="00B50A0D" w:rsidRDefault="003B21AF" w:rsidP="003B21AF">
      <w:pPr>
        <w:keepNext/>
        <w:keepLines/>
        <w:tabs>
          <w:tab w:val="left" w:pos="284"/>
          <w:tab w:val="left" w:pos="426"/>
        </w:tabs>
        <w:spacing w:after="0" w:line="240" w:lineRule="auto"/>
        <w:jc w:val="both"/>
        <w:outlineLvl w:val="0"/>
        <w:rPr>
          <w:rFonts w:ascii="Times New Roman" w:eastAsiaTheme="majorEastAsia" w:hAnsi="Times New Roman" w:cs="Times New Roman"/>
          <w:b/>
          <w:color w:val="000000" w:themeColor="text1"/>
          <w:sz w:val="20"/>
          <w:szCs w:val="20"/>
          <w:lang w:eastAsia="en-US"/>
        </w:rPr>
      </w:pPr>
      <w:bookmarkStart w:id="86" w:name="_Toc119109389"/>
      <w:bookmarkStart w:id="87" w:name="_Toc123693857"/>
      <w:bookmarkStart w:id="88" w:name="_Toc128168845"/>
      <w:bookmarkStart w:id="89" w:name="_Toc132026258"/>
      <w:bookmarkStart w:id="90" w:name="_Toc132045548"/>
      <w:r w:rsidRPr="00B50A0D">
        <w:rPr>
          <w:rFonts w:ascii="Times New Roman" w:eastAsiaTheme="majorEastAsia" w:hAnsi="Times New Roman" w:cs="Times New Roman"/>
          <w:b/>
          <w:color w:val="000000" w:themeColor="text1"/>
          <w:sz w:val="20"/>
          <w:szCs w:val="20"/>
          <w:lang w:eastAsia="en-US"/>
        </w:rPr>
        <w:t>10. Утверждение</w:t>
      </w:r>
      <w:bookmarkEnd w:id="86"/>
      <w:bookmarkEnd w:id="87"/>
      <w:bookmarkEnd w:id="88"/>
      <w:bookmarkEnd w:id="89"/>
      <w:bookmarkEnd w:id="90"/>
    </w:p>
    <w:tbl>
      <w:tblPr>
        <w:tblW w:w="10031" w:type="dxa"/>
        <w:tblLayout w:type="fixed"/>
        <w:tblLook w:val="0400" w:firstRow="0" w:lastRow="0" w:firstColumn="0" w:lastColumn="0" w:noHBand="0" w:noVBand="1"/>
      </w:tblPr>
      <w:tblGrid>
        <w:gridCol w:w="10031"/>
      </w:tblGrid>
      <w:tr w:rsidR="003B21AF" w:rsidRPr="00B50A0D" w:rsidTr="002A32D6">
        <w:tc>
          <w:tcPr>
            <w:tcW w:w="10031" w:type="dxa"/>
            <w:tcBorders>
              <w:top w:val="single" w:sz="8" w:space="0" w:color="000000"/>
              <w:left w:val="single" w:sz="8" w:space="0" w:color="000000"/>
              <w:bottom w:val="single" w:sz="8" w:space="0" w:color="000000"/>
              <w:right w:val="single" w:sz="8" w:space="0" w:color="000000"/>
            </w:tcBorders>
          </w:tcPr>
          <w:p w:rsidR="003B21AF" w:rsidRPr="00B50A0D" w:rsidRDefault="003B21AF" w:rsidP="002A32D6">
            <w:pPr>
              <w:tabs>
                <w:tab w:val="left" w:pos="284"/>
                <w:tab w:val="left" w:pos="426"/>
              </w:tabs>
              <w:spacing w:after="0" w:line="240" w:lineRule="auto"/>
              <w:jc w:val="both"/>
              <w:rPr>
                <w:rFonts w:ascii="Times New Roman" w:eastAsiaTheme="minorHAnsi"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 xml:space="preserve"> </w:t>
            </w:r>
            <w:r w:rsidRPr="00B50A0D">
              <w:rPr>
                <w:rFonts w:ascii="Times New Roman" w:eastAsia="Times New Roman" w:hAnsi="Times New Roman" w:cs="Times New Roman"/>
                <w:color w:val="000000" w:themeColor="text1"/>
                <w:sz w:val="20"/>
                <w:szCs w:val="20"/>
                <w:lang w:eastAsia="en-US"/>
              </w:rPr>
              <w:t xml:space="preserve">- Обеспечить рассмотрение разработанных программ, их согласование и утверждение Республиканским учебно-методическим советом высшего и послевузовского образования. </w:t>
            </w:r>
          </w:p>
          <w:p w:rsidR="003B21AF" w:rsidRPr="00B50A0D" w:rsidRDefault="003B21AF" w:rsidP="002A32D6">
            <w:pPr>
              <w:tabs>
                <w:tab w:val="left" w:pos="284"/>
                <w:tab w:val="left" w:pos="426"/>
              </w:tabs>
              <w:spacing w:after="0" w:line="240" w:lineRule="auto"/>
              <w:jc w:val="both"/>
              <w:rPr>
                <w:rFonts w:ascii="Times New Roman" w:eastAsiaTheme="minorHAnsi"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eastAsia="en-US"/>
              </w:rPr>
              <w:t>- Масштабировать все разработанные программы в педагогических вузах.</w:t>
            </w:r>
          </w:p>
        </w:tc>
      </w:tr>
    </w:tbl>
    <w:p w:rsidR="003B21AF" w:rsidRPr="00B50A0D" w:rsidRDefault="003B21AF" w:rsidP="003B21AF">
      <w:pPr>
        <w:tabs>
          <w:tab w:val="left" w:pos="284"/>
          <w:tab w:val="left" w:pos="426"/>
        </w:tabs>
        <w:spacing w:after="0" w:line="240" w:lineRule="auto"/>
        <w:jc w:val="both"/>
        <w:rPr>
          <w:rFonts w:ascii="Times New Roman" w:eastAsiaTheme="minorHAnsi" w:hAnsi="Times New Roman" w:cs="Times New Roman"/>
          <w:color w:val="000000" w:themeColor="text1"/>
          <w:sz w:val="20"/>
          <w:szCs w:val="20"/>
          <w:lang w:val="ru-RU" w:eastAsia="en-US"/>
        </w:rPr>
      </w:pPr>
    </w:p>
    <w:p w:rsidR="003B21AF" w:rsidRPr="00B50A0D" w:rsidRDefault="003B21AF" w:rsidP="003B21AF">
      <w:pPr>
        <w:keepNext/>
        <w:keepLines/>
        <w:tabs>
          <w:tab w:val="left" w:pos="284"/>
          <w:tab w:val="left" w:pos="426"/>
        </w:tabs>
        <w:spacing w:after="0" w:line="240" w:lineRule="auto"/>
        <w:ind w:right="-755"/>
        <w:jc w:val="both"/>
        <w:outlineLvl w:val="0"/>
        <w:rPr>
          <w:rFonts w:ascii="Times New Roman" w:eastAsiaTheme="majorEastAsia" w:hAnsi="Times New Roman" w:cs="Times New Roman"/>
          <w:b/>
          <w:color w:val="000000" w:themeColor="text1"/>
          <w:sz w:val="20"/>
          <w:szCs w:val="20"/>
          <w:lang w:val="ru-RU" w:eastAsia="en-US"/>
        </w:rPr>
      </w:pPr>
      <w:bookmarkStart w:id="91" w:name="_Toc119109390"/>
      <w:bookmarkStart w:id="92" w:name="_Toc123693858"/>
      <w:bookmarkStart w:id="93" w:name="_Toc128168846"/>
      <w:bookmarkStart w:id="94" w:name="_Toc132026259"/>
      <w:bookmarkStart w:id="95" w:name="_Toc132045549"/>
      <w:r w:rsidRPr="00B50A0D">
        <w:rPr>
          <w:rFonts w:ascii="Times New Roman" w:eastAsiaTheme="majorEastAsia" w:hAnsi="Times New Roman" w:cs="Times New Roman"/>
          <w:b/>
          <w:bCs/>
          <w:color w:val="000000" w:themeColor="text1"/>
          <w:sz w:val="20"/>
          <w:szCs w:val="20"/>
          <w:lang w:eastAsia="en-US"/>
        </w:rPr>
        <w:t>ПРИЛОЖЕНИЕ 1:</w:t>
      </w:r>
      <w:r w:rsidRPr="00B50A0D">
        <w:rPr>
          <w:rFonts w:ascii="Times New Roman" w:eastAsiaTheme="majorEastAsia" w:hAnsi="Times New Roman" w:cs="Times New Roman"/>
          <w:color w:val="000000" w:themeColor="text1"/>
          <w:sz w:val="20"/>
          <w:szCs w:val="20"/>
          <w:lang w:eastAsia="en-US"/>
        </w:rPr>
        <w:t xml:space="preserve"> </w:t>
      </w:r>
      <w:r w:rsidRPr="00B50A0D">
        <w:rPr>
          <w:rFonts w:ascii="Times New Roman" w:eastAsiaTheme="majorEastAsia" w:hAnsi="Times New Roman" w:cs="Times New Roman"/>
          <w:b/>
          <w:color w:val="000000" w:themeColor="text1"/>
          <w:sz w:val="20"/>
          <w:szCs w:val="20"/>
          <w:lang w:eastAsia="en-US"/>
        </w:rPr>
        <w:t>Основные принципы образовательной программы</w:t>
      </w:r>
      <w:bookmarkEnd w:id="91"/>
      <w:bookmarkEnd w:id="92"/>
      <w:bookmarkEnd w:id="93"/>
      <w:bookmarkEnd w:id="94"/>
      <w:bookmarkEnd w:id="95"/>
      <w:r w:rsidRPr="00B50A0D">
        <w:rPr>
          <w:rFonts w:ascii="Times New Roman" w:eastAsiaTheme="majorEastAsia" w:hAnsi="Times New Roman" w:cs="Times New Roman"/>
          <w:b/>
          <w:color w:val="000000" w:themeColor="text1"/>
          <w:sz w:val="20"/>
          <w:szCs w:val="20"/>
          <w:lang w:eastAsia="en-US"/>
        </w:rPr>
        <w:t xml:space="preserve"> </w:t>
      </w:r>
    </w:p>
    <w:p w:rsidR="003B21AF" w:rsidRPr="00B50A0D" w:rsidRDefault="003B21AF" w:rsidP="003B21AF">
      <w:pPr>
        <w:tabs>
          <w:tab w:val="left" w:pos="284"/>
          <w:tab w:val="left" w:pos="426"/>
        </w:tabs>
        <w:spacing w:after="0" w:line="240" w:lineRule="auto"/>
        <w:ind w:right="-755"/>
        <w:jc w:val="both"/>
        <w:rPr>
          <w:rFonts w:ascii="Times New Roman" w:eastAsiaTheme="minorHAnsi" w:hAnsi="Times New Roman" w:cs="Times New Roman"/>
          <w:i/>
          <w:iCs/>
          <w:color w:val="000000" w:themeColor="text1"/>
          <w:sz w:val="20"/>
          <w:szCs w:val="20"/>
          <w:lang w:val="ru-RU" w:eastAsia="en-US"/>
        </w:rPr>
      </w:pPr>
    </w:p>
    <w:p w:rsidR="003B21AF" w:rsidRPr="00B50A0D" w:rsidRDefault="003B21AF" w:rsidP="005347AC">
      <w:pPr>
        <w:tabs>
          <w:tab w:val="left" w:pos="284"/>
          <w:tab w:val="left" w:pos="426"/>
        </w:tabs>
        <w:spacing w:after="0" w:line="240" w:lineRule="auto"/>
        <w:ind w:right="-568"/>
        <w:jc w:val="both"/>
        <w:rPr>
          <w:rFonts w:ascii="Times New Roman" w:eastAsiaTheme="minorHAnsi" w:hAnsi="Times New Roman" w:cs="Times New Roman"/>
          <w:b/>
          <w:color w:val="000000" w:themeColor="text1"/>
          <w:sz w:val="20"/>
          <w:szCs w:val="20"/>
          <w:lang w:val="ru-RU" w:eastAsia="en-US"/>
        </w:rPr>
      </w:pPr>
      <w:r w:rsidRPr="00B50A0D">
        <w:rPr>
          <w:rFonts w:ascii="Times New Roman" w:eastAsiaTheme="minorHAnsi" w:hAnsi="Times New Roman" w:cs="Times New Roman"/>
          <w:b/>
          <w:color w:val="000000" w:themeColor="text1"/>
          <w:sz w:val="20"/>
          <w:szCs w:val="20"/>
          <w:lang w:eastAsia="en-US"/>
        </w:rPr>
        <w:t>Компетентностный подход</w:t>
      </w:r>
    </w:p>
    <w:p w:rsidR="003B21AF" w:rsidRPr="00B50A0D" w:rsidRDefault="003B21AF" w:rsidP="005347AC">
      <w:pPr>
        <w:tabs>
          <w:tab w:val="left" w:pos="284"/>
          <w:tab w:val="left" w:pos="426"/>
        </w:tabs>
        <w:spacing w:after="0" w:line="240" w:lineRule="auto"/>
        <w:ind w:right="-568"/>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 xml:space="preserve">Компетентностный подход - это ориентированный на обучение способ организации и осуществления преподавания. Он является альтернативой более традиционным образовательным подходам, в основном фокусирующимся на том, что будущие учителя должны узнать о традиционно определенном предметном содержании. При разработке ОП в соответствии с принципами компетентностного подхода основное внимание уделяется тому, чему мы хотим обучить будущих учителей. Таким образом, необходимо определить компетенции, которые будущие учителя должны освоить в ходе обучения. Формулировка компетенций должна включать как специфические навыки, так и общие компетенции или гибкие навыки, которые будущие педагоги должны развить в ходе ОП. Гибкие навыки включают, например, лидерство, навыки общения и сотрудничества, навыки рефлексии, социальный и эмоциональный интеллект и т.д. Развитие таких гибких навыков должно быть включено во все ОП, компетенции и результаты обучения, а также в реализацию ОП.  </w:t>
      </w:r>
    </w:p>
    <w:p w:rsidR="003B21AF" w:rsidRPr="00B50A0D" w:rsidRDefault="003B21AF" w:rsidP="005347AC">
      <w:pPr>
        <w:tabs>
          <w:tab w:val="left" w:pos="284"/>
          <w:tab w:val="left" w:pos="426"/>
        </w:tabs>
        <w:spacing w:after="0" w:line="240" w:lineRule="auto"/>
        <w:ind w:right="-568"/>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После определения компетенций необходимо составить результаты обучения по учебным курсам и модулям, сравнив их с целями ОП. Результаты обучения представляют собой желаемое состояние, которое выражается в виде знаний, навыков и установок. Письменные результаты обучения всех взаимосвязанных учебных курсов должны также отражать накопленные компетенции. Таким образом, планирование обучения, основанного на компетенциях, начинается на уровне ОП, а затем реализуется на уровне учебных курсов через результаты обучения и их оценку.</w:t>
      </w:r>
    </w:p>
    <w:p w:rsidR="003B21AF" w:rsidRPr="00B50A0D" w:rsidRDefault="003B21AF" w:rsidP="005347AC">
      <w:pPr>
        <w:tabs>
          <w:tab w:val="left" w:pos="284"/>
          <w:tab w:val="left" w:pos="426"/>
        </w:tabs>
        <w:spacing w:after="0" w:line="240" w:lineRule="auto"/>
        <w:ind w:right="-568"/>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 xml:space="preserve">Основанием использования компетентностного подхода к разработке ОП является то, что он позволяет разрабатывать курсы и ОП, в большей степени ориентированные на студента. Студентоориентированный подход означает, что ключевые знания и навыки, которые будущие учителя должны достичь во время обучения, определяют содержание курса или ОП. Цель компетентностного подхода к разработке ОП заключается в том, чтобы будущие учителя приобрели знания, навыки и убеждения/ценности, которые являются базовыми, и чтобы помочь студенту определить знания и навыки, специфичные для его дисциплины или области образования, а также общие компетенции, общие для всех ОП, которые он накапливает во время обучения.      </w:t>
      </w:r>
    </w:p>
    <w:p w:rsidR="003B21AF" w:rsidRPr="00B50A0D" w:rsidRDefault="003B21AF" w:rsidP="005347AC">
      <w:pPr>
        <w:tabs>
          <w:tab w:val="left" w:pos="284"/>
          <w:tab w:val="left" w:pos="426"/>
        </w:tabs>
        <w:spacing w:after="0" w:line="240" w:lineRule="auto"/>
        <w:ind w:right="-568"/>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 xml:space="preserve">Для того, чтобы подытожить ключевые элементы при разработке ОП, основанных на компетенциях, необходимо сосредоточиться на четком описании: а) какими компетенциями (включая предметные и общие компетенции) должен обладать студент после окончания вуза, учебного модуля или отдельного курса; б) как различные учебные </w:t>
      </w:r>
      <w:r w:rsidRPr="00B50A0D">
        <w:rPr>
          <w:rFonts w:ascii="Times New Roman" w:eastAsiaTheme="minorHAnsi" w:hAnsi="Times New Roman" w:cs="Times New Roman"/>
          <w:color w:val="000000" w:themeColor="text1"/>
          <w:sz w:val="20"/>
          <w:szCs w:val="20"/>
          <w:lang w:eastAsia="en-US"/>
        </w:rPr>
        <w:lastRenderedPageBreak/>
        <w:t>модули, курсы и формат обучения способствуют развитию компетенций; в) как обеспечивается соответствие целей ОП и входящих в них курсов г) как будущие учителя могут проявить свои компетенции (посредством оценивания).</w:t>
      </w:r>
    </w:p>
    <w:p w:rsidR="003B21AF" w:rsidRPr="00B50A0D" w:rsidRDefault="003B21AF" w:rsidP="005347AC">
      <w:pPr>
        <w:tabs>
          <w:tab w:val="left" w:pos="284"/>
          <w:tab w:val="left" w:pos="426"/>
        </w:tabs>
        <w:spacing w:after="0" w:line="240" w:lineRule="auto"/>
        <w:ind w:right="-568"/>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 xml:space="preserve">При реализации всех ОП следует внедрять методики, ориентированные на студента и активному обучению, такие как геймификация; обучение, основанное на поисково-исследовательской деятельности; проблемное обучение (PBL) и т.д. (Сагинтаева и др., 2021).  При студентоориентированном подходе будущие учителя являются активными участниками, занимающими центральное место в учебном процессе. Обучающийся рассматривается не как пассивный получатель знаний, а скорее, как активный участник. Роль педагога становится ролью проводника, который помогает обучающемуся в сложном процессе накопления знаний. Студентоориентированный подход в широком смысле означает смещение акцента с педагога на обучающегося и процессы его обучения (Tran и др., 2010). В таком подходе акцент делается на том, что делает обучающийся, и на способах повышения активного участия обучающихся и глубокого подхода к обучению (Biggs &amp; Tang, 2011; Prosser &amp; Trigwell, 2014). В студентоориентированном подходе обучающийся рассматривается как активный конструктор знаний. Таким образом, в центре внимания студентоориентированных практик находится развитие автономии и активного обучения, которые в конечном итоге позволят учиться на протяжении всей жизни.   </w:t>
      </w:r>
    </w:p>
    <w:p w:rsidR="003B21AF" w:rsidRPr="00B50A0D" w:rsidRDefault="003B21AF" w:rsidP="005347AC">
      <w:pPr>
        <w:tabs>
          <w:tab w:val="left" w:pos="284"/>
          <w:tab w:val="left" w:pos="426"/>
        </w:tabs>
        <w:spacing w:after="0" w:line="240" w:lineRule="auto"/>
        <w:ind w:right="-568"/>
        <w:jc w:val="both"/>
        <w:rPr>
          <w:rFonts w:ascii="Times New Roman" w:eastAsiaTheme="minorHAnsi" w:hAnsi="Times New Roman" w:cs="Times New Roman"/>
          <w:b/>
          <w:color w:val="000000" w:themeColor="text1"/>
          <w:sz w:val="20"/>
          <w:szCs w:val="20"/>
          <w:lang w:val="ru-RU" w:eastAsia="en-US"/>
        </w:rPr>
      </w:pPr>
      <w:r w:rsidRPr="00B50A0D">
        <w:rPr>
          <w:rFonts w:ascii="Times New Roman" w:eastAsiaTheme="minorHAnsi" w:hAnsi="Times New Roman" w:cs="Times New Roman"/>
          <w:b/>
          <w:color w:val="000000" w:themeColor="text1"/>
          <w:sz w:val="20"/>
          <w:szCs w:val="20"/>
          <w:lang w:eastAsia="en-US"/>
        </w:rPr>
        <w:t>Студентоориентированный подход и методики, способствующие активному обучению</w:t>
      </w:r>
    </w:p>
    <w:p w:rsidR="003B21AF" w:rsidRPr="00B50A0D" w:rsidRDefault="003B21AF" w:rsidP="005347AC">
      <w:pPr>
        <w:tabs>
          <w:tab w:val="left" w:pos="284"/>
          <w:tab w:val="left" w:pos="426"/>
        </w:tabs>
        <w:spacing w:after="0" w:line="240" w:lineRule="auto"/>
        <w:ind w:right="-568"/>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 xml:space="preserve">Студентоориентированность отличается от традиционного подхода к обучению (ориентированность на педагога) тем, что основное внимание уделяется разработке процесса преподавания и обучения таким образом, чтобы он способствовал активному участию обучающихся и глубокому подходу. Преподавание, требующее активного участия будущих учителей, скорее всего, повысит качество обучения (Biggs &amp; Tang, 2011). Однако студентоориентированное обучение не отодвигает на второй план и не принижает роль педагога. Вместо этого оно стремится использовать опыт педагога для повышения вовлеченности обучающихся.  </w:t>
      </w:r>
    </w:p>
    <w:p w:rsidR="003B21AF" w:rsidRPr="00B50A0D" w:rsidRDefault="003B21AF" w:rsidP="005347AC">
      <w:pPr>
        <w:tabs>
          <w:tab w:val="left" w:pos="284"/>
          <w:tab w:val="left" w:pos="426"/>
        </w:tabs>
        <w:spacing w:after="0" w:line="240" w:lineRule="auto"/>
        <w:ind w:right="-568"/>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 xml:space="preserve">Ориентация на обучающегося требует изменения мышления педагогов и имеет множество последствий для практики преподавания. Например, преподавательская и учебная деятельность должна быть спланирована таким образом, чтобы она поддерживала и поощряла активное обучение. Активные методы обучения возлагают на учащегося большую ответственность, чем пассивные подходы, такие как лекции. Активная учебная деятельность способствует развитию навыков мышления более высокого порядка, таких как применение знаний и анализ, и вовлекает будущих учителей в процессы глубокого обучения, а не поверхностного обучения. Кроме того, они позволяют студентам лучше передавать и применять знания. Существуют активные методы обучения, такие как кейс-стади, решение проблем, групповые проекты, дебаты, взаимное обучение, игры и т.д. Однако следует иметь в виду, что методы нужно выбирать целенаправленно в соответствии с намеченными результатами. Таким образом, при выборе активных методов необходимо учитывать, какие методы наилучшим образом способствуют достижению желаемых результатов обучения. </w:t>
      </w:r>
    </w:p>
    <w:p w:rsidR="003B21AF" w:rsidRPr="00B50A0D" w:rsidRDefault="003B21AF" w:rsidP="005347AC">
      <w:pPr>
        <w:tabs>
          <w:tab w:val="left" w:pos="284"/>
          <w:tab w:val="left" w:pos="426"/>
        </w:tabs>
        <w:spacing w:after="0" w:line="240" w:lineRule="auto"/>
        <w:ind w:right="-568"/>
        <w:jc w:val="both"/>
        <w:rPr>
          <w:rFonts w:ascii="Times New Roman" w:eastAsiaTheme="minorHAnsi" w:hAnsi="Times New Roman" w:cs="Times New Roman"/>
          <w:b/>
          <w:bCs/>
          <w:color w:val="000000" w:themeColor="text1"/>
          <w:sz w:val="20"/>
          <w:szCs w:val="20"/>
          <w:lang w:val="ru-RU" w:eastAsia="en-US"/>
        </w:rPr>
      </w:pPr>
    </w:p>
    <w:p w:rsidR="003B21AF" w:rsidRPr="00B50A0D" w:rsidRDefault="003B21AF" w:rsidP="005347AC">
      <w:pPr>
        <w:tabs>
          <w:tab w:val="left" w:pos="284"/>
          <w:tab w:val="left" w:pos="426"/>
        </w:tabs>
        <w:spacing w:after="0" w:line="240" w:lineRule="auto"/>
        <w:ind w:right="-568"/>
        <w:jc w:val="both"/>
        <w:rPr>
          <w:rFonts w:ascii="Times New Roman" w:eastAsiaTheme="minorHAnsi" w:hAnsi="Times New Roman" w:cs="Times New Roman"/>
          <w:b/>
          <w:color w:val="000000" w:themeColor="text1"/>
          <w:sz w:val="20"/>
          <w:szCs w:val="20"/>
          <w:lang w:val="ru-RU" w:eastAsia="en-US"/>
        </w:rPr>
      </w:pPr>
      <w:r w:rsidRPr="00B50A0D">
        <w:rPr>
          <w:rFonts w:ascii="Times New Roman" w:eastAsiaTheme="minorHAnsi" w:hAnsi="Times New Roman" w:cs="Times New Roman"/>
          <w:b/>
          <w:color w:val="000000" w:themeColor="text1"/>
          <w:sz w:val="20"/>
          <w:szCs w:val="20"/>
          <w:lang w:eastAsia="en-US"/>
        </w:rPr>
        <w:t>Конструктивное согласование</w:t>
      </w:r>
    </w:p>
    <w:p w:rsidR="003B21AF" w:rsidRPr="00B50A0D" w:rsidRDefault="003B21AF" w:rsidP="005347AC">
      <w:pPr>
        <w:tabs>
          <w:tab w:val="left" w:pos="284"/>
          <w:tab w:val="left" w:pos="426"/>
        </w:tabs>
        <w:spacing w:after="0" w:line="240" w:lineRule="auto"/>
        <w:ind w:right="-568"/>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 xml:space="preserve">Принцип конструктивного согласования уже давно рассматривается как эффективный способ повышения качества преподавания и обучения (Biggs &amp; Tang, 2011). Конструктивное согласование - это комплексный подход к преподаванию и разработке ОП, в котором подчеркивается соответствие между предполагаемыми результатами обучения/компетенциями, преподавательской и учебной деятельностью и задачами оценивания для оптимизации условий качественного обучения. Основополагающий принцип заключается в том, что ОП должна быть разработана таким образом, чтобы учебные мероприятия и задачи по оцениванию соответствовали предполагаемым результатам обучения (ПРО). Высокое качество обучения может быть обеспечено за счет объединения данных компонентов.  </w:t>
      </w:r>
    </w:p>
    <w:p w:rsidR="003B21AF" w:rsidRPr="00B50A0D" w:rsidRDefault="003B21AF" w:rsidP="005347AC">
      <w:pPr>
        <w:tabs>
          <w:tab w:val="left" w:pos="284"/>
          <w:tab w:val="left" w:pos="426"/>
        </w:tabs>
        <w:spacing w:after="0" w:line="240" w:lineRule="auto"/>
        <w:ind w:right="-568"/>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 xml:space="preserve">Конструктивное согласование отражает более общий сдвиг парадигмы от преподавания, ориентированного на педагога, к студентоориентированному обучению, описанному выше. Главным этапом в проектировании преподавания является определение предполагаемых результатов обучения или компетенций, которые будущие учителя должны освоить в процессе обучения, и того, как они будут демонстрировать, что обучение состоялось (Biggs &amp; Tang, 2011). Роль преподавателя состоит в том, чтобы вовлекать обучающегося в соответствующие виды деятельности, способствующие достижению намеченных результатов обучения (Biggs, 1996). Выбирая соответствующие методы и задачи обучения и оценивания и согласовывая их с предполагаемыми результатами обучения/компетенциями, можно эффективно направлять учебную деятельность будущих учителей с целью улучшения качества обучения (Biggs &amp; Tang, 2011; Boud &amp; Falchikov, 2006). Конструктивно согласованное преподавание - это, по сути, критериально-ориентированная система, в которой центральные элементы, то есть предполагаемые результаты обучения, деятельность по преподаванию-обучению и оценивание согласованы, и все эти элементы последовательны. </w:t>
      </w:r>
    </w:p>
    <w:p w:rsidR="003B21AF" w:rsidRPr="00B50A0D" w:rsidRDefault="003B21AF" w:rsidP="005347AC">
      <w:pPr>
        <w:tabs>
          <w:tab w:val="left" w:pos="284"/>
          <w:tab w:val="left" w:pos="426"/>
        </w:tabs>
        <w:spacing w:after="0" w:line="240" w:lineRule="auto"/>
        <w:ind w:right="-568"/>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 xml:space="preserve">Конструктивное согласование должно применяться на всех уровнях системы образования, поскольку преподавание и обучение происходят во всей системе. Все аспекты преподавания и оценивания настроены на поддержку обучения на высоком уровне, так что все будущие учителя поощряются к использованию процессов обучения более высокого порядка.  </w:t>
      </w:r>
    </w:p>
    <w:p w:rsidR="003B21AF" w:rsidRPr="00B50A0D" w:rsidRDefault="003B21AF" w:rsidP="003B21AF">
      <w:pPr>
        <w:tabs>
          <w:tab w:val="left" w:pos="284"/>
          <w:tab w:val="left" w:pos="426"/>
        </w:tabs>
        <w:spacing w:after="0" w:line="240" w:lineRule="auto"/>
        <w:ind w:right="-755"/>
        <w:jc w:val="both"/>
        <w:rPr>
          <w:rFonts w:ascii="Times New Roman" w:eastAsiaTheme="minorHAnsi" w:hAnsi="Times New Roman" w:cs="Times New Roman"/>
          <w:color w:val="000000" w:themeColor="text1"/>
          <w:sz w:val="20"/>
          <w:szCs w:val="20"/>
          <w:lang w:val="en-US" w:eastAsia="en-US"/>
        </w:rPr>
      </w:pPr>
      <w:r w:rsidRPr="00B50A0D">
        <w:rPr>
          <w:rFonts w:ascii="Times New Roman" w:eastAsiaTheme="minorHAnsi" w:hAnsi="Times New Roman" w:cs="Times New Roman"/>
          <w:noProof/>
          <w:color w:val="000000" w:themeColor="text1"/>
          <w:sz w:val="20"/>
          <w:szCs w:val="20"/>
          <w:lang w:val="ru-RU" w:eastAsia="ru-RU"/>
        </w:rPr>
        <w:lastRenderedPageBreak/>
        <mc:AlternateContent>
          <mc:Choice Requires="wps">
            <w:drawing>
              <wp:anchor distT="0" distB="0" distL="114300" distR="114300" simplePos="0" relativeHeight="251659264" behindDoc="0" locked="0" layoutInCell="1" allowOverlap="1" wp14:anchorId="412009EF" wp14:editId="0529F510">
                <wp:simplePos x="0" y="0"/>
                <wp:positionH relativeFrom="column">
                  <wp:posOffset>48895</wp:posOffset>
                </wp:positionH>
                <wp:positionV relativeFrom="paragraph">
                  <wp:posOffset>610870</wp:posOffset>
                </wp:positionV>
                <wp:extent cx="2105025" cy="266700"/>
                <wp:effectExtent l="0" t="0" r="952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5025" cy="266700"/>
                        </a:xfrm>
                        <a:prstGeom prst="rect">
                          <a:avLst/>
                        </a:prstGeom>
                        <a:solidFill>
                          <a:srgbClr val="8296B0"/>
                        </a:solidFill>
                        <a:ln>
                          <a:noFill/>
                        </a:ln>
                      </wps:spPr>
                      <wps:txbx>
                        <w:txbxContent>
                          <w:p w:rsidR="002A32D6" w:rsidRDefault="002A32D6" w:rsidP="003B21AF">
                            <w:pPr>
                              <w:spacing w:after="0" w:line="240" w:lineRule="auto"/>
                              <w:jc w:val="center"/>
                              <w:textDirection w:val="btLr"/>
                            </w:pPr>
                            <w:r>
                              <w:rPr>
                                <w:rFonts w:ascii="Times New Roman" w:eastAsia="Times New Roman" w:hAnsi="Times New Roman" w:cs="Times New Roman"/>
                                <w:b/>
                                <w:color w:val="000000"/>
                                <w:sz w:val="20"/>
                              </w:rPr>
                              <w:t>ТРЕБОВАНИЯ К СТЕПЕНИ</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85pt;margin-top:48.1pt;width:165.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" fillcolor="#8296b0" stroked="f">
                <v:path arrowok="t"/>
                <v:textbox inset="2.53958mm,1.2694mm,2.53958mm,1.2694mm">
                  <w:txbxContent>
                    <w:p w:rsidR="002A32D6" w:rsidRDefault="002A32D6" w:rsidP="003B21AF">
                      <w:pPr>
                        <w:spacing w:after="0" w:line="240" w:lineRule="auto"/>
                        <w:jc w:val="center"/>
                        <w:textDirection w:val="btLr"/>
                      </w:pPr>
                      <w:r>
                        <w:rPr>
                          <w:rFonts w:ascii="Times New Roman" w:eastAsia="Times New Roman" w:hAnsi="Times New Roman" w:cs="Times New Roman"/>
                          <w:b/>
                          <w:color w:val="000000"/>
                          <w:sz w:val="20"/>
                        </w:rPr>
                        <w:t>ТРЕБОВАНИЯ К СТЕПЕНИ</w:t>
                      </w:r>
                    </w:p>
                  </w:txbxContent>
                </v:textbox>
              </v:rect>
            </w:pict>
          </mc:Fallback>
        </mc:AlternateContent>
      </w:r>
      <w:r w:rsidRPr="00B50A0D">
        <w:rPr>
          <w:rFonts w:ascii="Times New Roman" w:eastAsiaTheme="minorHAnsi" w:hAnsi="Times New Roman" w:cs="Times New Roman"/>
          <w:noProof/>
          <w:color w:val="000000" w:themeColor="text1"/>
          <w:sz w:val="20"/>
          <w:szCs w:val="20"/>
          <w:lang w:val="ru-RU" w:eastAsia="ru-RU"/>
        </w:rPr>
        <mc:AlternateContent>
          <mc:Choice Requires="wps">
            <w:drawing>
              <wp:anchor distT="0" distB="0" distL="114300" distR="114300" simplePos="0" relativeHeight="251660288" behindDoc="0" locked="0" layoutInCell="1" allowOverlap="1" wp14:anchorId="35AB151F" wp14:editId="7F560379">
                <wp:simplePos x="0" y="0"/>
                <wp:positionH relativeFrom="column">
                  <wp:posOffset>96520</wp:posOffset>
                </wp:positionH>
                <wp:positionV relativeFrom="paragraph">
                  <wp:posOffset>1263015</wp:posOffset>
                </wp:positionV>
                <wp:extent cx="2105025" cy="266700"/>
                <wp:effectExtent l="0" t="0" r="952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5025" cy="266700"/>
                        </a:xfrm>
                        <a:prstGeom prst="rect">
                          <a:avLst/>
                        </a:prstGeom>
                        <a:solidFill>
                          <a:srgbClr val="8296B0"/>
                        </a:solidFill>
                        <a:ln>
                          <a:noFill/>
                        </a:ln>
                      </wps:spPr>
                      <wps:txbx>
                        <w:txbxContent>
                          <w:p w:rsidR="002A32D6" w:rsidRDefault="002A32D6" w:rsidP="003B21AF">
                            <w:pPr>
                              <w:spacing w:after="0" w:line="240" w:lineRule="auto"/>
                              <w:jc w:val="center"/>
                              <w:textDirection w:val="btLr"/>
                            </w:pPr>
                            <w:r>
                              <w:rPr>
                                <w:rFonts w:ascii="Times New Roman" w:eastAsia="Times New Roman" w:hAnsi="Times New Roman" w:cs="Times New Roman"/>
                                <w:b/>
                                <w:color w:val="000000"/>
                                <w:sz w:val="20"/>
                              </w:rPr>
                              <w:t xml:space="preserve">УЧЕБНЫЕ МОДУЛИ </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7.6pt;margin-top:99.45pt;width:165.7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" fillcolor="#8296b0" stroked="f">
                <v:path arrowok="t"/>
                <v:textbox inset="2.53958mm,1.2694mm,2.53958mm,1.2694mm">
                  <w:txbxContent>
                    <w:p w:rsidR="002A32D6" w:rsidRDefault="002A32D6" w:rsidP="003B21AF">
                      <w:pPr>
                        <w:spacing w:after="0" w:line="240" w:lineRule="auto"/>
                        <w:jc w:val="center"/>
                        <w:textDirection w:val="btLr"/>
                      </w:pPr>
                      <w:r>
                        <w:rPr>
                          <w:rFonts w:ascii="Times New Roman" w:eastAsia="Times New Roman" w:hAnsi="Times New Roman" w:cs="Times New Roman"/>
                          <w:b/>
                          <w:color w:val="000000"/>
                          <w:sz w:val="20"/>
                        </w:rPr>
                        <w:t xml:space="preserve">УЧЕБНЫЕ МОДУЛИ </w:t>
                      </w:r>
                    </w:p>
                  </w:txbxContent>
                </v:textbox>
              </v:rect>
            </w:pict>
          </mc:Fallback>
        </mc:AlternateContent>
      </w:r>
      <w:r w:rsidRPr="00B50A0D">
        <w:rPr>
          <w:rFonts w:ascii="Times New Roman" w:eastAsiaTheme="minorHAnsi" w:hAnsi="Times New Roman" w:cs="Times New Roman"/>
          <w:noProof/>
          <w:color w:val="000000" w:themeColor="text1"/>
          <w:sz w:val="20"/>
          <w:szCs w:val="20"/>
          <w:lang w:val="ru-RU" w:eastAsia="ru-RU"/>
        </w:rPr>
        <mc:AlternateContent>
          <mc:Choice Requires="wps">
            <w:drawing>
              <wp:anchor distT="0" distB="0" distL="114300" distR="114300" simplePos="0" relativeHeight="251661312" behindDoc="0" locked="0" layoutInCell="1" allowOverlap="1" wp14:anchorId="21D04886" wp14:editId="4E7AF10E">
                <wp:simplePos x="0" y="0"/>
                <wp:positionH relativeFrom="column">
                  <wp:posOffset>108585</wp:posOffset>
                </wp:positionH>
                <wp:positionV relativeFrom="paragraph">
                  <wp:posOffset>2009140</wp:posOffset>
                </wp:positionV>
                <wp:extent cx="2028825" cy="313055"/>
                <wp:effectExtent l="0" t="0" r="952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8825" cy="313055"/>
                        </a:xfrm>
                        <a:prstGeom prst="rect">
                          <a:avLst/>
                        </a:prstGeom>
                        <a:solidFill>
                          <a:srgbClr val="8296B0"/>
                        </a:solidFill>
                        <a:ln>
                          <a:noFill/>
                        </a:ln>
                      </wps:spPr>
                      <wps:txbx>
                        <w:txbxContent>
                          <w:p w:rsidR="002A32D6" w:rsidRPr="00A02EEE" w:rsidRDefault="002A32D6" w:rsidP="003B21AF">
                            <w:pPr>
                              <w:spacing w:after="0" w:line="240" w:lineRule="auto"/>
                              <w:jc w:val="center"/>
                              <w:textDirection w:val="btLr"/>
                              <w:rPr>
                                <w:lang w:val="ru-RU"/>
                              </w:rPr>
                            </w:pPr>
                            <w:r w:rsidRPr="00A02EEE">
                              <w:rPr>
                                <w:rFonts w:ascii="Times New Roman" w:eastAsia="Times New Roman" w:hAnsi="Times New Roman" w:cs="Times New Roman"/>
                                <w:b/>
                                <w:color w:val="000000"/>
                                <w:sz w:val="14"/>
                                <w:lang w:val="ru-RU"/>
                              </w:rPr>
                              <w:t>цели-предметы-методы-оценивание</w:t>
                            </w:r>
                          </w:p>
                          <w:p w:rsidR="002A32D6" w:rsidRPr="00A02EEE" w:rsidRDefault="002A32D6" w:rsidP="003B21AF">
                            <w:pPr>
                              <w:spacing w:after="0" w:line="240" w:lineRule="auto"/>
                              <w:jc w:val="center"/>
                              <w:textDirection w:val="btLr"/>
                              <w:rPr>
                                <w:lang w:val="ru-RU"/>
                              </w:rPr>
                            </w:pPr>
                            <w:r w:rsidRPr="00A02EEE">
                              <w:rPr>
                                <w:rFonts w:ascii="Times New Roman" w:eastAsia="Times New Roman" w:hAnsi="Times New Roman" w:cs="Times New Roman"/>
                                <w:b/>
                                <w:color w:val="000000"/>
                                <w:sz w:val="14"/>
                                <w:lang w:val="ru-RU"/>
                              </w:rPr>
                              <w:t>КУРСЫ И УРОКИ-ЛЕКЦИИ</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8.55pt;margin-top:158.2pt;width:159.75pt;height:2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" fillcolor="#8296b0" stroked="f">
                <v:path arrowok="t"/>
                <v:textbox inset="2.53958mm,1.2694mm,2.53958mm,1.2694mm">
                  <w:txbxContent>
                    <w:p w:rsidR="002A32D6" w:rsidRPr="00A02EEE" w:rsidRDefault="002A32D6" w:rsidP="003B21AF">
                      <w:pPr>
                        <w:spacing w:after="0" w:line="240" w:lineRule="auto"/>
                        <w:jc w:val="center"/>
                        <w:textDirection w:val="btLr"/>
                        <w:rPr>
                          <w:lang w:val="ru-RU"/>
                        </w:rPr>
                      </w:pPr>
                      <w:r w:rsidRPr="00A02EEE">
                        <w:rPr>
                          <w:rFonts w:ascii="Times New Roman" w:eastAsia="Times New Roman" w:hAnsi="Times New Roman" w:cs="Times New Roman"/>
                          <w:b/>
                          <w:color w:val="000000"/>
                          <w:sz w:val="14"/>
                          <w:lang w:val="ru-RU"/>
                        </w:rPr>
                        <w:t>цели-предметы-методы-оценивание</w:t>
                      </w:r>
                    </w:p>
                    <w:p w:rsidR="002A32D6" w:rsidRPr="00A02EEE" w:rsidRDefault="002A32D6" w:rsidP="003B21AF">
                      <w:pPr>
                        <w:spacing w:after="0" w:line="240" w:lineRule="auto"/>
                        <w:jc w:val="center"/>
                        <w:textDirection w:val="btLr"/>
                        <w:rPr>
                          <w:lang w:val="ru-RU"/>
                        </w:rPr>
                      </w:pPr>
                      <w:r w:rsidRPr="00A02EEE">
                        <w:rPr>
                          <w:rFonts w:ascii="Times New Roman" w:eastAsia="Times New Roman" w:hAnsi="Times New Roman" w:cs="Times New Roman"/>
                          <w:b/>
                          <w:color w:val="000000"/>
                          <w:sz w:val="14"/>
                          <w:lang w:val="ru-RU"/>
                        </w:rPr>
                        <w:t>КУРСЫ И УРОКИ-ЛЕКЦИИ</w:t>
                      </w:r>
                    </w:p>
                  </w:txbxContent>
                </v:textbox>
              </v:rect>
            </w:pict>
          </mc:Fallback>
        </mc:AlternateContent>
      </w:r>
      <w:r w:rsidRPr="00B50A0D">
        <w:rPr>
          <w:rFonts w:ascii="Times New Roman" w:eastAsiaTheme="minorHAnsi" w:hAnsi="Times New Roman" w:cs="Times New Roman"/>
          <w:noProof/>
          <w:color w:val="000000" w:themeColor="text1"/>
          <w:sz w:val="20"/>
          <w:szCs w:val="20"/>
          <w:lang w:val="ru-RU" w:eastAsia="ru-RU"/>
        </w:rPr>
        <w:drawing>
          <wp:inline distT="0" distB="0" distL="0" distR="0" wp14:anchorId="5D7E7EA6" wp14:editId="58CD9AF8">
            <wp:extent cx="2766060" cy="24460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2091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6060" cy="2446020"/>
                    </a:xfrm>
                    <a:prstGeom prst="rect">
                      <a:avLst/>
                    </a:prstGeom>
                    <a:noFill/>
                    <a:ln>
                      <a:noFill/>
                    </a:ln>
                  </pic:spPr>
                </pic:pic>
              </a:graphicData>
            </a:graphic>
          </wp:inline>
        </w:drawing>
      </w:r>
    </w:p>
    <w:p w:rsidR="003B21AF" w:rsidRPr="00B50A0D" w:rsidRDefault="003B21AF" w:rsidP="003B21AF">
      <w:pPr>
        <w:tabs>
          <w:tab w:val="left" w:pos="284"/>
          <w:tab w:val="left" w:pos="426"/>
        </w:tabs>
        <w:spacing w:after="0" w:line="240" w:lineRule="auto"/>
        <w:ind w:right="-755"/>
        <w:jc w:val="both"/>
        <w:rPr>
          <w:rFonts w:ascii="Times New Roman" w:eastAsiaTheme="minorHAnsi" w:hAnsi="Times New Roman" w:cs="Times New Roman"/>
          <w:i/>
          <w:iCs/>
          <w:color w:val="000000" w:themeColor="text1"/>
          <w:sz w:val="20"/>
          <w:szCs w:val="20"/>
          <w:lang w:eastAsia="en-US"/>
        </w:rPr>
      </w:pPr>
      <w:r w:rsidRPr="00B50A0D">
        <w:rPr>
          <w:rFonts w:ascii="Times New Roman" w:eastAsiaTheme="minorHAnsi" w:hAnsi="Times New Roman" w:cs="Times New Roman"/>
          <w:i/>
          <w:iCs/>
          <w:color w:val="000000" w:themeColor="text1"/>
          <w:sz w:val="20"/>
          <w:szCs w:val="20"/>
          <w:lang w:eastAsia="en-US"/>
        </w:rPr>
        <w:t xml:space="preserve">Рисунок </w:t>
      </w:r>
      <w:r w:rsidRPr="00B50A0D">
        <w:rPr>
          <w:rFonts w:ascii="Times New Roman" w:eastAsiaTheme="minorHAnsi" w:hAnsi="Times New Roman" w:cs="Times New Roman"/>
          <w:i/>
          <w:iCs/>
          <w:color w:val="000000" w:themeColor="text1"/>
          <w:sz w:val="20"/>
          <w:szCs w:val="20"/>
          <w:lang w:val="ru-RU" w:eastAsia="en-US"/>
        </w:rPr>
        <w:t>1</w:t>
      </w:r>
      <w:r w:rsidRPr="00B50A0D">
        <w:rPr>
          <w:rFonts w:ascii="Times New Roman" w:eastAsiaTheme="minorHAnsi" w:hAnsi="Times New Roman" w:cs="Times New Roman"/>
          <w:i/>
          <w:iCs/>
          <w:color w:val="000000" w:themeColor="text1"/>
          <w:sz w:val="20"/>
          <w:szCs w:val="20"/>
          <w:lang w:eastAsia="en-US"/>
        </w:rPr>
        <w:t>. Иллюстрация конструктивного согласования</w:t>
      </w:r>
    </w:p>
    <w:p w:rsidR="003B21AF" w:rsidRPr="00B50A0D" w:rsidRDefault="003B21AF" w:rsidP="003B21AF">
      <w:pPr>
        <w:tabs>
          <w:tab w:val="left" w:pos="284"/>
          <w:tab w:val="left" w:pos="426"/>
        </w:tabs>
        <w:spacing w:after="0" w:line="240" w:lineRule="auto"/>
        <w:ind w:right="-755"/>
        <w:jc w:val="both"/>
        <w:rPr>
          <w:rFonts w:ascii="Times New Roman" w:eastAsiaTheme="minorHAnsi" w:hAnsi="Times New Roman" w:cs="Times New Roman"/>
          <w:i/>
          <w:iCs/>
          <w:color w:val="000000" w:themeColor="text1"/>
          <w:sz w:val="20"/>
          <w:szCs w:val="20"/>
          <w:lang w:eastAsia="en-US"/>
        </w:rPr>
      </w:pPr>
    </w:p>
    <w:p w:rsidR="003B21AF" w:rsidRPr="00B50A0D" w:rsidRDefault="003B21AF" w:rsidP="003B21AF">
      <w:pPr>
        <w:tabs>
          <w:tab w:val="left" w:pos="284"/>
          <w:tab w:val="left" w:pos="426"/>
        </w:tabs>
        <w:spacing w:after="0" w:line="240" w:lineRule="auto"/>
        <w:ind w:right="-755"/>
        <w:jc w:val="both"/>
        <w:rPr>
          <w:rFonts w:ascii="Times New Roman" w:eastAsiaTheme="minorHAnsi" w:hAnsi="Times New Roman" w:cs="Times New Roman"/>
          <w:b/>
          <w:iCs/>
          <w:color w:val="000000" w:themeColor="text1"/>
          <w:sz w:val="20"/>
          <w:szCs w:val="20"/>
          <w:lang w:val="ru-RU" w:eastAsia="en-US"/>
        </w:rPr>
      </w:pPr>
      <w:r w:rsidRPr="00B50A0D">
        <w:rPr>
          <w:rFonts w:ascii="Times New Roman" w:eastAsiaTheme="minorHAnsi" w:hAnsi="Times New Roman" w:cs="Times New Roman"/>
          <w:b/>
          <w:iCs/>
          <w:color w:val="000000" w:themeColor="text1"/>
          <w:sz w:val="20"/>
          <w:szCs w:val="20"/>
          <w:lang w:eastAsia="en-US"/>
        </w:rPr>
        <w:t>Педагогическое образование, основанное на исследованиях</w:t>
      </w:r>
    </w:p>
    <w:p w:rsidR="003B21AF" w:rsidRPr="00B50A0D" w:rsidRDefault="003B21AF" w:rsidP="005347AC">
      <w:pPr>
        <w:tabs>
          <w:tab w:val="left" w:pos="284"/>
          <w:tab w:val="left" w:pos="426"/>
        </w:tabs>
        <w:spacing w:after="0" w:line="240" w:lineRule="auto"/>
        <w:ind w:right="-568"/>
        <w:jc w:val="both"/>
        <w:rPr>
          <w:rFonts w:ascii="Times New Roman" w:eastAsiaTheme="minorHAnsi" w:hAnsi="Times New Roman" w:cs="Times New Roman"/>
          <w:color w:val="000000" w:themeColor="text1"/>
          <w:sz w:val="20"/>
          <w:szCs w:val="20"/>
          <w:lang w:eastAsia="en-US"/>
        </w:rPr>
      </w:pPr>
      <w:r w:rsidRPr="00B50A0D">
        <w:rPr>
          <w:rFonts w:ascii="Times New Roman" w:eastAsiaTheme="minorHAnsi" w:hAnsi="Times New Roman" w:cs="Times New Roman"/>
          <w:color w:val="000000" w:themeColor="text1"/>
          <w:sz w:val="20"/>
          <w:szCs w:val="20"/>
          <w:lang w:eastAsia="en-US"/>
        </w:rPr>
        <w:t xml:space="preserve">Признание важности педагогического образования, основанного на исследованиях, растет во всем мире (Flores, 2018). Было предложено, чтобы интеграция научных исследований и преподавания в работе преподавателей учебных заведений была эффективным решением для развития профессии во многих аспектах. Они должны уметь устанавливать четкие связи между теорией, исследованиями и педагогической практикой. Растет признание важности исследований в педагогическом образованием и их полезности для подготовки рефлексивных практиков (Flores, 2018). Педагогическое образование, основанное на исследованиях, может осуществляться в различных формах. Другими словами, содержание и методы обучения, педагогические проекты основаны на исследованиях. Это также может означать, что педагоги используют методы, ориентированные на улучшение собственных знаний обучающихся и их исследовательских навыков. Более того, педагогическое образование, основанное на исследованиях, может означать, что педагоги сами проводят исследования как своей работы, так и преподавания в целом. Различные формы педагогического образования на основе исследований, выявленные в ходе недавнего исследования (Cao и др., 2021), представлены в таблице </w:t>
      </w:r>
      <w:r w:rsidRPr="00B50A0D">
        <w:rPr>
          <w:rFonts w:ascii="Times New Roman" w:eastAsiaTheme="minorHAnsi" w:hAnsi="Times New Roman" w:cs="Times New Roman"/>
          <w:color w:val="000000" w:themeColor="text1"/>
          <w:sz w:val="20"/>
          <w:szCs w:val="20"/>
          <w:lang w:val="ru-RU" w:eastAsia="en-US"/>
        </w:rPr>
        <w:t>1</w:t>
      </w:r>
      <w:r w:rsidRPr="00B50A0D">
        <w:rPr>
          <w:rFonts w:ascii="Times New Roman" w:eastAsiaTheme="minorHAnsi" w:hAnsi="Times New Roman" w:cs="Times New Roman"/>
          <w:color w:val="000000" w:themeColor="text1"/>
          <w:sz w:val="20"/>
          <w:szCs w:val="20"/>
          <w:lang w:eastAsia="en-US"/>
        </w:rPr>
        <w:t xml:space="preserve">. </w:t>
      </w:r>
    </w:p>
    <w:p w:rsidR="003B21AF" w:rsidRPr="00B50A0D" w:rsidRDefault="003B21AF" w:rsidP="003B21AF">
      <w:pPr>
        <w:tabs>
          <w:tab w:val="left" w:pos="284"/>
          <w:tab w:val="left" w:pos="426"/>
        </w:tabs>
        <w:spacing w:after="0" w:line="240" w:lineRule="auto"/>
        <w:jc w:val="both"/>
        <w:rPr>
          <w:rFonts w:ascii="Times New Roman" w:eastAsiaTheme="minorHAnsi" w:hAnsi="Times New Roman" w:cs="Times New Roman"/>
          <w:color w:val="000000" w:themeColor="text1"/>
          <w:sz w:val="20"/>
          <w:szCs w:val="20"/>
          <w:lang w:val="ru-RU" w:eastAsia="en-US"/>
        </w:rPr>
      </w:pPr>
    </w:p>
    <w:tbl>
      <w:tblPr>
        <w:tblW w:w="10349" w:type="dxa"/>
        <w:tblInd w:w="-311" w:type="dxa"/>
        <w:tblBorders>
          <w:top w:val="single" w:sz="4" w:space="0" w:color="7F7F7F"/>
          <w:left w:val="single" w:sz="4" w:space="0" w:color="8EAADB"/>
          <w:bottom w:val="single" w:sz="4" w:space="0" w:color="7F7F7F"/>
          <w:right w:val="single" w:sz="4" w:space="0" w:color="8EAADB"/>
          <w:insideH w:val="single" w:sz="4" w:space="0" w:color="8EAADB"/>
          <w:insideV w:val="single" w:sz="4" w:space="0" w:color="8EAADB"/>
        </w:tblBorders>
        <w:tblLayout w:type="fixed"/>
        <w:tblCellMar>
          <w:left w:w="115" w:type="dxa"/>
          <w:right w:w="115" w:type="dxa"/>
        </w:tblCellMar>
        <w:tblLook w:val="0400" w:firstRow="0" w:lastRow="0" w:firstColumn="0" w:lastColumn="0" w:noHBand="0" w:noVBand="1"/>
      </w:tblPr>
      <w:tblGrid>
        <w:gridCol w:w="3687"/>
        <w:gridCol w:w="6662"/>
      </w:tblGrid>
      <w:tr w:rsidR="003B21AF" w:rsidRPr="00B50A0D" w:rsidTr="002A32D6">
        <w:tc>
          <w:tcPr>
            <w:tcW w:w="3687" w:type="dxa"/>
            <w:shd w:val="clear" w:color="auto" w:fill="auto"/>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Содержание обучения основано на исследованиях</w:t>
            </w:r>
          </w:p>
        </w:tc>
        <w:tc>
          <w:tcPr>
            <w:tcW w:w="6662" w:type="dxa"/>
            <w:shd w:val="clear" w:color="auto" w:fill="auto"/>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Преподаватели учебных заведений используют исследования в качестве учебного контента для передачи академических знаний будущим педагогам и развития их независимого мышления (</w:t>
            </w:r>
            <w:r w:rsidRPr="00B50A0D">
              <w:rPr>
                <w:rFonts w:ascii="Times New Roman" w:eastAsia="Times New Roman" w:hAnsi="Times New Roman" w:cs="Times New Roman"/>
                <w:color w:val="000000" w:themeColor="text1"/>
                <w:sz w:val="20"/>
                <w:szCs w:val="20"/>
                <w:lang w:val="fi-FI" w:eastAsia="en-US"/>
              </w:rPr>
              <w:t>Visser</w:t>
            </w:r>
            <w:r w:rsidRPr="00B50A0D">
              <w:rPr>
                <w:rFonts w:ascii="Times New Roman" w:eastAsia="Times New Roman" w:hAnsi="Times New Roman" w:cs="Times New Roman"/>
                <w:color w:val="000000" w:themeColor="text1"/>
                <w:sz w:val="20"/>
                <w:szCs w:val="20"/>
                <w:lang w:val="ru-RU" w:eastAsia="en-US"/>
              </w:rPr>
              <w:t>-</w:t>
            </w:r>
            <w:r w:rsidRPr="00B50A0D">
              <w:rPr>
                <w:rFonts w:ascii="Times New Roman" w:eastAsia="Times New Roman" w:hAnsi="Times New Roman" w:cs="Times New Roman"/>
                <w:color w:val="000000" w:themeColor="text1"/>
                <w:sz w:val="20"/>
                <w:szCs w:val="20"/>
                <w:lang w:val="fi-FI" w:eastAsia="en-US"/>
              </w:rPr>
              <w:t>Wijnveen</w:t>
            </w:r>
            <w:r w:rsidRPr="00B50A0D">
              <w:rPr>
                <w:rFonts w:ascii="Times New Roman" w:eastAsia="Times New Roman" w:hAnsi="Times New Roman" w:cs="Times New Roman"/>
                <w:color w:val="000000" w:themeColor="text1"/>
                <w:sz w:val="20"/>
                <w:szCs w:val="20"/>
                <w:lang w:val="ru-RU" w:eastAsia="en-US"/>
              </w:rPr>
              <w:t xml:space="preserve"> и др., 2010).</w:t>
            </w:r>
          </w:p>
        </w:tc>
      </w:tr>
      <w:tr w:rsidR="003B21AF" w:rsidRPr="00B50A0D" w:rsidTr="002A32D6">
        <w:tc>
          <w:tcPr>
            <w:tcW w:w="3687" w:type="dxa"/>
            <w:shd w:val="clear" w:color="auto" w:fill="auto"/>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Методы преподавания и дизайн курса основаны на исследованиях</w:t>
            </w:r>
          </w:p>
        </w:tc>
        <w:tc>
          <w:tcPr>
            <w:tcW w:w="6662" w:type="dxa"/>
            <w:shd w:val="clear" w:color="auto" w:fill="auto"/>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Преподаватели учебных заведений используют свою исследовательскую работу в области педагогического образования и соответствующим образом разрабатывают свои методы преподавания (</w:t>
            </w:r>
            <w:r w:rsidRPr="00B50A0D">
              <w:rPr>
                <w:rFonts w:ascii="Times New Roman" w:eastAsia="Times New Roman" w:hAnsi="Times New Roman" w:cs="Times New Roman"/>
                <w:color w:val="000000" w:themeColor="text1"/>
                <w:sz w:val="20"/>
                <w:szCs w:val="20"/>
                <w:lang w:val="fi-FI" w:eastAsia="en-US"/>
              </w:rPr>
              <w:t>Cochran</w:t>
            </w:r>
            <w:r w:rsidRPr="00B50A0D">
              <w:rPr>
                <w:rFonts w:ascii="Times New Roman" w:eastAsia="Times New Roman" w:hAnsi="Times New Roman" w:cs="Times New Roman"/>
                <w:color w:val="000000" w:themeColor="text1"/>
                <w:sz w:val="20"/>
                <w:szCs w:val="20"/>
                <w:lang w:val="ru-RU" w:eastAsia="en-US"/>
              </w:rPr>
              <w:t>-</w:t>
            </w:r>
            <w:r w:rsidRPr="00B50A0D">
              <w:rPr>
                <w:rFonts w:ascii="Times New Roman" w:eastAsia="Times New Roman" w:hAnsi="Times New Roman" w:cs="Times New Roman"/>
                <w:color w:val="000000" w:themeColor="text1"/>
                <w:sz w:val="20"/>
                <w:szCs w:val="20"/>
                <w:lang w:val="fi-FI" w:eastAsia="en-US"/>
              </w:rPr>
              <w:t>Smith</w:t>
            </w:r>
            <w:r w:rsidRPr="00B50A0D">
              <w:rPr>
                <w:rFonts w:ascii="Times New Roman" w:eastAsia="Times New Roman" w:hAnsi="Times New Roman" w:cs="Times New Roman"/>
                <w:color w:val="000000" w:themeColor="text1"/>
                <w:sz w:val="20"/>
                <w:szCs w:val="20"/>
                <w:lang w:val="ru-RU" w:eastAsia="en-US"/>
              </w:rPr>
              <w:t xml:space="preserve"> 2005; </w:t>
            </w:r>
            <w:r w:rsidRPr="00B50A0D">
              <w:rPr>
                <w:rFonts w:ascii="Times New Roman" w:eastAsia="Times New Roman" w:hAnsi="Times New Roman" w:cs="Times New Roman"/>
                <w:color w:val="000000" w:themeColor="text1"/>
                <w:sz w:val="20"/>
                <w:szCs w:val="20"/>
                <w:lang w:val="fi-FI" w:eastAsia="en-US"/>
              </w:rPr>
              <w:t>Krokfors</w:t>
            </w:r>
            <w:r w:rsidRPr="00B50A0D">
              <w:rPr>
                <w:rFonts w:ascii="Times New Roman" w:eastAsia="Times New Roman" w:hAnsi="Times New Roman" w:cs="Times New Roman"/>
                <w:color w:val="000000" w:themeColor="text1"/>
                <w:sz w:val="20"/>
                <w:szCs w:val="20"/>
                <w:lang w:val="ru-RU" w:eastAsia="en-US"/>
              </w:rPr>
              <w:t xml:space="preserve"> и др., 2011)</w:t>
            </w:r>
            <w:r w:rsidRPr="00B50A0D">
              <w:rPr>
                <w:rFonts w:ascii="Times New Roman" w:eastAsia="Times New Roman" w:hAnsi="Times New Roman" w:cs="Times New Roman"/>
                <w:color w:val="000000" w:themeColor="text1"/>
                <w:sz w:val="20"/>
                <w:szCs w:val="20"/>
                <w:lang w:val="ru-RU" w:eastAsia="en-US"/>
              </w:rPr>
              <w:tab/>
            </w:r>
          </w:p>
        </w:tc>
      </w:tr>
      <w:tr w:rsidR="003B21AF" w:rsidRPr="00B50A0D" w:rsidTr="002A32D6">
        <w:tc>
          <w:tcPr>
            <w:tcW w:w="3687" w:type="dxa"/>
            <w:shd w:val="clear" w:color="auto" w:fill="auto"/>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Применение методов преподавания, ориентированных на исследование</w:t>
            </w:r>
            <w:r w:rsidRPr="00B50A0D">
              <w:rPr>
                <w:rFonts w:ascii="Times New Roman" w:eastAsia="Times New Roman" w:hAnsi="Times New Roman" w:cs="Times New Roman"/>
                <w:color w:val="000000" w:themeColor="text1"/>
                <w:sz w:val="20"/>
                <w:szCs w:val="20"/>
                <w:lang w:val="ru-RU" w:eastAsia="en-US"/>
              </w:rPr>
              <w:tab/>
            </w:r>
          </w:p>
        </w:tc>
        <w:tc>
          <w:tcPr>
            <w:tcW w:w="6662" w:type="dxa"/>
            <w:shd w:val="clear" w:color="auto" w:fill="auto"/>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Преподаватели учебных заведений</w:t>
            </w:r>
            <w:r w:rsidRPr="00B50A0D">
              <w:rPr>
                <w:rFonts w:ascii="Times New Roman" w:eastAsia="Times New Roman" w:hAnsi="Times New Roman" w:cs="Times New Roman"/>
                <w:color w:val="000000" w:themeColor="text1"/>
                <w:sz w:val="20"/>
                <w:szCs w:val="20"/>
                <w:lang w:val="fi-FI" w:eastAsia="en-US"/>
              </w:rPr>
              <w:t> </w:t>
            </w:r>
            <w:r w:rsidRPr="00B50A0D">
              <w:rPr>
                <w:rFonts w:ascii="Times New Roman" w:eastAsia="Times New Roman" w:hAnsi="Times New Roman" w:cs="Times New Roman"/>
                <w:color w:val="000000" w:themeColor="text1"/>
                <w:sz w:val="20"/>
                <w:szCs w:val="20"/>
                <w:lang w:val="ru-RU" w:eastAsia="en-US"/>
              </w:rPr>
              <w:t>организуют курс, основанный на деятельности, ориентированной на запросы, чтобы помочь будущим педагогам мыслить аналитически и развивать свое педагогическое мышление на основе исследования (</w:t>
            </w:r>
            <w:r w:rsidRPr="00B50A0D">
              <w:rPr>
                <w:rFonts w:ascii="Times New Roman" w:eastAsia="Times New Roman" w:hAnsi="Times New Roman" w:cs="Times New Roman"/>
                <w:color w:val="000000" w:themeColor="text1"/>
                <w:sz w:val="20"/>
                <w:szCs w:val="20"/>
                <w:lang w:val="fi-FI" w:eastAsia="en-US"/>
              </w:rPr>
              <w:t>Krokfors</w:t>
            </w:r>
            <w:r w:rsidRPr="00B50A0D">
              <w:rPr>
                <w:rFonts w:ascii="Times New Roman" w:eastAsia="Times New Roman" w:hAnsi="Times New Roman" w:cs="Times New Roman"/>
                <w:color w:val="000000" w:themeColor="text1"/>
                <w:sz w:val="20"/>
                <w:szCs w:val="20"/>
                <w:lang w:val="ru-RU" w:eastAsia="en-US"/>
              </w:rPr>
              <w:t xml:space="preserve"> и др., 2011).</w:t>
            </w:r>
            <w:r w:rsidRPr="00B50A0D">
              <w:rPr>
                <w:rFonts w:ascii="Times New Roman" w:eastAsia="Times New Roman" w:hAnsi="Times New Roman" w:cs="Times New Roman"/>
                <w:color w:val="000000" w:themeColor="text1"/>
                <w:sz w:val="20"/>
                <w:szCs w:val="20"/>
                <w:lang w:val="ru-RU" w:eastAsia="en-US"/>
              </w:rPr>
              <w:tab/>
            </w:r>
          </w:p>
        </w:tc>
      </w:tr>
      <w:tr w:rsidR="003B21AF" w:rsidRPr="00B50A0D" w:rsidTr="002A32D6">
        <w:tc>
          <w:tcPr>
            <w:tcW w:w="3687" w:type="dxa"/>
            <w:shd w:val="clear" w:color="auto" w:fill="auto"/>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Преподаватели выступают в роли исследователей в области педагогического образования</w:t>
            </w:r>
            <w:r w:rsidRPr="00B50A0D">
              <w:rPr>
                <w:rFonts w:ascii="Times New Roman" w:eastAsia="Times New Roman" w:hAnsi="Times New Roman" w:cs="Times New Roman"/>
                <w:color w:val="000000" w:themeColor="text1"/>
                <w:sz w:val="20"/>
                <w:szCs w:val="20"/>
                <w:lang w:val="ru-RU" w:eastAsia="en-US"/>
              </w:rPr>
              <w:tab/>
            </w:r>
          </w:p>
        </w:tc>
        <w:tc>
          <w:tcPr>
            <w:tcW w:w="6662" w:type="dxa"/>
            <w:shd w:val="clear" w:color="auto" w:fill="auto"/>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Преподаватели учебных заведений проводят исследования своей педагогической практики, а также по темам педагогического образования (</w:t>
            </w:r>
            <w:r w:rsidRPr="00B50A0D">
              <w:rPr>
                <w:rFonts w:ascii="Times New Roman" w:eastAsia="Times New Roman" w:hAnsi="Times New Roman" w:cs="Times New Roman"/>
                <w:color w:val="000000" w:themeColor="text1"/>
                <w:sz w:val="20"/>
                <w:szCs w:val="20"/>
                <w:lang w:val="fi-FI" w:eastAsia="en-US"/>
              </w:rPr>
              <w:t>Cochran</w:t>
            </w:r>
            <w:r w:rsidRPr="00B50A0D">
              <w:rPr>
                <w:rFonts w:ascii="Times New Roman" w:eastAsia="Times New Roman" w:hAnsi="Times New Roman" w:cs="Times New Roman"/>
                <w:color w:val="000000" w:themeColor="text1"/>
                <w:sz w:val="20"/>
                <w:szCs w:val="20"/>
                <w:lang w:val="ru-RU" w:eastAsia="en-US"/>
              </w:rPr>
              <w:t>-</w:t>
            </w:r>
            <w:r w:rsidRPr="00B50A0D">
              <w:rPr>
                <w:rFonts w:ascii="Times New Roman" w:eastAsia="Times New Roman" w:hAnsi="Times New Roman" w:cs="Times New Roman"/>
                <w:color w:val="000000" w:themeColor="text1"/>
                <w:sz w:val="20"/>
                <w:szCs w:val="20"/>
                <w:lang w:val="fi-FI" w:eastAsia="en-US"/>
              </w:rPr>
              <w:t>Smith</w:t>
            </w:r>
            <w:r w:rsidRPr="00B50A0D">
              <w:rPr>
                <w:rFonts w:ascii="Times New Roman" w:eastAsia="Times New Roman" w:hAnsi="Times New Roman" w:cs="Times New Roman"/>
                <w:color w:val="000000" w:themeColor="text1"/>
                <w:sz w:val="20"/>
                <w:szCs w:val="20"/>
                <w:lang w:val="ru-RU" w:eastAsia="en-US"/>
              </w:rPr>
              <w:t xml:space="preserve"> 2005).</w:t>
            </w:r>
            <w:r w:rsidRPr="00B50A0D">
              <w:rPr>
                <w:rFonts w:ascii="Times New Roman" w:eastAsia="Times New Roman" w:hAnsi="Times New Roman" w:cs="Times New Roman"/>
                <w:color w:val="000000" w:themeColor="text1"/>
                <w:sz w:val="20"/>
                <w:szCs w:val="20"/>
                <w:lang w:val="ru-RU" w:eastAsia="en-US"/>
              </w:rPr>
              <w:tab/>
              <w:t xml:space="preserve"> </w:t>
            </w:r>
          </w:p>
        </w:tc>
      </w:tr>
      <w:tr w:rsidR="003B21AF" w:rsidRPr="00B50A0D" w:rsidTr="002A32D6">
        <w:tc>
          <w:tcPr>
            <w:tcW w:w="3687" w:type="dxa"/>
            <w:shd w:val="clear" w:color="auto" w:fill="auto"/>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Поощрение участия будущих педагогов в исследовательской работе</w:t>
            </w:r>
            <w:r w:rsidRPr="00B50A0D">
              <w:rPr>
                <w:rFonts w:ascii="Times New Roman" w:eastAsia="Times New Roman" w:hAnsi="Times New Roman" w:cs="Times New Roman"/>
                <w:color w:val="000000" w:themeColor="text1"/>
                <w:sz w:val="20"/>
                <w:szCs w:val="20"/>
                <w:lang w:val="ru-RU" w:eastAsia="en-US"/>
              </w:rPr>
              <w:tab/>
            </w:r>
          </w:p>
        </w:tc>
        <w:tc>
          <w:tcPr>
            <w:tcW w:w="6662" w:type="dxa"/>
            <w:shd w:val="clear" w:color="auto" w:fill="auto"/>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Преподаватели учебных заведений вовлекают будущих педагогов в исследовательский процесс для приобретения опыта проведения исследований (</w:t>
            </w:r>
            <w:r w:rsidRPr="00B50A0D">
              <w:rPr>
                <w:rFonts w:ascii="Times New Roman" w:eastAsia="Times New Roman" w:hAnsi="Times New Roman" w:cs="Times New Roman"/>
                <w:color w:val="000000" w:themeColor="text1"/>
                <w:sz w:val="20"/>
                <w:szCs w:val="20"/>
                <w:lang w:val="fi-FI" w:eastAsia="en-US"/>
              </w:rPr>
              <w:t>Visser</w:t>
            </w:r>
            <w:r w:rsidRPr="00B50A0D">
              <w:rPr>
                <w:rFonts w:ascii="Times New Roman" w:eastAsia="Times New Roman" w:hAnsi="Times New Roman" w:cs="Times New Roman"/>
                <w:color w:val="000000" w:themeColor="text1"/>
                <w:sz w:val="20"/>
                <w:szCs w:val="20"/>
                <w:lang w:val="ru-RU" w:eastAsia="en-US"/>
              </w:rPr>
              <w:t>-</w:t>
            </w:r>
            <w:r w:rsidRPr="00B50A0D">
              <w:rPr>
                <w:rFonts w:ascii="Times New Roman" w:eastAsia="Times New Roman" w:hAnsi="Times New Roman" w:cs="Times New Roman"/>
                <w:color w:val="000000" w:themeColor="text1"/>
                <w:sz w:val="20"/>
                <w:szCs w:val="20"/>
                <w:lang w:val="fi-FI" w:eastAsia="en-US"/>
              </w:rPr>
              <w:t>Wijnveen</w:t>
            </w:r>
            <w:r w:rsidRPr="00B50A0D">
              <w:rPr>
                <w:rFonts w:ascii="Times New Roman" w:eastAsia="Times New Roman" w:hAnsi="Times New Roman" w:cs="Times New Roman"/>
                <w:color w:val="000000" w:themeColor="text1"/>
                <w:sz w:val="20"/>
                <w:szCs w:val="20"/>
                <w:lang w:val="ru-RU" w:eastAsia="en-US"/>
              </w:rPr>
              <w:t xml:space="preserve"> и др., 2010).</w:t>
            </w:r>
            <w:r w:rsidRPr="00B50A0D">
              <w:rPr>
                <w:rFonts w:ascii="Times New Roman" w:eastAsia="Times New Roman" w:hAnsi="Times New Roman" w:cs="Times New Roman"/>
                <w:color w:val="000000" w:themeColor="text1"/>
                <w:sz w:val="20"/>
                <w:szCs w:val="20"/>
                <w:lang w:val="ru-RU" w:eastAsia="en-US"/>
              </w:rPr>
              <w:tab/>
            </w:r>
          </w:p>
        </w:tc>
      </w:tr>
      <w:tr w:rsidR="003B21AF" w:rsidRPr="00B50A0D" w:rsidTr="002A32D6">
        <w:tc>
          <w:tcPr>
            <w:tcW w:w="3687" w:type="dxa"/>
            <w:shd w:val="clear" w:color="auto" w:fill="auto"/>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ru-RU" w:eastAsia="en-US"/>
              </w:rPr>
            </w:pPr>
            <w:r w:rsidRPr="00B50A0D">
              <w:rPr>
                <w:rFonts w:ascii="Times New Roman" w:eastAsia="Times New Roman" w:hAnsi="Times New Roman" w:cs="Times New Roman"/>
                <w:color w:val="000000" w:themeColor="text1"/>
                <w:sz w:val="20"/>
                <w:szCs w:val="20"/>
                <w:lang w:val="ru-RU" w:eastAsia="en-US"/>
              </w:rPr>
              <w:t>Взаимосвязь между исследованиями и преподаванием</w:t>
            </w:r>
            <w:r w:rsidRPr="00B50A0D">
              <w:rPr>
                <w:rFonts w:ascii="Times New Roman" w:eastAsia="Times New Roman" w:hAnsi="Times New Roman" w:cs="Times New Roman"/>
                <w:color w:val="000000" w:themeColor="text1"/>
                <w:sz w:val="20"/>
                <w:szCs w:val="20"/>
                <w:lang w:val="ru-RU" w:eastAsia="en-US"/>
              </w:rPr>
              <w:tab/>
            </w:r>
          </w:p>
        </w:tc>
        <w:tc>
          <w:tcPr>
            <w:tcW w:w="6662" w:type="dxa"/>
            <w:shd w:val="clear" w:color="auto" w:fill="auto"/>
          </w:tcPr>
          <w:p w:rsidR="003B21AF" w:rsidRPr="00B50A0D" w:rsidRDefault="003B21AF" w:rsidP="002A32D6">
            <w:pPr>
              <w:tabs>
                <w:tab w:val="left" w:pos="284"/>
                <w:tab w:val="left" w:pos="426"/>
              </w:tabs>
              <w:spacing w:after="0" w:line="240" w:lineRule="auto"/>
              <w:jc w:val="both"/>
              <w:rPr>
                <w:rFonts w:ascii="Times New Roman" w:eastAsia="Times New Roman" w:hAnsi="Times New Roman" w:cs="Times New Roman"/>
                <w:color w:val="000000" w:themeColor="text1"/>
                <w:sz w:val="20"/>
                <w:szCs w:val="20"/>
                <w:lang w:val="fi-FI" w:eastAsia="en-US"/>
              </w:rPr>
            </w:pPr>
            <w:r w:rsidRPr="00B50A0D">
              <w:rPr>
                <w:rFonts w:ascii="Times New Roman" w:eastAsia="Times New Roman" w:hAnsi="Times New Roman" w:cs="Times New Roman"/>
                <w:color w:val="000000" w:themeColor="text1"/>
                <w:sz w:val="20"/>
                <w:szCs w:val="20"/>
                <w:lang w:val="ru-RU" w:eastAsia="en-US"/>
              </w:rPr>
              <w:t xml:space="preserve">Преподаватели учебных заведений считают, что связь между исследованиями и преподаванием является взаимодополняющей и очевидной. </w:t>
            </w:r>
            <w:r w:rsidRPr="00B50A0D">
              <w:rPr>
                <w:rFonts w:ascii="Times New Roman" w:eastAsia="Times New Roman" w:hAnsi="Times New Roman" w:cs="Times New Roman"/>
                <w:color w:val="000000" w:themeColor="text1"/>
                <w:sz w:val="20"/>
                <w:szCs w:val="20"/>
                <w:lang w:val="fi-FI" w:eastAsia="en-US"/>
              </w:rPr>
              <w:t>Преподавание и научные исследования поддерживают друг друга.</w:t>
            </w:r>
          </w:p>
        </w:tc>
      </w:tr>
    </w:tbl>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Таблица 1. Формы педагогического образования, на основе исследований (Cao, Postareff, Lindblom-Ylänne &amp; Toom, 2021)</w:t>
      </w:r>
    </w:p>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color w:val="000000" w:themeColor="text1"/>
          <w:sz w:val="20"/>
          <w:szCs w:val="20"/>
          <w:lang w:eastAsia="en-US"/>
        </w:rPr>
      </w:pPr>
    </w:p>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 xml:space="preserve">Педагогическое образование может применять подход, основанный на исследованиях различными способами, и важно учитывать культурный контекст и практику. Конечная цель педагогического образования, основанного на исследованиях, заключается в том, чтобы помочь будущим педагогам стать педагогически мыслящими, рефлексивными любознательным и ориентированными на запросы педагогами. Педагогическое мышление означает способность </w:t>
      </w:r>
      <w:r w:rsidRPr="00B50A0D">
        <w:rPr>
          <w:rFonts w:ascii="Times New Roman" w:eastAsiaTheme="minorHAnsi" w:hAnsi="Times New Roman" w:cs="Times New Roman"/>
          <w:color w:val="000000" w:themeColor="text1"/>
          <w:sz w:val="20"/>
          <w:szCs w:val="20"/>
          <w:lang w:eastAsia="en-US"/>
        </w:rPr>
        <w:lastRenderedPageBreak/>
        <w:t>анализировать и концептуализировать образовательные явления, оценивать их как часть более масштабных учебных процессов, принимать рациональные и основанные на теории решения и обосновывать свои решения и действия. Их готовность потреблять и проводить исследования повышает их способность решать задачи будущего (Toom и др., 2010).</w:t>
      </w:r>
    </w:p>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color w:val="000000" w:themeColor="text1"/>
          <w:sz w:val="20"/>
          <w:szCs w:val="20"/>
          <w:lang w:eastAsia="en-US"/>
        </w:rPr>
      </w:pPr>
      <w:r w:rsidRPr="00B50A0D">
        <w:rPr>
          <w:rFonts w:ascii="Times New Roman" w:eastAsiaTheme="minorHAnsi" w:hAnsi="Times New Roman" w:cs="Times New Roman"/>
          <w:color w:val="000000" w:themeColor="text1"/>
          <w:sz w:val="20"/>
          <w:szCs w:val="20"/>
          <w:lang w:eastAsia="en-US"/>
        </w:rPr>
        <w:t>Педагогическое образование, основанное на исследовании, не только способствует профессиональному развитию самих преподавателей вузов, но и способствует рефлексивному и углубленному обучению будущих педагогов. Участвуя в исследовательской деятельности, будущие учителя могут приобрести набор важных компетенций, таких как критическое мышление, умение решать проблемы и рефлексивные навыки (Lunenberg, 2010).  Будущие учителя могут учиться не только на инструкциях своих преподавателей, но и на том, как преподаватели вовлекают своих будущих учителей в совместную и интерактивную деятельность по преподаванию и обучению (Berry, 2004).</w:t>
      </w:r>
    </w:p>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 xml:space="preserve">Для того, чтобы педагогическое образование, основанное на исследованиях, применялось на практике, оно должно быть направлено на обучение навыкам исследования, процессу проведения и документирования   собственной исследовательской деятельности, что необходимо отобразить в ОП педагогического образования. Кроме этого, программы педагогического образования должны развивать у будущих учителей подход к работе, ориентированный на исследования, а также совершенствовать их исследовательские навыки. Для того, чтобы стать рефлексирующим практикующим специалистом, ориентированным на исследование, требуется время и пространство для глубоких размышлений о теории, практике и связи между ними. Поэтому ОП педагогического образования должна предоставлять возможности для размышлений и отработки новых навыков. </w:t>
      </w:r>
    </w:p>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b/>
          <w:color w:val="000000" w:themeColor="text1"/>
          <w:sz w:val="20"/>
          <w:szCs w:val="20"/>
          <w:lang w:val="ru-RU" w:eastAsia="en-US"/>
        </w:rPr>
      </w:pPr>
      <w:r w:rsidRPr="00B50A0D">
        <w:rPr>
          <w:rFonts w:ascii="Times New Roman" w:eastAsiaTheme="minorHAnsi" w:hAnsi="Times New Roman" w:cs="Times New Roman"/>
          <w:b/>
          <w:color w:val="000000" w:themeColor="text1"/>
          <w:sz w:val="20"/>
          <w:szCs w:val="20"/>
          <w:lang w:eastAsia="en-US"/>
        </w:rPr>
        <w:t>Междисциплинарное обучение</w:t>
      </w:r>
    </w:p>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Предметно-языковое интегрированное обучение (CLIL)</w:t>
      </w:r>
    </w:p>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 xml:space="preserve">CLIL (Предметно-языковое интегрированное обучение) - это двухуровневый образовательный подход, при котором для изучения и </w:t>
      </w:r>
      <w:proofErr w:type="gramStart"/>
      <w:r w:rsidRPr="00B50A0D">
        <w:rPr>
          <w:rFonts w:ascii="Times New Roman" w:eastAsiaTheme="minorHAnsi" w:hAnsi="Times New Roman" w:cs="Times New Roman"/>
          <w:color w:val="000000" w:themeColor="text1"/>
          <w:sz w:val="20"/>
          <w:szCs w:val="20"/>
          <w:lang w:eastAsia="en-US"/>
        </w:rPr>
        <w:t>преподавания</w:t>
      </w:r>
      <w:proofErr w:type="gramEnd"/>
      <w:r w:rsidRPr="00B50A0D">
        <w:rPr>
          <w:rFonts w:ascii="Times New Roman" w:eastAsiaTheme="minorHAnsi" w:hAnsi="Times New Roman" w:cs="Times New Roman"/>
          <w:color w:val="000000" w:themeColor="text1"/>
          <w:sz w:val="20"/>
          <w:szCs w:val="20"/>
          <w:lang w:eastAsia="en-US"/>
        </w:rPr>
        <w:t xml:space="preserve"> как предмета, так и языка используется дополнительный язык (Coyle, Hood &amp; Marsh, 2010). Общий термин CLIL также включает в себя ряд других языковых программ, таких как двуязычное образование, обучение на английском языке или программы погружения (Coyle, 2007; Mehisto, Marsh, and Frigols, 2008). Но CLIL отличается от этих языковых программ тем, что в равной степени уделяет внимание как предмету, так и языку (Coyle, 2008; Dalton-Puffer, 2008; De Zarobe, 2008; Marsh, 2012). Таким образом, данный подход не является ни изучением языка, ни изучением предмета, а представляет собой комбинацию того и другого; следовательно, внимание уделяется как языку, так и предмету. Вопреки распространенному мнению, обучение в рамках CLIL происходит с использованием иностранного языка и через него, и это не тот подход, когда неязыковые предметы преподаются на иностранном языке (Eurydice, 2006).  </w:t>
      </w:r>
    </w:p>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 xml:space="preserve">Причины введения CLIL включают предоставление обучающимся более целостного образовательного опыта, а также результаты изучения предмета и языка, реализованные в классе. Кроме того, преимущества CLIL также связаны с результатами междисциплинарных исследований в области неврологии и образования (Coyle, Hood &amp; Marsh, 2010). Благодаря данным преимуществам CLIL все больше привлекает внимание заинтересованных сторон на разных континентах. </w:t>
      </w:r>
    </w:p>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color w:val="000000" w:themeColor="text1"/>
          <w:sz w:val="20"/>
          <w:szCs w:val="20"/>
          <w:lang w:eastAsia="en-US"/>
        </w:rPr>
      </w:pPr>
      <w:r w:rsidRPr="00B50A0D">
        <w:rPr>
          <w:rFonts w:ascii="Times New Roman" w:eastAsiaTheme="minorHAnsi" w:hAnsi="Times New Roman" w:cs="Times New Roman"/>
          <w:color w:val="000000" w:themeColor="text1"/>
          <w:sz w:val="20"/>
          <w:szCs w:val="20"/>
          <w:lang w:eastAsia="en-US"/>
        </w:rPr>
        <w:t>С точки зрения применения ОП, подход CLIL является инклюзивным и гибким; он включает в себя ряд моделей, которые можно адаптировать в зависимости от возраста, способностей и потребностей обучающихся (Coyle, 2007). Таким образом, реализация CLIL варьируется в зависимости от предмета. На первом этапе изучение языка может быть включено в ОП и связано с одним или несколькими дисциплинами ОП, например, через конкретные темы или проекты (образ жизни, спорт и праздники).</w:t>
      </w:r>
    </w:p>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 xml:space="preserve">На втором этапе, CLIL может устанавливать конкретные связи между языком и предметом (например, история через казахский, наука через английский), или он может использовать более широкий подход, объединяющий язык с частями ОП. В последнее время CLIL в меньшей степени ориентировано на одну дисциплину и развивается благодаря связям с различными дисциплинами или темами. Содержание уроков может включать конкретные аспекты ОП по отдельным дисциплинам. С практической точки зрения, планирование уроков предполагает совместную работу по ряду предметов с учетом межпредметных особенностей среднего образования.  Но существует необходимость в исследованиях, чтобы выяснить, совместим ли такой подход с местными условиями. </w:t>
      </w:r>
    </w:p>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Существующие модели ОП, интегрирующие CLIL, различаются по продолжительности: от одного комплекса, состоящего из последовательности 2-3 уроков, до более продолжительного подхода с использованием модулей, длящихся полсеместра и более. Некоторые успешные примеры включают школы с двуязычными секциями, где предметы преподаются с использованием другого языка в течение длительных периодов времени (Coyle и др., 2010).</w:t>
      </w:r>
    </w:p>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i/>
          <w:color w:val="000000" w:themeColor="text1"/>
          <w:sz w:val="20"/>
          <w:szCs w:val="20"/>
          <w:lang w:val="ru-RU" w:eastAsia="en-US"/>
        </w:rPr>
      </w:pPr>
      <w:r w:rsidRPr="00B50A0D">
        <w:rPr>
          <w:rFonts w:ascii="Times New Roman" w:eastAsiaTheme="minorHAnsi" w:hAnsi="Times New Roman" w:cs="Times New Roman"/>
          <w:i/>
          <w:color w:val="000000" w:themeColor="text1"/>
          <w:sz w:val="20"/>
          <w:szCs w:val="20"/>
          <w:lang w:eastAsia="en-US"/>
        </w:rPr>
        <w:t>STEM (Наука, Технология, Инженерия, Математика) образование</w:t>
      </w:r>
    </w:p>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 xml:space="preserve">Междисциплинарность в естественных науках и математике, так называемое STEM-образование, можно определить, как "попытку объединить некоторые или все четыре дисциплины - науку, технологии, инженерию и математику - в одном классе, блоке или уроке, который основан на связях между предметами и проблемами реального мира" (Moore и др., 2014). STEM-образование направлено на подготовку будущих учителей к проектированию и преподаванию основанных на исследованиях STEM-уроков для развития в обучающихся способности получения доступа к научной информации и понимания ее значения в жизни и глобальных перспектив (Feinstein и др., 2013). </w:t>
      </w:r>
    </w:p>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 xml:space="preserve">Активное обучение включает методы, ориентированные на обучающихся, такие как проектное обучение, а также использование разнообразных условий обучения вне класса и сообществ обучающихся и ИКТ. С другой стороны, естественно-научное образование также должно быть ориентировано на компетенции с акцентом на обучение через науку и переход от STEM к STEAM (A = творчество (art)) путем соединения науки с другими предметами и </w:t>
      </w:r>
      <w:r w:rsidRPr="00B50A0D">
        <w:rPr>
          <w:rFonts w:ascii="Times New Roman" w:eastAsiaTheme="minorHAnsi" w:hAnsi="Times New Roman" w:cs="Times New Roman"/>
          <w:color w:val="000000" w:themeColor="text1"/>
          <w:sz w:val="20"/>
          <w:szCs w:val="20"/>
          <w:lang w:eastAsia="en-US"/>
        </w:rPr>
        <w:lastRenderedPageBreak/>
        <w:t>дисциплинами. В ОП в Казахстане “А” должна включать, по крайней мере, развитие гуманитарных навыков у будущих педагогов (Отчет KAZ ITE D-3)</w:t>
      </w:r>
      <w:r w:rsidRPr="00B50A0D">
        <w:rPr>
          <w:rFonts w:ascii="Times New Roman" w:eastAsiaTheme="minorHAnsi" w:hAnsi="Times New Roman" w:cs="Times New Roman"/>
          <w:color w:val="000000" w:themeColor="text1"/>
          <w:sz w:val="20"/>
          <w:szCs w:val="20"/>
          <w:lang w:val="ru-RU" w:eastAsia="en-US"/>
        </w:rPr>
        <w:t>.</w:t>
      </w:r>
    </w:p>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i/>
          <w:color w:val="000000" w:themeColor="text1"/>
          <w:sz w:val="20"/>
          <w:szCs w:val="20"/>
          <w:lang w:val="ru-RU" w:eastAsia="en-US"/>
        </w:rPr>
      </w:pPr>
      <w:r w:rsidRPr="00B50A0D">
        <w:rPr>
          <w:rFonts w:ascii="Times New Roman" w:eastAsiaTheme="minorHAnsi" w:hAnsi="Times New Roman" w:cs="Times New Roman"/>
          <w:i/>
          <w:color w:val="000000" w:themeColor="text1"/>
          <w:sz w:val="20"/>
          <w:szCs w:val="20"/>
          <w:lang w:eastAsia="en-US"/>
        </w:rPr>
        <w:t>Цифровизация в образовании и развитие цифровой компетентности педагогов</w:t>
      </w:r>
    </w:p>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 xml:space="preserve">Новые информационно-коммуникационные технологии (ИКТ) предоставляют педагогам и обучающимся инновационную учебную среду для стимулирования и совершенствования процесса преподавания и обучения. В данном контексте разрабатываются новые образовательные концепции, такие как онлайн-обучение, смешанное и гибридное обучение (López-Pérez и др., 2011). Гибридное или смешанное обучение можно определить как интеграцию очного обучения в классе с использованием веб-инструментов (Garrison &amp; Kanuka, 2004), в отличие от полного онлайн-обучения. Смешанное или гибридное обучение приобретает все большее значение в дополнение к традиционным формам обучения. Часто эти два термина определяются аналогично, но также могут быть дифференцированы. Смешанное обучение можно определить, как сочетание различных мероприятий, основанных на событиях, включая обычное очное обучение в классе, электронное обучение и самообучение, в то время как в гибридном обучении часть учебных мероприятий и заданий переносится из очной среды в среду дистанционного обучения (Koohang и др., 2006). </w:t>
      </w:r>
    </w:p>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Смешанные формы обучения способны повысить как эффективность, так и результативность учебного процесса, а некоторые исследователи предполагают, что смешанное обучение может быть даже более эффективным и результативным по сравнению с традиционной моделью (Garrison &amp; Kanuka, 2004). Другие преимущества смешанных форм обучения включают удобство, удовлетворенность обучающихся, гибкость и более высокий уровень удержания (Koohang и др., 2006).</w:t>
      </w:r>
    </w:p>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В ситуациях, когда количество обучающихся в группе высоко, онлайн, смешанные или гибридные формы обучения способны предоставить больше возможностей для повышения качества обучения (Osguthorpe &amp; Graham, 2003). В рамках педагогического образования будущие педагоги также могут учиться у своих преподавателей использованию различных цифровых инструментов и платформ. Таким образом, навыками применения цифровых инструментов должны обладать не только преподаватели вузов, но и будущие педагоги, поскольку того требует наступившее время  неопределенности и внезапных изменений, таких как пандемии, политические и общественные ситуации, когда необходимо гибкое и продвинутое использование цифровых инструментов и методов обучения, функциональных в онлайн-контекстах</w:t>
      </w:r>
      <w:r w:rsidRPr="00B50A0D">
        <w:rPr>
          <w:rFonts w:ascii="Times New Roman" w:eastAsiaTheme="minorHAnsi" w:hAnsi="Times New Roman" w:cs="Times New Roman"/>
          <w:color w:val="000000" w:themeColor="text1"/>
          <w:sz w:val="20"/>
          <w:szCs w:val="20"/>
          <w:lang w:val="ru-RU" w:eastAsia="en-US"/>
        </w:rPr>
        <w:t>.</w:t>
      </w:r>
    </w:p>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b/>
          <w:color w:val="000000" w:themeColor="text1"/>
          <w:sz w:val="20"/>
          <w:szCs w:val="20"/>
          <w:lang w:val="ru-RU" w:eastAsia="en-US"/>
        </w:rPr>
      </w:pPr>
      <w:r w:rsidRPr="00B50A0D">
        <w:rPr>
          <w:rFonts w:ascii="Times New Roman" w:eastAsiaTheme="minorHAnsi" w:hAnsi="Times New Roman" w:cs="Times New Roman"/>
          <w:b/>
          <w:color w:val="000000" w:themeColor="text1"/>
          <w:sz w:val="20"/>
          <w:szCs w:val="20"/>
          <w:lang w:eastAsia="en-US"/>
        </w:rPr>
        <w:t>Инклюзивное образование и признание различных категорий обучающихся</w:t>
      </w:r>
    </w:p>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 xml:space="preserve">Инклюзивное образование - это принцип, который означает, что все будущие учителя, независимо от их физических, психологических и когнитивных особенностей, должны иметь доступ к образованию и учиться вместе со своими сверстниками. Инклюзивная педагогика - это педагогический подход, на который влияет социокультурный контекст обучения (Florian &amp; Black-Hawkins, 2011), и он направлен на удовлетворение разнообразных потребностей обучающихся в обучении как можно более разнообразными способами. </w:t>
      </w:r>
    </w:p>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 xml:space="preserve">Концепции </w:t>
      </w:r>
      <w:r>
        <w:rPr>
          <w:rFonts w:ascii="Times New Roman" w:eastAsiaTheme="minorHAnsi" w:hAnsi="Times New Roman" w:cs="Times New Roman"/>
          <w:color w:val="000000" w:themeColor="text1"/>
          <w:sz w:val="20"/>
          <w:szCs w:val="20"/>
          <w:lang w:val="kk-KZ" w:eastAsia="en-US"/>
        </w:rPr>
        <w:t>«</w:t>
      </w:r>
      <w:r w:rsidRPr="00B50A0D">
        <w:rPr>
          <w:rFonts w:ascii="Times New Roman" w:eastAsiaTheme="minorHAnsi" w:hAnsi="Times New Roman" w:cs="Times New Roman"/>
          <w:color w:val="000000" w:themeColor="text1"/>
          <w:sz w:val="20"/>
          <w:szCs w:val="20"/>
          <w:lang w:eastAsia="en-US"/>
        </w:rPr>
        <w:t>инклюзия</w:t>
      </w:r>
      <w:r>
        <w:rPr>
          <w:rFonts w:ascii="Times New Roman" w:eastAsiaTheme="minorHAnsi" w:hAnsi="Times New Roman" w:cs="Times New Roman"/>
          <w:color w:val="000000" w:themeColor="text1"/>
          <w:sz w:val="20"/>
          <w:szCs w:val="20"/>
          <w:lang w:val="kk-KZ" w:eastAsia="en-US"/>
        </w:rPr>
        <w:t>»</w:t>
      </w:r>
      <w:r w:rsidRPr="00B50A0D">
        <w:rPr>
          <w:rFonts w:ascii="Times New Roman" w:eastAsiaTheme="minorHAnsi" w:hAnsi="Times New Roman" w:cs="Times New Roman"/>
          <w:color w:val="000000" w:themeColor="text1"/>
          <w:sz w:val="20"/>
          <w:szCs w:val="20"/>
          <w:lang w:eastAsia="en-US"/>
        </w:rPr>
        <w:t xml:space="preserve"> и </w:t>
      </w:r>
      <w:r>
        <w:rPr>
          <w:rFonts w:ascii="Times New Roman" w:eastAsiaTheme="minorHAnsi" w:hAnsi="Times New Roman" w:cs="Times New Roman"/>
          <w:color w:val="000000" w:themeColor="text1"/>
          <w:sz w:val="20"/>
          <w:szCs w:val="20"/>
          <w:lang w:val="kk-KZ" w:eastAsia="en-US"/>
        </w:rPr>
        <w:t>«</w:t>
      </w:r>
      <w:r w:rsidRPr="00B50A0D">
        <w:rPr>
          <w:rFonts w:ascii="Times New Roman" w:eastAsiaTheme="minorHAnsi" w:hAnsi="Times New Roman" w:cs="Times New Roman"/>
          <w:color w:val="000000" w:themeColor="text1"/>
          <w:sz w:val="20"/>
          <w:szCs w:val="20"/>
          <w:lang w:eastAsia="en-US"/>
        </w:rPr>
        <w:t>разнообразие</w:t>
      </w:r>
      <w:r>
        <w:rPr>
          <w:rFonts w:ascii="Times New Roman" w:eastAsiaTheme="minorHAnsi" w:hAnsi="Times New Roman" w:cs="Times New Roman"/>
          <w:color w:val="000000" w:themeColor="text1"/>
          <w:sz w:val="20"/>
          <w:szCs w:val="20"/>
          <w:lang w:val="kk-KZ" w:eastAsia="en-US"/>
        </w:rPr>
        <w:t>»</w:t>
      </w:r>
      <w:r w:rsidRPr="00B50A0D">
        <w:rPr>
          <w:rFonts w:ascii="Times New Roman" w:eastAsiaTheme="minorHAnsi" w:hAnsi="Times New Roman" w:cs="Times New Roman"/>
          <w:color w:val="000000" w:themeColor="text1"/>
          <w:sz w:val="20"/>
          <w:szCs w:val="20"/>
          <w:lang w:eastAsia="en-US"/>
        </w:rPr>
        <w:t xml:space="preserve"> анализируются в практике преподавания и образования, при этом центральное место занимают мероприятия и меры, способствующие инклюзии. Ключевыми словами в образовании являются равенство в образовании, доступность, индивидуальность, обучение на протяжении всей жизни и сотрудничество. В педагогическом образовании особое внимание уделяется формированию у будущих педагогов восприятия себя как экспертов по внедрению инклюзии. Важно обновить инклюзивную педагогику включением новых методов, таких как совместное и дифференцированное обучение. Задача преподавателя - подготовить и направить будущих учителей к обучению на протяжении всей жизни, принимая во внимание индивидуальный стиль обучения каждого студента. Четыре основные ценности, связанные с преподаванием и обучением были определены в качестве основы для работы всех педагогов в инклюзивном образовании (Европейское агентство). Эти основные ценности связаны с областями компетенций педагоги. Области компетенций состоят из трех элементов: ценности, знания и навыки. Все педагоги должны быть привержены идее равенства всех обучающихся (Saloviita, 2018)</w:t>
      </w:r>
      <w:r w:rsidRPr="00B50A0D">
        <w:rPr>
          <w:rFonts w:ascii="Times New Roman" w:eastAsiaTheme="minorHAnsi" w:hAnsi="Times New Roman" w:cs="Times New Roman"/>
          <w:color w:val="000000" w:themeColor="text1"/>
          <w:sz w:val="20"/>
          <w:szCs w:val="20"/>
          <w:lang w:val="ru-RU" w:eastAsia="en-US"/>
        </w:rPr>
        <w:t>.</w:t>
      </w:r>
    </w:p>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b/>
          <w:color w:val="000000" w:themeColor="text1"/>
          <w:sz w:val="20"/>
          <w:szCs w:val="20"/>
          <w:lang w:val="ru-RU" w:eastAsia="en-US"/>
        </w:rPr>
      </w:pPr>
      <w:r w:rsidRPr="00B50A0D">
        <w:rPr>
          <w:rFonts w:ascii="Times New Roman" w:eastAsiaTheme="minorHAnsi" w:hAnsi="Times New Roman" w:cs="Times New Roman"/>
          <w:b/>
          <w:color w:val="000000" w:themeColor="text1"/>
          <w:sz w:val="20"/>
          <w:szCs w:val="20"/>
          <w:lang w:eastAsia="en-US"/>
        </w:rPr>
        <w:t>Профессиональное развитие педагогов и управление изменениями</w:t>
      </w:r>
    </w:p>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color w:val="000000" w:themeColor="text1"/>
          <w:sz w:val="20"/>
          <w:szCs w:val="20"/>
          <w:lang w:eastAsia="en-US"/>
        </w:rPr>
      </w:pPr>
      <w:r w:rsidRPr="00B50A0D">
        <w:rPr>
          <w:rFonts w:ascii="Times New Roman" w:eastAsiaTheme="minorHAnsi" w:hAnsi="Times New Roman" w:cs="Times New Roman"/>
          <w:color w:val="000000" w:themeColor="text1"/>
          <w:sz w:val="20"/>
          <w:szCs w:val="20"/>
          <w:lang w:eastAsia="en-US"/>
        </w:rPr>
        <w:t>Учитывая динамичный и постоянно меняющийся характер работы педагогов, преподаватели должны постоянно обучаться на протяжении всей своей профессиональной карьеры. Профессиональное развитие педагогов должно быть направлено одновременно на убеждения педагогов, их понимание и улучшение практики (Timperley &amp; Phillips, 2003), а также на интеграцию теоретических и практических знаний (Tynjälä, Häkkinen &amp; Hämäläinen, 2004). Эмпирические данные исследований в системе высшего образования в РК указывают на важность профессионального развития педагогов в свете постоянных изменений современного общества (Жунусова и др., 2021; Жунусова, 2019). Часто опыт успешного внедрения в преподавание меняет ценности и убеждения педагогов, поэтому положительный опыт имеет огромное значение для профессионального развития педагогов (Guskey, 1989).</w:t>
      </w:r>
    </w:p>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Развитие и рост педагога можно понимать по-разному: 1) растущее понимание своей предметной области, чтобы лучше понять, что преподавать; 2) получение большего практического опыта в качестве педагога, чтобы лучше понять, как преподавать; 3) формирование набора  стратегий преподавания, чтобы стать более опытным педагогом; 4) выяснение того, какие стратегии преподавания являются наиболее эффективными для педагога, чтобы стать более успешным педагогом, и 5) углубление понимания того, какие стратегии являются эффективными для обучающихся, чтобы содействовать обучению (Åkerlind, 2007).</w:t>
      </w:r>
    </w:p>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color w:val="000000" w:themeColor="text1"/>
          <w:sz w:val="20"/>
          <w:szCs w:val="20"/>
          <w:lang w:val="ru-RU" w:eastAsia="en-US"/>
        </w:rPr>
      </w:pPr>
      <w:r w:rsidRPr="00B50A0D">
        <w:rPr>
          <w:rFonts w:ascii="Times New Roman" w:eastAsiaTheme="minorHAnsi" w:hAnsi="Times New Roman" w:cs="Times New Roman"/>
          <w:color w:val="000000" w:themeColor="text1"/>
          <w:sz w:val="20"/>
          <w:szCs w:val="20"/>
          <w:lang w:eastAsia="en-US"/>
        </w:rPr>
        <w:t xml:space="preserve">Важно отметить, что профессиональное развитие педагогов часто является достаточно медленным процессом. Кроме того, развитие не является линейным континуумом: оно может прерываться по различным причинам (Beijaard, Meijer &amp; Verloop, 2004). Некоторые педагоги могут воспринимать изменения и развитие как угрозу, а процессы изменения часто сопровождаются чувствами тревоги или неуверенности (Postareff и др., 2008). Такие негативные </w:t>
      </w:r>
      <w:r w:rsidRPr="00B50A0D">
        <w:rPr>
          <w:rFonts w:ascii="Times New Roman" w:eastAsiaTheme="minorHAnsi" w:hAnsi="Times New Roman" w:cs="Times New Roman"/>
          <w:color w:val="000000" w:themeColor="text1"/>
          <w:sz w:val="20"/>
          <w:szCs w:val="20"/>
          <w:lang w:eastAsia="en-US"/>
        </w:rPr>
        <w:lastRenderedPageBreak/>
        <w:t>эмоции в отношении изменений могут сузить внимание педагога (Fredrickson, 2001). Поэтому важно, чтобы педагоги получали достаточную поддержку из различных источников (например, от коллег, руководителей, рабочей среды) и положительную обратную связь. Педагогам также важно понять, что неудачи являются частью профессионального развития педагога, а ошибки следует рассматривать как возможность обучения. Было доказано, что, когда у педагогов есть возможность делиться опытом и участвовать в сотрудничестве со своими коллегами, это оказывает положительное влияние на их обучение и развитие (Voogt и др., 2011). Когда педагоги чувствуют себя хорошо и вовлечены в свою работу, они с большей вероятностью будут участвовать в педагогической практике, которая способствует их развитию (Fredrickson, 2001). Развитие преподавания - это непрерывный процесс, и поэтому педагогов следует поощрять к постоянному размышлению о собственном преподавании, чтобы повысить их педагогическую осведомленность (Parpala &amp; Postareff, 2021).</w:t>
      </w:r>
    </w:p>
    <w:p w:rsidR="003B21AF" w:rsidRPr="00B50A0D" w:rsidRDefault="003B21AF" w:rsidP="005347AC">
      <w:pPr>
        <w:tabs>
          <w:tab w:val="left" w:pos="-142"/>
          <w:tab w:val="left" w:pos="426"/>
        </w:tabs>
        <w:spacing w:after="0" w:line="240" w:lineRule="auto"/>
        <w:ind w:left="-709" w:right="-284" w:firstLine="425"/>
        <w:jc w:val="both"/>
        <w:rPr>
          <w:rFonts w:ascii="Times New Roman" w:eastAsiaTheme="minorHAnsi" w:hAnsi="Times New Roman" w:cs="Times New Roman"/>
          <w:color w:val="000000" w:themeColor="text1"/>
          <w:sz w:val="20"/>
          <w:szCs w:val="20"/>
          <w:lang w:eastAsia="en-US"/>
        </w:rPr>
      </w:pPr>
      <w:r w:rsidRPr="00B50A0D">
        <w:rPr>
          <w:rFonts w:ascii="Times New Roman" w:eastAsiaTheme="minorHAnsi" w:hAnsi="Times New Roman" w:cs="Times New Roman"/>
          <w:color w:val="000000" w:themeColor="text1"/>
          <w:sz w:val="20"/>
          <w:szCs w:val="20"/>
          <w:lang w:eastAsia="en-US"/>
        </w:rPr>
        <w:t>Педагогам также должна быть предоставлена свобода выбора, которая относится к возможностям педагога влиять, принимать решения и предпринимать какие-либо действия. Цель осуществления свободы выбора состоит в том, чтобы создать новые методы работы и изменить ход деятельности (Hökkä и др., 2012). Когда у педагогов есть возможность участвовать в развитии и изменениях, и когда они чувствуют, что их мнение действительно важно, они, скорее всего, будут очень увлечены своей работой (Day, Elliot &amp; Kington, 2005; Pyhältö и др., 2012).</w:t>
      </w:r>
    </w:p>
    <w:p w:rsidR="003B21AF" w:rsidRPr="00B50A0D" w:rsidRDefault="003B21AF" w:rsidP="003B21AF">
      <w:pPr>
        <w:tabs>
          <w:tab w:val="left" w:pos="284"/>
          <w:tab w:val="left" w:pos="426"/>
        </w:tabs>
        <w:spacing w:after="0" w:line="240" w:lineRule="auto"/>
        <w:ind w:left="-284" w:right="-897"/>
        <w:jc w:val="both"/>
        <w:rPr>
          <w:rFonts w:ascii="Times New Roman" w:eastAsiaTheme="minorHAnsi" w:hAnsi="Times New Roman" w:cs="Times New Roman"/>
          <w:color w:val="000000" w:themeColor="text1"/>
          <w:sz w:val="20"/>
          <w:szCs w:val="20"/>
          <w:lang w:eastAsia="en-US"/>
        </w:rPr>
      </w:pPr>
    </w:p>
    <w:p w:rsidR="003B21AF" w:rsidRDefault="003B21AF" w:rsidP="003B21AF">
      <w:pPr>
        <w:keepNext/>
        <w:keepLines/>
        <w:tabs>
          <w:tab w:val="left" w:pos="284"/>
          <w:tab w:val="left" w:pos="426"/>
        </w:tabs>
        <w:spacing w:after="0" w:line="240" w:lineRule="auto"/>
        <w:ind w:left="-284" w:right="-897"/>
        <w:jc w:val="both"/>
        <w:outlineLvl w:val="0"/>
        <w:rPr>
          <w:rFonts w:ascii="Times New Roman" w:eastAsiaTheme="majorEastAsia" w:hAnsi="Times New Roman" w:cs="Times New Roman"/>
          <w:color w:val="000000" w:themeColor="text1"/>
          <w:sz w:val="20"/>
          <w:szCs w:val="20"/>
          <w:lang w:val="kk-KZ" w:eastAsia="en-US"/>
        </w:rPr>
      </w:pPr>
      <w:bookmarkStart w:id="96" w:name="_Toc119109391"/>
      <w:bookmarkStart w:id="97" w:name="_Toc123693859"/>
      <w:bookmarkStart w:id="98" w:name="_Toc128168847"/>
      <w:bookmarkStart w:id="99" w:name="_Toc132026260"/>
      <w:bookmarkStart w:id="100" w:name="_Toc132045550"/>
      <w:r w:rsidRPr="00B50A0D">
        <w:rPr>
          <w:rFonts w:ascii="Times New Roman" w:eastAsiaTheme="majorEastAsia" w:hAnsi="Times New Roman" w:cs="Times New Roman"/>
          <w:b/>
          <w:bCs/>
          <w:color w:val="000000" w:themeColor="text1"/>
          <w:sz w:val="20"/>
          <w:szCs w:val="20"/>
          <w:lang w:val="kk-KZ" w:eastAsia="en-US"/>
        </w:rPr>
        <w:t>Список литературы</w:t>
      </w:r>
      <w:bookmarkEnd w:id="96"/>
      <w:bookmarkEnd w:id="97"/>
      <w:bookmarkEnd w:id="98"/>
      <w:bookmarkEnd w:id="99"/>
      <w:bookmarkEnd w:id="100"/>
      <w:r w:rsidRPr="00B50A0D">
        <w:rPr>
          <w:rFonts w:ascii="Times New Roman" w:eastAsiaTheme="majorEastAsia" w:hAnsi="Times New Roman" w:cs="Times New Roman"/>
          <w:color w:val="000000" w:themeColor="text1"/>
          <w:sz w:val="20"/>
          <w:szCs w:val="20"/>
          <w:lang w:val="fi-FI" w:eastAsia="en-US"/>
        </w:rPr>
        <w:t xml:space="preserve"> </w:t>
      </w:r>
    </w:p>
    <w:p w:rsidR="003B21AF" w:rsidRPr="003B21AF" w:rsidRDefault="003B21AF" w:rsidP="003B21AF">
      <w:pPr>
        <w:keepNext/>
        <w:keepLines/>
        <w:tabs>
          <w:tab w:val="left" w:pos="284"/>
          <w:tab w:val="left" w:pos="426"/>
        </w:tabs>
        <w:spacing w:after="0" w:line="240" w:lineRule="auto"/>
        <w:ind w:left="-284" w:right="-897"/>
        <w:jc w:val="both"/>
        <w:outlineLvl w:val="0"/>
        <w:rPr>
          <w:rFonts w:ascii="Times New Roman" w:eastAsiaTheme="majorEastAsia" w:hAnsi="Times New Roman" w:cs="Times New Roman"/>
          <w:color w:val="000000" w:themeColor="text1"/>
          <w:sz w:val="20"/>
          <w:szCs w:val="20"/>
          <w:lang w:val="kk-KZ" w:eastAsia="en-US"/>
        </w:rPr>
      </w:pP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ru-RU" w:eastAsia="en-US"/>
        </w:rPr>
      </w:pPr>
      <w:r w:rsidRPr="00551F1E">
        <w:rPr>
          <w:rFonts w:ascii="Times New Roman" w:eastAsiaTheme="minorHAnsi" w:hAnsi="Times New Roman" w:cs="Times New Roman"/>
          <w:color w:val="000000" w:themeColor="text1"/>
          <w:sz w:val="20"/>
          <w:szCs w:val="20"/>
          <w:lang w:val="ru-RU" w:eastAsia="en-US"/>
        </w:rPr>
        <w:t xml:space="preserve">Об образовании (2007). Закон Республики Казахстан; с изменениями от 27.12.2019.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ru-RU" w:eastAsia="en-US"/>
        </w:rPr>
      </w:pPr>
      <w:r w:rsidRPr="00551F1E">
        <w:rPr>
          <w:rFonts w:ascii="Times New Roman" w:eastAsiaTheme="minorHAnsi" w:hAnsi="Times New Roman" w:cs="Times New Roman"/>
          <w:color w:val="000000" w:themeColor="text1"/>
          <w:sz w:val="20"/>
          <w:szCs w:val="20"/>
          <w:lang w:val="ru-RU" w:eastAsia="en-US"/>
        </w:rPr>
        <w:t xml:space="preserve">Об утверждении Концепции непрерывного образования (2021 г.). Постановление Правительства Республики Казахстан от 8 июля 2021 года № 471.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Beijaard, D., Meijer, P. C., &amp; Verloop, N. (2004). Reconsidering research on teachers’ professional identity.</w:t>
      </w:r>
      <w:r w:rsidRPr="00551F1E">
        <w:rPr>
          <w:rFonts w:ascii="Times New Roman" w:eastAsiaTheme="minorHAnsi" w:hAnsi="Times New Roman" w:cs="Times New Roman"/>
          <w:i/>
          <w:iCs/>
          <w:color w:val="000000" w:themeColor="text1"/>
          <w:sz w:val="20"/>
          <w:szCs w:val="20"/>
          <w:lang w:val="en-US" w:eastAsia="en-US"/>
        </w:rPr>
        <w:t> Teaching and teacher education</w:t>
      </w:r>
      <w:r w:rsidRPr="00551F1E">
        <w:rPr>
          <w:rFonts w:ascii="Times New Roman" w:eastAsiaTheme="minorHAnsi" w:hAnsi="Times New Roman" w:cs="Times New Roman"/>
          <w:color w:val="000000" w:themeColor="text1"/>
          <w:sz w:val="20"/>
          <w:szCs w:val="20"/>
          <w:lang w:val="en-US" w:eastAsia="en-US"/>
        </w:rPr>
        <w:t xml:space="preserve">, 20(2), p. 107-128.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 xml:space="preserve">Berry, A. (2004). Self study in teaching about teaching. In J. J. Loughran, M. L. Hamilton, V. K. LaBoskey, &amp; T. Russell (Eds.), </w:t>
      </w:r>
      <w:r w:rsidRPr="00551F1E">
        <w:rPr>
          <w:rFonts w:ascii="Times New Roman" w:eastAsiaTheme="minorHAnsi" w:hAnsi="Times New Roman" w:cs="Times New Roman"/>
          <w:i/>
          <w:iCs/>
          <w:color w:val="000000" w:themeColor="text1"/>
          <w:sz w:val="20"/>
          <w:szCs w:val="20"/>
          <w:lang w:val="en-US" w:eastAsia="en-US"/>
        </w:rPr>
        <w:t>International handbook of self-study of teaching and teacher education practices</w:t>
      </w:r>
      <w:r w:rsidRPr="00551F1E">
        <w:rPr>
          <w:rFonts w:ascii="Times New Roman" w:eastAsiaTheme="minorHAnsi" w:hAnsi="Times New Roman" w:cs="Times New Roman"/>
          <w:color w:val="000000" w:themeColor="text1"/>
          <w:sz w:val="20"/>
          <w:szCs w:val="20"/>
          <w:lang w:val="en-US" w:eastAsia="en-US"/>
        </w:rPr>
        <w:t>. Dordrecht: Springer. 1295-1332.</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 xml:space="preserve">Biggs, J. (1996). Enhancing Teaching through Constructive Alignment. </w:t>
      </w:r>
      <w:r w:rsidRPr="00551F1E">
        <w:rPr>
          <w:rFonts w:ascii="Times New Roman" w:eastAsiaTheme="minorHAnsi" w:hAnsi="Times New Roman" w:cs="Times New Roman"/>
          <w:i/>
          <w:iCs/>
          <w:color w:val="000000" w:themeColor="text1"/>
          <w:sz w:val="20"/>
          <w:szCs w:val="20"/>
          <w:lang w:val="en-US" w:eastAsia="en-US"/>
        </w:rPr>
        <w:t>Higher Education</w:t>
      </w:r>
      <w:r w:rsidRPr="00551F1E">
        <w:rPr>
          <w:rFonts w:ascii="Times New Roman" w:eastAsiaTheme="minorHAnsi" w:hAnsi="Times New Roman" w:cs="Times New Roman"/>
          <w:color w:val="000000" w:themeColor="text1"/>
          <w:sz w:val="20"/>
          <w:szCs w:val="20"/>
          <w:lang w:val="en-US" w:eastAsia="en-US"/>
        </w:rPr>
        <w:t>, 32, p. 347-364.</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 xml:space="preserve">Biggs, J., &amp; Tang, C. (2011). </w:t>
      </w:r>
      <w:r w:rsidRPr="00551F1E">
        <w:rPr>
          <w:rFonts w:ascii="Times New Roman" w:eastAsiaTheme="minorHAnsi" w:hAnsi="Times New Roman" w:cs="Times New Roman"/>
          <w:i/>
          <w:iCs/>
          <w:color w:val="000000" w:themeColor="text1"/>
          <w:sz w:val="20"/>
          <w:szCs w:val="20"/>
          <w:lang w:val="en-US" w:eastAsia="en-US"/>
        </w:rPr>
        <w:t>Teaching for Quality Learning at University</w:t>
      </w:r>
      <w:r w:rsidRPr="00551F1E">
        <w:rPr>
          <w:rFonts w:ascii="Times New Roman" w:eastAsiaTheme="minorHAnsi" w:hAnsi="Times New Roman" w:cs="Times New Roman"/>
          <w:color w:val="000000" w:themeColor="text1"/>
          <w:sz w:val="20"/>
          <w:szCs w:val="20"/>
          <w:lang w:val="en-US" w:eastAsia="en-US"/>
        </w:rPr>
        <w:t>. Maidenhead, UK: Open University Press.</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 xml:space="preserve">Boud, D. &amp; Falchikov, N. (2006): Aligning assessment with long‐term learning. </w:t>
      </w:r>
      <w:r w:rsidRPr="00551F1E">
        <w:rPr>
          <w:rFonts w:ascii="Times New Roman" w:eastAsiaTheme="minorHAnsi" w:hAnsi="Times New Roman" w:cs="Times New Roman"/>
          <w:i/>
          <w:iCs/>
          <w:color w:val="000000" w:themeColor="text1"/>
          <w:sz w:val="20"/>
          <w:szCs w:val="20"/>
          <w:lang w:val="en-US" w:eastAsia="en-US"/>
        </w:rPr>
        <w:t>Assessment &amp; Evaluation in Higher Education</w:t>
      </w:r>
      <w:r w:rsidRPr="00551F1E">
        <w:rPr>
          <w:rFonts w:ascii="Times New Roman" w:eastAsiaTheme="minorHAnsi" w:hAnsi="Times New Roman" w:cs="Times New Roman"/>
          <w:color w:val="000000" w:themeColor="text1"/>
          <w:sz w:val="20"/>
          <w:szCs w:val="20"/>
          <w:lang w:val="en-US" w:eastAsia="en-US"/>
        </w:rPr>
        <w:t>, 31(4), p. 399-413</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 xml:space="preserve">Cao, Y., Postareff, L., Lindblom-Ylänne, S. &amp; Toom, A. (2021). A survey research on Finnish teacher educators' research-teaching integration and its relationship with their approaches to teaching. </w:t>
      </w:r>
      <w:r w:rsidRPr="00551F1E">
        <w:rPr>
          <w:rFonts w:ascii="Times New Roman" w:eastAsiaTheme="minorHAnsi" w:hAnsi="Times New Roman" w:cs="Times New Roman"/>
          <w:i/>
          <w:iCs/>
          <w:color w:val="000000" w:themeColor="text1"/>
          <w:sz w:val="20"/>
          <w:szCs w:val="20"/>
          <w:lang w:val="en-US" w:eastAsia="en-US"/>
        </w:rPr>
        <w:t>European Journal of Teacher Education</w:t>
      </w:r>
      <w:r w:rsidRPr="00551F1E">
        <w:rPr>
          <w:rFonts w:ascii="Times New Roman" w:eastAsiaTheme="minorHAnsi" w:hAnsi="Times New Roman" w:cs="Times New Roman"/>
          <w:color w:val="000000" w:themeColor="text1"/>
          <w:sz w:val="20"/>
          <w:szCs w:val="20"/>
          <w:lang w:val="en-US" w:eastAsia="en-US"/>
        </w:rPr>
        <w:t>.</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 xml:space="preserve">Cochran-Smith, M. (2005). Teacher Educators as Researchers: Multiple Perspectives. </w:t>
      </w:r>
      <w:r w:rsidRPr="00551F1E">
        <w:rPr>
          <w:rFonts w:ascii="Times New Roman" w:eastAsiaTheme="minorHAnsi" w:hAnsi="Times New Roman" w:cs="Times New Roman"/>
          <w:i/>
          <w:iCs/>
          <w:color w:val="000000" w:themeColor="text1"/>
          <w:sz w:val="20"/>
          <w:szCs w:val="20"/>
          <w:lang w:val="en-US" w:eastAsia="en-US"/>
        </w:rPr>
        <w:t>Teaching and Teacher Education</w:t>
      </w:r>
      <w:r w:rsidRPr="00551F1E">
        <w:rPr>
          <w:rFonts w:ascii="Times New Roman" w:eastAsiaTheme="minorHAnsi" w:hAnsi="Times New Roman" w:cs="Times New Roman"/>
          <w:color w:val="000000" w:themeColor="text1"/>
          <w:sz w:val="20"/>
          <w:szCs w:val="20"/>
          <w:lang w:val="en-US" w:eastAsia="en-US"/>
        </w:rPr>
        <w:t>, 21(2), p. 219–225.</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 xml:space="preserve">Coyle, D. (2007). Content and Language Integrated Learning: Towards a Connected Research Agenda for CLIL Pedagogies. </w:t>
      </w:r>
      <w:r w:rsidRPr="00551F1E">
        <w:rPr>
          <w:rFonts w:ascii="Times New Roman" w:eastAsiaTheme="minorHAnsi" w:hAnsi="Times New Roman" w:cs="Times New Roman"/>
          <w:i/>
          <w:iCs/>
          <w:color w:val="000000" w:themeColor="text1"/>
          <w:sz w:val="20"/>
          <w:szCs w:val="20"/>
          <w:lang w:val="en-US" w:eastAsia="en-US"/>
        </w:rPr>
        <w:t>International Journal of Bilingual Education and Bilingualism</w:t>
      </w:r>
      <w:r w:rsidRPr="00551F1E">
        <w:rPr>
          <w:rFonts w:ascii="Times New Roman" w:eastAsiaTheme="minorHAnsi" w:hAnsi="Times New Roman" w:cs="Times New Roman"/>
          <w:color w:val="000000" w:themeColor="text1"/>
          <w:sz w:val="20"/>
          <w:szCs w:val="20"/>
          <w:lang w:val="en-US" w:eastAsia="en-US"/>
        </w:rPr>
        <w:t xml:space="preserve">, 10(5), p. 543–562.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 xml:space="preserve">Coyle, D. (2008). CLIL - a Pedagogical Approach </w:t>
      </w:r>
      <w:proofErr w:type="gramStart"/>
      <w:r w:rsidRPr="00551F1E">
        <w:rPr>
          <w:rFonts w:ascii="Times New Roman" w:eastAsiaTheme="minorHAnsi" w:hAnsi="Times New Roman" w:cs="Times New Roman"/>
          <w:color w:val="000000" w:themeColor="text1"/>
          <w:sz w:val="20"/>
          <w:szCs w:val="20"/>
          <w:lang w:val="en-US" w:eastAsia="en-US"/>
        </w:rPr>
        <w:t>From</w:t>
      </w:r>
      <w:proofErr w:type="gramEnd"/>
      <w:r w:rsidRPr="00551F1E">
        <w:rPr>
          <w:rFonts w:ascii="Times New Roman" w:eastAsiaTheme="minorHAnsi" w:hAnsi="Times New Roman" w:cs="Times New Roman"/>
          <w:color w:val="000000" w:themeColor="text1"/>
          <w:sz w:val="20"/>
          <w:szCs w:val="20"/>
          <w:lang w:val="en-US" w:eastAsia="en-US"/>
        </w:rPr>
        <w:t xml:space="preserve"> the European Perspective. In </w:t>
      </w:r>
      <w:r w:rsidRPr="00551F1E">
        <w:rPr>
          <w:rFonts w:ascii="Times New Roman" w:eastAsiaTheme="minorHAnsi" w:hAnsi="Times New Roman" w:cs="Times New Roman"/>
          <w:i/>
          <w:iCs/>
          <w:color w:val="000000" w:themeColor="text1"/>
          <w:sz w:val="20"/>
          <w:szCs w:val="20"/>
          <w:lang w:val="en-US" w:eastAsia="en-US"/>
        </w:rPr>
        <w:t>Encyclopedia of Language and Education</w:t>
      </w:r>
      <w:r w:rsidRPr="00551F1E">
        <w:rPr>
          <w:rFonts w:ascii="Times New Roman" w:eastAsiaTheme="minorHAnsi" w:hAnsi="Times New Roman" w:cs="Times New Roman"/>
          <w:color w:val="000000" w:themeColor="text1"/>
          <w:sz w:val="20"/>
          <w:szCs w:val="20"/>
          <w:lang w:val="en-US" w:eastAsia="en-US"/>
        </w:rPr>
        <w:t xml:space="preserve">, edited by N. Hornberger, p. 1200–1214. Boston: Springer US.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 xml:space="preserve">Coyle, D., Hood, P., &amp; Marsh, D. (2010). </w:t>
      </w:r>
      <w:r w:rsidRPr="00551F1E">
        <w:rPr>
          <w:rFonts w:ascii="Times New Roman" w:eastAsiaTheme="minorHAnsi" w:hAnsi="Times New Roman" w:cs="Times New Roman"/>
          <w:i/>
          <w:iCs/>
          <w:color w:val="000000" w:themeColor="text1"/>
          <w:sz w:val="20"/>
          <w:szCs w:val="20"/>
          <w:lang w:val="en-US" w:eastAsia="en-US"/>
        </w:rPr>
        <w:t>CLIL: Content and Language Integrated Learning</w:t>
      </w:r>
      <w:r w:rsidRPr="00551F1E">
        <w:rPr>
          <w:rFonts w:ascii="Times New Roman" w:eastAsiaTheme="minorHAnsi" w:hAnsi="Times New Roman" w:cs="Times New Roman"/>
          <w:color w:val="000000" w:themeColor="text1"/>
          <w:sz w:val="20"/>
          <w:szCs w:val="20"/>
          <w:lang w:val="en-US" w:eastAsia="en-US"/>
        </w:rPr>
        <w:t xml:space="preserve">. Cambridge: Cambridge University Press.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 xml:space="preserve">Dalton-Puffer, C. (2008). Outcomes and Processes in Content and Language Integrated Learning (CLIL): Current Research </w:t>
      </w:r>
      <w:proofErr w:type="gramStart"/>
      <w:r w:rsidRPr="00551F1E">
        <w:rPr>
          <w:rFonts w:ascii="Times New Roman" w:eastAsiaTheme="minorHAnsi" w:hAnsi="Times New Roman" w:cs="Times New Roman"/>
          <w:color w:val="000000" w:themeColor="text1"/>
          <w:sz w:val="20"/>
          <w:szCs w:val="20"/>
          <w:lang w:val="en-US" w:eastAsia="en-US"/>
        </w:rPr>
        <w:t>From</w:t>
      </w:r>
      <w:proofErr w:type="gramEnd"/>
      <w:r w:rsidRPr="00551F1E">
        <w:rPr>
          <w:rFonts w:ascii="Times New Roman" w:eastAsiaTheme="minorHAnsi" w:hAnsi="Times New Roman" w:cs="Times New Roman"/>
          <w:color w:val="000000" w:themeColor="text1"/>
          <w:sz w:val="20"/>
          <w:szCs w:val="20"/>
          <w:lang w:val="en-US" w:eastAsia="en-US"/>
        </w:rPr>
        <w:t xml:space="preserve"> Europe. In </w:t>
      </w:r>
      <w:r w:rsidRPr="00551F1E">
        <w:rPr>
          <w:rFonts w:ascii="Times New Roman" w:eastAsiaTheme="minorHAnsi" w:hAnsi="Times New Roman" w:cs="Times New Roman"/>
          <w:i/>
          <w:iCs/>
          <w:color w:val="000000" w:themeColor="text1"/>
          <w:sz w:val="20"/>
          <w:szCs w:val="20"/>
          <w:lang w:val="en-US" w:eastAsia="en-US"/>
        </w:rPr>
        <w:t>Future Perspectives for English Language Teaching</w:t>
      </w:r>
      <w:r w:rsidRPr="00551F1E">
        <w:rPr>
          <w:rFonts w:ascii="Times New Roman" w:eastAsiaTheme="minorHAnsi" w:hAnsi="Times New Roman" w:cs="Times New Roman"/>
          <w:color w:val="000000" w:themeColor="text1"/>
          <w:sz w:val="20"/>
          <w:szCs w:val="20"/>
          <w:lang w:val="en-US" w:eastAsia="en-US"/>
        </w:rPr>
        <w:t xml:space="preserve">, edited by W. Delanoy, and L. Volkmann, p. 1–19. Heidelberg: Carl Winter.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Day, C., Elliot, B., &amp; Kington, A. (2005). Reform, standards and teacher identity: Challenges of sustaining commitment.</w:t>
      </w:r>
      <w:r w:rsidRPr="00551F1E">
        <w:rPr>
          <w:rFonts w:ascii="Times New Roman" w:eastAsiaTheme="minorHAnsi" w:hAnsi="Times New Roman" w:cs="Times New Roman"/>
          <w:i/>
          <w:iCs/>
          <w:color w:val="000000" w:themeColor="text1"/>
          <w:sz w:val="20"/>
          <w:szCs w:val="20"/>
          <w:lang w:val="en-US" w:eastAsia="en-US"/>
        </w:rPr>
        <w:t> Teaching and teacher Education</w:t>
      </w:r>
      <w:r w:rsidRPr="00551F1E">
        <w:rPr>
          <w:rFonts w:ascii="Times New Roman" w:eastAsiaTheme="minorHAnsi" w:hAnsi="Times New Roman" w:cs="Times New Roman"/>
          <w:color w:val="000000" w:themeColor="text1"/>
          <w:sz w:val="20"/>
          <w:szCs w:val="20"/>
          <w:lang w:val="en-US" w:eastAsia="en-US"/>
        </w:rPr>
        <w:t xml:space="preserve">, 21(5), p. 563-577.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 xml:space="preserve">De Zarobe, Y. R. (2008). CLIL and Foreign Language Learning: A Longitudinal Study in the Basque Country. </w:t>
      </w:r>
      <w:r w:rsidRPr="00551F1E">
        <w:rPr>
          <w:rFonts w:ascii="Times New Roman" w:eastAsiaTheme="minorHAnsi" w:hAnsi="Times New Roman" w:cs="Times New Roman"/>
          <w:i/>
          <w:iCs/>
          <w:color w:val="000000" w:themeColor="text1"/>
          <w:sz w:val="20"/>
          <w:szCs w:val="20"/>
          <w:lang w:val="en-US" w:eastAsia="en-US"/>
        </w:rPr>
        <w:t>International CLIL Research Journal,</w:t>
      </w:r>
      <w:r w:rsidRPr="00551F1E">
        <w:rPr>
          <w:rFonts w:ascii="Times New Roman" w:eastAsiaTheme="minorHAnsi" w:hAnsi="Times New Roman" w:cs="Times New Roman"/>
          <w:color w:val="000000" w:themeColor="text1"/>
          <w:sz w:val="20"/>
          <w:szCs w:val="20"/>
          <w:lang w:val="en-US" w:eastAsia="en-US"/>
        </w:rPr>
        <w:t xml:space="preserve"> 1(1), p. 60–73.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 xml:space="preserve">European Agency. </w:t>
      </w:r>
      <w:r w:rsidRPr="00551F1E">
        <w:rPr>
          <w:rFonts w:ascii="Times New Roman" w:eastAsiaTheme="minorHAnsi" w:hAnsi="Times New Roman" w:cs="Times New Roman"/>
          <w:i/>
          <w:iCs/>
          <w:color w:val="000000" w:themeColor="text1"/>
          <w:sz w:val="20"/>
          <w:szCs w:val="20"/>
          <w:lang w:val="en-US" w:eastAsia="en-US"/>
        </w:rPr>
        <w:t>Profile of Inclusive Teachers</w:t>
      </w:r>
      <w:r w:rsidRPr="00551F1E">
        <w:rPr>
          <w:rFonts w:ascii="Times New Roman" w:eastAsiaTheme="minorHAnsi" w:hAnsi="Times New Roman" w:cs="Times New Roman"/>
          <w:color w:val="000000" w:themeColor="text1"/>
          <w:sz w:val="20"/>
          <w:szCs w:val="20"/>
          <w:lang w:val="en-US" w:eastAsia="en-US"/>
        </w:rPr>
        <w:t xml:space="preserve">. https://www.european-agency.org/projects/te4i/profile-inclusive-teachers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 xml:space="preserve">Eurydice. 2006. </w:t>
      </w:r>
      <w:r w:rsidRPr="00551F1E">
        <w:rPr>
          <w:rFonts w:ascii="Times New Roman" w:eastAsiaTheme="minorHAnsi" w:hAnsi="Times New Roman" w:cs="Times New Roman"/>
          <w:i/>
          <w:iCs/>
          <w:color w:val="000000" w:themeColor="text1"/>
          <w:sz w:val="20"/>
          <w:szCs w:val="20"/>
          <w:lang w:val="en-US" w:eastAsia="en-US"/>
        </w:rPr>
        <w:t>Content and Language Integrated Learning (CLIL) at School in Europe</w:t>
      </w:r>
      <w:r w:rsidRPr="00551F1E">
        <w:rPr>
          <w:rFonts w:ascii="Times New Roman" w:eastAsiaTheme="minorHAnsi" w:hAnsi="Times New Roman" w:cs="Times New Roman"/>
          <w:color w:val="000000" w:themeColor="text1"/>
          <w:sz w:val="20"/>
          <w:szCs w:val="20"/>
          <w:lang w:val="en-US" w:eastAsia="en-US"/>
        </w:rPr>
        <w:t xml:space="preserve">. Brussels: Eurydice.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fi-FI" w:eastAsia="en-US"/>
        </w:rPr>
        <w:t xml:space="preserve">Feinstein, N. W., Allen, S., &amp; Jenkins, E. (2013). </w:t>
      </w:r>
      <w:r w:rsidRPr="00551F1E">
        <w:rPr>
          <w:rFonts w:ascii="Times New Roman" w:eastAsiaTheme="minorHAnsi" w:hAnsi="Times New Roman" w:cs="Times New Roman"/>
          <w:color w:val="000000" w:themeColor="text1"/>
          <w:sz w:val="20"/>
          <w:szCs w:val="20"/>
          <w:lang w:val="en-US" w:eastAsia="en-US"/>
        </w:rPr>
        <w:t xml:space="preserve">Outside the pipeline: Reimagining science education for nonscientists. </w:t>
      </w:r>
      <w:r w:rsidRPr="00551F1E">
        <w:rPr>
          <w:rFonts w:ascii="Times New Roman" w:eastAsiaTheme="minorHAnsi" w:hAnsi="Times New Roman" w:cs="Times New Roman"/>
          <w:i/>
          <w:iCs/>
          <w:color w:val="000000" w:themeColor="text1"/>
          <w:sz w:val="20"/>
          <w:szCs w:val="20"/>
          <w:lang w:val="en-US" w:eastAsia="en-US"/>
        </w:rPr>
        <w:t>Science</w:t>
      </w:r>
      <w:r w:rsidRPr="00551F1E">
        <w:rPr>
          <w:rFonts w:ascii="Times New Roman" w:eastAsiaTheme="minorHAnsi" w:hAnsi="Times New Roman" w:cs="Times New Roman"/>
          <w:color w:val="000000" w:themeColor="text1"/>
          <w:sz w:val="20"/>
          <w:szCs w:val="20"/>
          <w:lang w:val="en-US" w:eastAsia="en-US"/>
        </w:rPr>
        <w:t>, 340(6130), p. 314-317</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 xml:space="preserve">Flores, M.A. (2018). Linking Teaching and Research in Initial Teacher Education:  Knowledge Mobilisation and Research-informed Practice. </w:t>
      </w:r>
      <w:r w:rsidRPr="00551F1E">
        <w:rPr>
          <w:rFonts w:ascii="Times New Roman" w:eastAsiaTheme="minorHAnsi" w:hAnsi="Times New Roman" w:cs="Times New Roman"/>
          <w:i/>
          <w:iCs/>
          <w:color w:val="000000" w:themeColor="text1"/>
          <w:sz w:val="20"/>
          <w:szCs w:val="20"/>
          <w:lang w:val="en-US" w:eastAsia="en-US"/>
        </w:rPr>
        <w:t>Journal of Education for Teaching</w:t>
      </w:r>
      <w:r w:rsidRPr="00551F1E">
        <w:rPr>
          <w:rFonts w:ascii="Times New Roman" w:eastAsiaTheme="minorHAnsi" w:hAnsi="Times New Roman" w:cs="Times New Roman"/>
          <w:color w:val="000000" w:themeColor="text1"/>
          <w:sz w:val="20"/>
          <w:szCs w:val="20"/>
          <w:lang w:val="en-US" w:eastAsia="en-US"/>
        </w:rPr>
        <w:t>, 44 (5), p. 621–636.</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 xml:space="preserve">Florian, L., &amp; Black‐Hawkins, K. (2011). Exploring inclusive pedagogy. </w:t>
      </w:r>
      <w:r w:rsidRPr="00551F1E">
        <w:rPr>
          <w:rFonts w:ascii="Times New Roman" w:eastAsiaTheme="minorHAnsi" w:hAnsi="Times New Roman" w:cs="Times New Roman"/>
          <w:i/>
          <w:iCs/>
          <w:color w:val="000000" w:themeColor="text1"/>
          <w:sz w:val="20"/>
          <w:szCs w:val="20"/>
          <w:lang w:val="en-US" w:eastAsia="en-US"/>
        </w:rPr>
        <w:t>British Educational Research Journal</w:t>
      </w:r>
      <w:r w:rsidRPr="00551F1E">
        <w:rPr>
          <w:rFonts w:ascii="Times New Roman" w:eastAsiaTheme="minorHAnsi" w:hAnsi="Times New Roman" w:cs="Times New Roman"/>
          <w:color w:val="000000" w:themeColor="text1"/>
          <w:sz w:val="20"/>
          <w:szCs w:val="20"/>
          <w:lang w:val="en-US" w:eastAsia="en-US"/>
        </w:rPr>
        <w:t xml:space="preserve">, 37(5), p. 813–828.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Fredrickson, B. L. (2001). The role of positive emotions in positive psychology: the broaden-and-build theory of positive emotions.</w:t>
      </w:r>
      <w:r w:rsidRPr="00551F1E">
        <w:rPr>
          <w:rFonts w:ascii="Times New Roman" w:eastAsiaTheme="minorHAnsi" w:hAnsi="Times New Roman" w:cs="Times New Roman"/>
          <w:i/>
          <w:iCs/>
          <w:color w:val="000000" w:themeColor="text1"/>
          <w:sz w:val="20"/>
          <w:szCs w:val="20"/>
          <w:lang w:val="en-US" w:eastAsia="en-US"/>
        </w:rPr>
        <w:t> American psychologist</w:t>
      </w:r>
      <w:r w:rsidRPr="00551F1E">
        <w:rPr>
          <w:rFonts w:ascii="Times New Roman" w:eastAsiaTheme="minorHAnsi" w:hAnsi="Times New Roman" w:cs="Times New Roman"/>
          <w:color w:val="000000" w:themeColor="text1"/>
          <w:sz w:val="20"/>
          <w:szCs w:val="20"/>
          <w:lang w:val="en-US" w:eastAsia="en-US"/>
        </w:rPr>
        <w:t xml:space="preserve">, 56(3), p. 218.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fi-FI" w:eastAsia="en-US"/>
        </w:rPr>
        <w:t xml:space="preserve">Garrison, D. R., &amp; Kanuka, H. (2004). </w:t>
      </w:r>
      <w:r w:rsidRPr="00551F1E">
        <w:rPr>
          <w:rFonts w:ascii="Times New Roman" w:eastAsiaTheme="minorHAnsi" w:hAnsi="Times New Roman" w:cs="Times New Roman"/>
          <w:color w:val="000000" w:themeColor="text1"/>
          <w:sz w:val="20"/>
          <w:szCs w:val="20"/>
          <w:lang w:val="en-US" w:eastAsia="en-US"/>
        </w:rPr>
        <w:t>Blended learning: Uncovering its transformative potential in higher education.</w:t>
      </w:r>
      <w:r w:rsidRPr="00551F1E">
        <w:rPr>
          <w:rFonts w:ascii="Times New Roman" w:eastAsiaTheme="minorHAnsi" w:hAnsi="Times New Roman" w:cs="Times New Roman"/>
          <w:i/>
          <w:iCs/>
          <w:color w:val="000000" w:themeColor="text1"/>
          <w:sz w:val="20"/>
          <w:szCs w:val="20"/>
          <w:lang w:val="en-US" w:eastAsia="en-US"/>
        </w:rPr>
        <w:t> The internet and higher education</w:t>
      </w:r>
      <w:r w:rsidRPr="00551F1E">
        <w:rPr>
          <w:rFonts w:ascii="Times New Roman" w:eastAsiaTheme="minorHAnsi" w:hAnsi="Times New Roman" w:cs="Times New Roman"/>
          <w:color w:val="000000" w:themeColor="text1"/>
          <w:sz w:val="20"/>
          <w:szCs w:val="20"/>
          <w:lang w:val="en-US" w:eastAsia="en-US"/>
        </w:rPr>
        <w:t xml:space="preserve">, 7(2), p. 95-105.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lastRenderedPageBreak/>
        <w:t xml:space="preserve">Guskey, T.R. (1989). Attitude and perceptual change in teachers. </w:t>
      </w:r>
      <w:r w:rsidRPr="00551F1E">
        <w:rPr>
          <w:rFonts w:ascii="Times New Roman" w:eastAsiaTheme="minorHAnsi" w:hAnsi="Times New Roman" w:cs="Times New Roman"/>
          <w:i/>
          <w:iCs/>
          <w:color w:val="000000" w:themeColor="text1"/>
          <w:sz w:val="20"/>
          <w:szCs w:val="20"/>
          <w:lang w:val="en-US" w:eastAsia="en-US"/>
        </w:rPr>
        <w:t>,</w:t>
      </w:r>
      <w:r w:rsidRPr="00551F1E">
        <w:rPr>
          <w:rFonts w:ascii="Times New Roman" w:eastAsiaTheme="minorHAnsi" w:hAnsi="Times New Roman" w:cs="Times New Roman"/>
          <w:color w:val="000000" w:themeColor="text1"/>
          <w:sz w:val="20"/>
          <w:szCs w:val="20"/>
          <w:lang w:val="en-US" w:eastAsia="en-US"/>
        </w:rPr>
        <w:t xml:space="preserve"> 13, p. 439-453.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fi-FI" w:eastAsia="en-US"/>
        </w:rPr>
        <w:t xml:space="preserve">Hazelkorn, E., Ryan, C., Beernaert, Y., Constantinou, C., Deca, L., Grangeat, M., Karikorpi, M., Lazoudis, A., Pintó, R. &amp; Welzel-Breuer, M. (2015). </w:t>
      </w:r>
      <w:r w:rsidRPr="00551F1E">
        <w:rPr>
          <w:rFonts w:ascii="Times New Roman" w:eastAsiaTheme="minorHAnsi" w:hAnsi="Times New Roman" w:cs="Times New Roman"/>
          <w:i/>
          <w:iCs/>
          <w:color w:val="000000" w:themeColor="text1"/>
          <w:sz w:val="20"/>
          <w:szCs w:val="20"/>
          <w:lang w:val="en-US" w:eastAsia="en-US"/>
        </w:rPr>
        <w:t>Science Education for Responsible Citizenship</w:t>
      </w:r>
      <w:r w:rsidRPr="00551F1E">
        <w:rPr>
          <w:rFonts w:ascii="Times New Roman" w:eastAsiaTheme="minorHAnsi" w:hAnsi="Times New Roman" w:cs="Times New Roman"/>
          <w:color w:val="000000" w:themeColor="text1"/>
          <w:sz w:val="20"/>
          <w:szCs w:val="20"/>
          <w:lang w:val="en-US" w:eastAsia="en-US"/>
        </w:rPr>
        <w:t>. European Commission: Directorate-General for Research and Innovation, Science with and for Society.</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fi-FI" w:eastAsia="en-US"/>
        </w:rPr>
        <w:t xml:space="preserve">Hökkä, P., Eteläpelto, A., &amp; Rasku-Puttonen, H. (2012). </w:t>
      </w:r>
      <w:r w:rsidRPr="00551F1E">
        <w:rPr>
          <w:rFonts w:ascii="Times New Roman" w:eastAsiaTheme="minorHAnsi" w:hAnsi="Times New Roman" w:cs="Times New Roman"/>
          <w:color w:val="000000" w:themeColor="text1"/>
          <w:sz w:val="20"/>
          <w:szCs w:val="20"/>
          <w:lang w:val="en-US" w:eastAsia="en-US"/>
        </w:rPr>
        <w:t>The professional agency of teacher educators amid academic discourses.</w:t>
      </w:r>
      <w:r w:rsidRPr="00551F1E">
        <w:rPr>
          <w:rFonts w:ascii="Times New Roman" w:eastAsiaTheme="minorHAnsi" w:hAnsi="Times New Roman" w:cs="Times New Roman"/>
          <w:i/>
          <w:iCs/>
          <w:color w:val="000000" w:themeColor="text1"/>
          <w:sz w:val="20"/>
          <w:szCs w:val="20"/>
          <w:lang w:val="en-US" w:eastAsia="en-US"/>
        </w:rPr>
        <w:t> Journal of Education for Teaching</w:t>
      </w:r>
      <w:r w:rsidRPr="00551F1E">
        <w:rPr>
          <w:rFonts w:ascii="Times New Roman" w:eastAsiaTheme="minorHAnsi" w:hAnsi="Times New Roman" w:cs="Times New Roman"/>
          <w:color w:val="000000" w:themeColor="text1"/>
          <w:sz w:val="20"/>
          <w:szCs w:val="20"/>
          <w:lang w:val="en-US" w:eastAsia="en-US"/>
        </w:rPr>
        <w:t xml:space="preserve">, 38(1), p. 83-102.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imes New Roman"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 xml:space="preserve">Jones, S. (2003). Measuring the quality of higher education: linking teaching quality measures at the delivery level to administrative measures at the university level. </w:t>
      </w:r>
      <w:r w:rsidRPr="00551F1E">
        <w:rPr>
          <w:rFonts w:ascii="Times New Roman" w:eastAsiaTheme="minorHAnsi" w:hAnsi="Times New Roman" w:cs="Times New Roman"/>
          <w:i/>
          <w:iCs/>
          <w:color w:val="000000" w:themeColor="text1"/>
          <w:sz w:val="20"/>
          <w:szCs w:val="20"/>
          <w:lang w:val="en-US" w:eastAsia="en-US"/>
        </w:rPr>
        <w:t>Quality in Higher Education</w:t>
      </w:r>
      <w:r w:rsidRPr="00551F1E">
        <w:rPr>
          <w:rFonts w:ascii="Times New Roman" w:eastAsiaTheme="minorHAnsi" w:hAnsi="Times New Roman" w:cs="Times New Roman"/>
          <w:color w:val="000000" w:themeColor="text1"/>
          <w:sz w:val="20"/>
          <w:szCs w:val="20"/>
          <w:lang w:val="en-US" w:eastAsia="en-US"/>
        </w:rPr>
        <w:t>, 9(3), 223-229.</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 xml:space="preserve">Koohang, A., Britz, J., &amp; Seymour, T. (2006). Panel Discussion. Hybrid/blended learning: Advantages, Challenges, Design and Future Directions. </w:t>
      </w:r>
      <w:r w:rsidRPr="00551F1E">
        <w:rPr>
          <w:rFonts w:ascii="Times New Roman" w:eastAsiaTheme="minorHAnsi" w:hAnsi="Times New Roman" w:cs="Times New Roman"/>
          <w:i/>
          <w:iCs/>
          <w:color w:val="000000" w:themeColor="text1"/>
          <w:sz w:val="20"/>
          <w:szCs w:val="20"/>
          <w:lang w:val="en-US" w:eastAsia="en-US"/>
        </w:rPr>
        <w:t>In Proceedings of the 2006 Informing science and IT education joint conference </w:t>
      </w:r>
      <w:r w:rsidRPr="00551F1E">
        <w:rPr>
          <w:rFonts w:ascii="Times New Roman" w:eastAsiaTheme="minorHAnsi" w:hAnsi="Times New Roman" w:cs="Times New Roman"/>
          <w:color w:val="000000" w:themeColor="text1"/>
          <w:sz w:val="20"/>
          <w:szCs w:val="20"/>
          <w:lang w:val="en-US" w:eastAsia="en-US"/>
        </w:rPr>
        <w:t xml:space="preserve">(p. 155-157).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fi-FI" w:eastAsia="en-US"/>
        </w:rPr>
        <w:t xml:space="preserve">Krokfors, L., Kynäslahti, H., Stenberg, K., Toom, A., Maaranen, K., Jyrhämä, R., Byman, R. &amp; Kansanen, P. (2011). </w:t>
      </w:r>
      <w:r w:rsidRPr="00551F1E">
        <w:rPr>
          <w:rFonts w:ascii="Times New Roman" w:eastAsiaTheme="minorHAnsi" w:hAnsi="Times New Roman" w:cs="Times New Roman"/>
          <w:color w:val="000000" w:themeColor="text1"/>
          <w:sz w:val="20"/>
          <w:szCs w:val="20"/>
          <w:lang w:val="en-US" w:eastAsia="en-US"/>
        </w:rPr>
        <w:t>Investigating Finnish Teacher Educators’ Views on Research-</w:t>
      </w:r>
      <w:proofErr w:type="gramStart"/>
      <w:r w:rsidRPr="00551F1E">
        <w:rPr>
          <w:rFonts w:ascii="Times New Roman" w:eastAsiaTheme="minorHAnsi" w:hAnsi="Times New Roman" w:cs="Times New Roman"/>
          <w:color w:val="000000" w:themeColor="text1"/>
          <w:sz w:val="20"/>
          <w:szCs w:val="20"/>
          <w:lang w:val="en-US" w:eastAsia="en-US"/>
        </w:rPr>
        <w:t>based  Teacher</w:t>
      </w:r>
      <w:proofErr w:type="gramEnd"/>
      <w:r w:rsidRPr="00551F1E">
        <w:rPr>
          <w:rFonts w:ascii="Times New Roman" w:eastAsiaTheme="minorHAnsi" w:hAnsi="Times New Roman" w:cs="Times New Roman"/>
          <w:color w:val="000000" w:themeColor="text1"/>
          <w:sz w:val="20"/>
          <w:szCs w:val="20"/>
          <w:lang w:val="en-US" w:eastAsia="en-US"/>
        </w:rPr>
        <w:t xml:space="preserve"> Education. </w:t>
      </w:r>
      <w:r w:rsidRPr="00551F1E">
        <w:rPr>
          <w:rFonts w:ascii="Times New Roman" w:eastAsiaTheme="minorHAnsi" w:hAnsi="Times New Roman" w:cs="Times New Roman"/>
          <w:i/>
          <w:iCs/>
          <w:color w:val="000000" w:themeColor="text1"/>
          <w:sz w:val="20"/>
          <w:szCs w:val="20"/>
          <w:lang w:val="en-US" w:eastAsia="en-US"/>
        </w:rPr>
        <w:t>Teaching Education</w:t>
      </w:r>
      <w:r w:rsidRPr="00551F1E">
        <w:rPr>
          <w:rFonts w:ascii="Times New Roman" w:eastAsiaTheme="minorHAnsi" w:hAnsi="Times New Roman" w:cs="Times New Roman"/>
          <w:color w:val="000000" w:themeColor="text1"/>
          <w:sz w:val="20"/>
          <w:szCs w:val="20"/>
          <w:lang w:val="en-US" w:eastAsia="en-US"/>
        </w:rPr>
        <w:t>, 22(1), p. 1–13.</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López-Pérez, M. V., Pérez-López, M. C., &amp; Rodríguez-Ariza, L. (2011). Blended learning in higher education: Students’ perceptions and their relation to outcomes.</w:t>
      </w:r>
      <w:r w:rsidRPr="00551F1E">
        <w:rPr>
          <w:rFonts w:ascii="Times New Roman" w:eastAsiaTheme="minorHAnsi" w:hAnsi="Times New Roman" w:cs="Times New Roman"/>
          <w:i/>
          <w:iCs/>
          <w:color w:val="000000" w:themeColor="text1"/>
          <w:sz w:val="20"/>
          <w:szCs w:val="20"/>
          <w:lang w:val="en-US" w:eastAsia="en-US"/>
        </w:rPr>
        <w:t> Computers &amp; education</w:t>
      </w:r>
      <w:r w:rsidRPr="00551F1E">
        <w:rPr>
          <w:rFonts w:ascii="Times New Roman" w:eastAsiaTheme="minorHAnsi" w:hAnsi="Times New Roman" w:cs="Times New Roman"/>
          <w:color w:val="000000" w:themeColor="text1"/>
          <w:sz w:val="20"/>
          <w:szCs w:val="20"/>
          <w:lang w:val="en-US" w:eastAsia="en-US"/>
        </w:rPr>
        <w:t xml:space="preserve">, 56(3), p. 818-826.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 xml:space="preserve">Lunenberg, M. (2010). Characteristics, scholarship and research of teacher educators. In P. Peterson, E. Baker, &amp; B. McGaw (Eds.), </w:t>
      </w:r>
      <w:r w:rsidRPr="00551F1E">
        <w:rPr>
          <w:rFonts w:ascii="Times New Roman" w:eastAsiaTheme="minorHAnsi" w:hAnsi="Times New Roman" w:cs="Times New Roman"/>
          <w:i/>
          <w:iCs/>
          <w:color w:val="000000" w:themeColor="text1"/>
          <w:sz w:val="20"/>
          <w:szCs w:val="20"/>
          <w:lang w:val="en-US" w:eastAsia="en-US"/>
        </w:rPr>
        <w:t>International encyclopedia of education</w:t>
      </w:r>
      <w:r w:rsidRPr="00551F1E">
        <w:rPr>
          <w:rFonts w:ascii="Times New Roman" w:eastAsiaTheme="minorHAnsi" w:hAnsi="Times New Roman" w:cs="Times New Roman"/>
          <w:color w:val="000000" w:themeColor="text1"/>
          <w:sz w:val="20"/>
          <w:szCs w:val="20"/>
          <w:lang w:val="en-US" w:eastAsia="en-US"/>
        </w:rPr>
        <w:t xml:space="preserve"> (p. 676-680). Oxford, UK: Elsevier.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 xml:space="preserve">Marsh, D. (2012). </w:t>
      </w:r>
      <w:r w:rsidRPr="00551F1E">
        <w:rPr>
          <w:rFonts w:ascii="Times New Roman" w:eastAsiaTheme="minorHAnsi" w:hAnsi="Times New Roman" w:cs="Times New Roman"/>
          <w:i/>
          <w:iCs/>
          <w:color w:val="000000" w:themeColor="text1"/>
          <w:sz w:val="20"/>
          <w:szCs w:val="20"/>
          <w:lang w:val="en-US" w:eastAsia="en-US"/>
        </w:rPr>
        <w:t>Content and Language Integrated Learning (CLIL). A Development Trajectory</w:t>
      </w:r>
      <w:r w:rsidRPr="00551F1E">
        <w:rPr>
          <w:rFonts w:ascii="Times New Roman" w:eastAsiaTheme="minorHAnsi" w:hAnsi="Times New Roman" w:cs="Times New Roman"/>
          <w:color w:val="000000" w:themeColor="text1"/>
          <w:sz w:val="20"/>
          <w:szCs w:val="20"/>
          <w:lang w:val="en-US" w:eastAsia="en-US"/>
        </w:rPr>
        <w:t xml:space="preserve">. Cordoba: Servicio de Publicaciones de la Universidad de Córdoba.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 xml:space="preserve">Mehisto, P., Marsh, D. &amp; Frigols, M. J. (2008). </w:t>
      </w:r>
      <w:r w:rsidRPr="00551F1E">
        <w:rPr>
          <w:rFonts w:ascii="Times New Roman" w:eastAsiaTheme="minorHAnsi" w:hAnsi="Times New Roman" w:cs="Times New Roman"/>
          <w:i/>
          <w:iCs/>
          <w:color w:val="000000" w:themeColor="text1"/>
          <w:sz w:val="20"/>
          <w:szCs w:val="20"/>
          <w:lang w:val="en-US" w:eastAsia="en-US"/>
        </w:rPr>
        <w:t>Uncovering CLIL Content and Language Integrated Learning in Bilingual and Multilingual Education</w:t>
      </w:r>
      <w:r w:rsidRPr="00551F1E">
        <w:rPr>
          <w:rFonts w:ascii="Times New Roman" w:eastAsiaTheme="minorHAnsi" w:hAnsi="Times New Roman" w:cs="Times New Roman"/>
          <w:color w:val="000000" w:themeColor="text1"/>
          <w:sz w:val="20"/>
          <w:szCs w:val="20"/>
          <w:lang w:val="en-US" w:eastAsia="en-US"/>
        </w:rPr>
        <w:t xml:space="preserve">. London: Macmillan.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 xml:space="preserve">Moore, T. J., Stohlmann, M. S., Wang, H. H., Tank, K. M., Glancy, A. W., &amp; Roehrig, G. H. (2014). Implementation and integration of engineering in K-12 STEM education. In </w:t>
      </w:r>
      <w:r w:rsidRPr="00551F1E">
        <w:rPr>
          <w:rFonts w:ascii="Times New Roman" w:eastAsiaTheme="minorHAnsi" w:hAnsi="Times New Roman" w:cs="Times New Roman"/>
          <w:i/>
          <w:iCs/>
          <w:color w:val="000000" w:themeColor="text1"/>
          <w:sz w:val="20"/>
          <w:szCs w:val="20"/>
          <w:lang w:val="en-US" w:eastAsia="en-US"/>
        </w:rPr>
        <w:t>Engineering in Pre-College Settings: Synthesizing Research, Policy, and Practices</w:t>
      </w:r>
      <w:r w:rsidRPr="00551F1E">
        <w:rPr>
          <w:rFonts w:ascii="Times New Roman" w:eastAsiaTheme="minorHAnsi" w:hAnsi="Times New Roman" w:cs="Times New Roman"/>
          <w:color w:val="000000" w:themeColor="text1"/>
          <w:sz w:val="20"/>
          <w:szCs w:val="20"/>
          <w:lang w:val="en-US" w:eastAsia="en-US"/>
        </w:rPr>
        <w:t xml:space="preserve"> (p. 35-60). </w:t>
      </w:r>
      <w:r w:rsidRPr="00551F1E">
        <w:rPr>
          <w:rFonts w:ascii="Times New Roman" w:eastAsiaTheme="minorHAnsi" w:hAnsi="Times New Roman" w:cs="Times New Roman"/>
          <w:color w:val="000000" w:themeColor="text1"/>
          <w:spacing w:val="8"/>
          <w:sz w:val="20"/>
          <w:szCs w:val="20"/>
          <w:shd w:val="clear" w:color="auto" w:fill="FFFFFF"/>
          <w:lang w:val="fi-FI" w:eastAsia="en-US"/>
        </w:rPr>
        <w:t>West Lafayette</w:t>
      </w:r>
      <w:r w:rsidRPr="00551F1E">
        <w:rPr>
          <w:rFonts w:ascii="Times New Roman" w:eastAsiaTheme="minorHAnsi" w:hAnsi="Times New Roman" w:cs="Times New Roman"/>
          <w:color w:val="000000" w:themeColor="text1"/>
          <w:sz w:val="20"/>
          <w:szCs w:val="20"/>
          <w:lang w:val="en-US" w:eastAsia="en-US"/>
        </w:rPr>
        <w:t>: Purdue University Press.</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imes New Roman" w:hAnsi="Times New Roman" w:cs="Times New Roman"/>
          <w:color w:val="000000" w:themeColor="text1"/>
          <w:sz w:val="20"/>
          <w:szCs w:val="20"/>
          <w:lang w:val="en-US" w:eastAsia="en-US"/>
        </w:rPr>
      </w:pPr>
      <w:r w:rsidRPr="00551F1E">
        <w:rPr>
          <w:rFonts w:ascii="Times New Roman" w:eastAsia="Times New Roman" w:hAnsi="Times New Roman" w:cs="Times New Roman"/>
          <w:color w:val="000000" w:themeColor="text1"/>
          <w:sz w:val="20"/>
          <w:szCs w:val="20"/>
          <w:lang w:val="en-US" w:eastAsia="en-US"/>
        </w:rPr>
        <w:t xml:space="preserve">OECD (2020). </w:t>
      </w:r>
      <w:r w:rsidRPr="00551F1E">
        <w:rPr>
          <w:rFonts w:ascii="Times New Roman" w:eastAsia="Times New Roman" w:hAnsi="Times New Roman" w:cs="Times New Roman"/>
          <w:i/>
          <w:iCs/>
          <w:color w:val="000000" w:themeColor="text1"/>
          <w:sz w:val="20"/>
          <w:szCs w:val="20"/>
          <w:lang w:val="en-US" w:eastAsia="en-US"/>
        </w:rPr>
        <w:t>Raising the Quality of Initial Teacher Education and support for early career teachers in Kazakhstan</w:t>
      </w:r>
      <w:r w:rsidRPr="00551F1E">
        <w:rPr>
          <w:rFonts w:ascii="Times New Roman" w:eastAsia="Times New Roman" w:hAnsi="Times New Roman" w:cs="Times New Roman"/>
          <w:color w:val="000000" w:themeColor="text1"/>
          <w:sz w:val="20"/>
          <w:szCs w:val="20"/>
          <w:lang w:val="en-US" w:eastAsia="en-US"/>
        </w:rPr>
        <w:t>. OECD Education Policy Perspectives, No. 25, OECD Publishing, Paris.</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Osguthorpe, R. T., &amp; Graham, C. R. (2003). Blended learning environments: Definitions and directions.</w:t>
      </w:r>
      <w:r w:rsidRPr="00551F1E">
        <w:rPr>
          <w:rFonts w:ascii="Times New Roman" w:eastAsiaTheme="minorHAnsi" w:hAnsi="Times New Roman" w:cs="Times New Roman"/>
          <w:i/>
          <w:iCs/>
          <w:color w:val="000000" w:themeColor="text1"/>
          <w:sz w:val="20"/>
          <w:szCs w:val="20"/>
          <w:lang w:val="en-US" w:eastAsia="en-US"/>
        </w:rPr>
        <w:t> Quarterly review of distance education</w:t>
      </w:r>
      <w:r w:rsidRPr="00551F1E">
        <w:rPr>
          <w:rFonts w:ascii="Times New Roman" w:eastAsiaTheme="minorHAnsi" w:hAnsi="Times New Roman" w:cs="Times New Roman"/>
          <w:color w:val="000000" w:themeColor="text1"/>
          <w:sz w:val="20"/>
          <w:szCs w:val="20"/>
          <w:lang w:val="en-US" w:eastAsia="en-US"/>
        </w:rPr>
        <w:t xml:space="preserve">, 4(3), p. 227-33.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 xml:space="preserve">Parpala, A., &amp; Postareff, L., (2021). Supporting high-quality teaching in higher education through the HowUTeach self-reflection tool. </w:t>
      </w:r>
      <w:r w:rsidRPr="00551F1E">
        <w:rPr>
          <w:rFonts w:ascii="Times New Roman" w:eastAsiaTheme="minorHAnsi" w:hAnsi="Times New Roman" w:cs="Times New Roman"/>
          <w:i/>
          <w:iCs/>
          <w:color w:val="000000" w:themeColor="text1"/>
          <w:sz w:val="20"/>
          <w:szCs w:val="20"/>
          <w:lang w:val="en-US" w:eastAsia="en-US"/>
        </w:rPr>
        <w:t>Ammattikasvatuksen aikakauskirja</w:t>
      </w:r>
      <w:r w:rsidRPr="00551F1E">
        <w:rPr>
          <w:rFonts w:ascii="Times New Roman" w:eastAsiaTheme="minorHAnsi" w:hAnsi="Times New Roman" w:cs="Times New Roman"/>
          <w:color w:val="000000" w:themeColor="text1"/>
          <w:sz w:val="20"/>
          <w:szCs w:val="20"/>
          <w:lang w:val="en-US" w:eastAsia="en-US"/>
        </w:rPr>
        <w:t xml:space="preserve">, 4, 2021.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fi-FI" w:eastAsia="en-US"/>
        </w:rPr>
        <w:t xml:space="preserve">Postareff, L., Lindblom-Ylänne, S., &amp; Nevgi, A. (2008). </w:t>
      </w:r>
      <w:r w:rsidRPr="00551F1E">
        <w:rPr>
          <w:rFonts w:ascii="Times New Roman" w:eastAsiaTheme="minorHAnsi" w:hAnsi="Times New Roman" w:cs="Times New Roman"/>
          <w:color w:val="000000" w:themeColor="text1"/>
          <w:sz w:val="20"/>
          <w:szCs w:val="20"/>
          <w:lang w:val="en-US" w:eastAsia="en-US"/>
        </w:rPr>
        <w:t>A follow-up study of the effect of pedagogical training on teaching in higher education.</w:t>
      </w:r>
      <w:r w:rsidRPr="00551F1E">
        <w:rPr>
          <w:rFonts w:ascii="Times New Roman" w:eastAsiaTheme="minorHAnsi" w:hAnsi="Times New Roman" w:cs="Times New Roman"/>
          <w:i/>
          <w:iCs/>
          <w:color w:val="000000" w:themeColor="text1"/>
          <w:sz w:val="20"/>
          <w:szCs w:val="20"/>
          <w:lang w:val="en-US" w:eastAsia="en-US"/>
        </w:rPr>
        <w:t> Higher Education</w:t>
      </w:r>
      <w:r w:rsidRPr="00551F1E">
        <w:rPr>
          <w:rFonts w:ascii="Times New Roman" w:eastAsiaTheme="minorHAnsi" w:hAnsi="Times New Roman" w:cs="Times New Roman"/>
          <w:color w:val="000000" w:themeColor="text1"/>
          <w:sz w:val="20"/>
          <w:szCs w:val="20"/>
          <w:lang w:val="en-US" w:eastAsia="en-US"/>
        </w:rPr>
        <w:t xml:space="preserve">, 56(1), p. 29-43.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 xml:space="preserve">Prosser, M., &amp; Trigwell, K. (2014). Qualitative Variation in Approaches to University Teaching and Learning in Large First-Year Classes. </w:t>
      </w:r>
      <w:r w:rsidRPr="00551F1E">
        <w:rPr>
          <w:rFonts w:ascii="Times New Roman" w:eastAsiaTheme="minorHAnsi" w:hAnsi="Times New Roman" w:cs="Times New Roman"/>
          <w:i/>
          <w:iCs/>
          <w:color w:val="000000" w:themeColor="text1"/>
          <w:sz w:val="20"/>
          <w:szCs w:val="20"/>
          <w:lang w:val="en-US" w:eastAsia="en-US"/>
        </w:rPr>
        <w:t>Higher Education</w:t>
      </w:r>
      <w:r w:rsidRPr="00551F1E">
        <w:rPr>
          <w:rFonts w:ascii="Times New Roman" w:eastAsiaTheme="minorHAnsi" w:hAnsi="Times New Roman" w:cs="Times New Roman"/>
          <w:color w:val="000000" w:themeColor="text1"/>
          <w:sz w:val="20"/>
          <w:szCs w:val="20"/>
          <w:lang w:val="en-US" w:eastAsia="en-US"/>
        </w:rPr>
        <w:t>, 67, p. 783-795.</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fi-FI" w:eastAsia="en-US"/>
        </w:rPr>
        <w:t xml:space="preserve">Pyhältö, K., Pietarinen, J., &amp; Soini, T. (2012). </w:t>
      </w:r>
      <w:r w:rsidRPr="00551F1E">
        <w:rPr>
          <w:rFonts w:ascii="Times New Roman" w:eastAsiaTheme="minorHAnsi" w:hAnsi="Times New Roman" w:cs="Times New Roman"/>
          <w:color w:val="000000" w:themeColor="text1"/>
          <w:sz w:val="20"/>
          <w:szCs w:val="20"/>
          <w:lang w:val="en-US" w:eastAsia="en-US"/>
        </w:rPr>
        <w:t>Do comprehensive school teachers perceive themselves as active professional agents in school reforms?</w:t>
      </w:r>
      <w:r w:rsidRPr="00551F1E">
        <w:rPr>
          <w:rFonts w:ascii="Times New Roman" w:eastAsiaTheme="minorHAnsi" w:hAnsi="Times New Roman" w:cs="Times New Roman"/>
          <w:i/>
          <w:iCs/>
          <w:color w:val="000000" w:themeColor="text1"/>
          <w:sz w:val="20"/>
          <w:szCs w:val="20"/>
          <w:lang w:val="en-US" w:eastAsia="en-US"/>
        </w:rPr>
        <w:t> Journal of Educational Change</w:t>
      </w:r>
      <w:r w:rsidRPr="00551F1E">
        <w:rPr>
          <w:rFonts w:ascii="Times New Roman" w:eastAsiaTheme="minorHAnsi" w:hAnsi="Times New Roman" w:cs="Times New Roman"/>
          <w:color w:val="000000" w:themeColor="text1"/>
          <w:sz w:val="20"/>
          <w:szCs w:val="20"/>
          <w:lang w:val="en-US" w:eastAsia="en-US"/>
        </w:rPr>
        <w:t xml:space="preserve">, 13(1), p. 95-116.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 xml:space="preserve">Salamanca Statement. (1994). </w:t>
      </w:r>
      <w:r w:rsidRPr="00551F1E">
        <w:rPr>
          <w:rFonts w:ascii="Times New Roman" w:eastAsiaTheme="minorHAnsi" w:hAnsi="Times New Roman" w:cs="Times New Roman"/>
          <w:i/>
          <w:iCs/>
          <w:color w:val="000000" w:themeColor="text1"/>
          <w:sz w:val="20"/>
          <w:szCs w:val="20"/>
          <w:lang w:val="en-US" w:eastAsia="en-US"/>
        </w:rPr>
        <w:t>The Salamanca statement and framework for action on special needs education</w:t>
      </w:r>
      <w:r w:rsidRPr="00551F1E">
        <w:rPr>
          <w:rFonts w:ascii="Times New Roman" w:eastAsiaTheme="minorHAnsi" w:hAnsi="Times New Roman" w:cs="Times New Roman"/>
          <w:color w:val="000000" w:themeColor="text1"/>
          <w:sz w:val="20"/>
          <w:szCs w:val="20"/>
          <w:lang w:val="en-US" w:eastAsia="en-US"/>
        </w:rPr>
        <w:t xml:space="preserve">. Salamanca: UNESCO, Ministry of education and Science. https://www.european-agency.org/sites/default/files/salamanca-statement-and-framework.pdf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Saloviita, T. 2018.  Attitudes of Teachers Towards Inclusive Education in Finland. https://www.tandfonline.com/doi/full/10.1080/00313831.2018.1541819</w:t>
      </w:r>
    </w:p>
    <w:p w:rsidR="003B21AF" w:rsidRPr="00551F1E" w:rsidRDefault="003B21AF" w:rsidP="003B21AF">
      <w:pPr>
        <w:pStyle w:val="a5"/>
        <w:numPr>
          <w:ilvl w:val="0"/>
          <w:numId w:val="64"/>
        </w:numPr>
        <w:tabs>
          <w:tab w:val="left" w:pos="284"/>
          <w:tab w:val="left" w:pos="426"/>
        </w:tabs>
        <w:spacing w:after="0" w:line="240" w:lineRule="auto"/>
        <w:ind w:right="-1" w:hanging="578"/>
        <w:jc w:val="both"/>
        <w:textAlignment w:val="baseline"/>
        <w:rPr>
          <w:rFonts w:ascii="Times New Roman" w:eastAsia="Times New Roman" w:hAnsi="Times New Roman" w:cs="Times New Roman"/>
          <w:color w:val="000000" w:themeColor="text1"/>
          <w:sz w:val="20"/>
          <w:szCs w:val="20"/>
          <w:lang w:val="en-US" w:eastAsia="fi-FI"/>
        </w:rPr>
      </w:pPr>
      <w:r w:rsidRPr="00551F1E">
        <w:rPr>
          <w:rFonts w:ascii="Times New Roman" w:eastAsia="Times New Roman" w:hAnsi="Times New Roman" w:cs="Times New Roman"/>
          <w:color w:val="000000" w:themeColor="text1"/>
          <w:sz w:val="20"/>
          <w:szCs w:val="20"/>
          <w:lang w:val="fi-FI" w:eastAsia="fi-FI"/>
        </w:rPr>
        <w:t xml:space="preserve">Sharplin, E., Ibrasheva, A., Shamatov, D., Rakisheva, A. (2020). </w:t>
      </w:r>
      <w:r w:rsidRPr="00551F1E">
        <w:rPr>
          <w:rFonts w:ascii="Times New Roman" w:eastAsia="Times New Roman" w:hAnsi="Times New Roman" w:cs="Times New Roman"/>
          <w:color w:val="000000" w:themeColor="text1"/>
          <w:sz w:val="20"/>
          <w:szCs w:val="20"/>
          <w:lang w:val="en-US" w:eastAsia="fi-FI"/>
        </w:rPr>
        <w:t>Analysis of Teacher Education in Kazakhstan in Context of Modern International Practice. Bulletin of KazNU, Pedagogical Series, 64(3), pp. 12-27.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 xml:space="preserve">The Universal Declaration of Human Rights (1948). https://www.un.org/en/aboutus/universal-declaration-of-human-rights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Timperley, H. S., &amp; Phillips, G. (2003). Changing and sustaining teachers’ expectations through professional development in literacy.</w:t>
      </w:r>
      <w:r w:rsidRPr="00551F1E">
        <w:rPr>
          <w:rFonts w:ascii="Times New Roman" w:eastAsiaTheme="minorHAnsi" w:hAnsi="Times New Roman" w:cs="Times New Roman"/>
          <w:i/>
          <w:iCs/>
          <w:color w:val="000000" w:themeColor="text1"/>
          <w:sz w:val="20"/>
          <w:szCs w:val="20"/>
          <w:lang w:val="en-US" w:eastAsia="en-US"/>
        </w:rPr>
        <w:t> Teaching and teacher education</w:t>
      </w:r>
      <w:r w:rsidRPr="00551F1E">
        <w:rPr>
          <w:rFonts w:ascii="Times New Roman" w:eastAsiaTheme="minorHAnsi" w:hAnsi="Times New Roman" w:cs="Times New Roman"/>
          <w:color w:val="000000" w:themeColor="text1"/>
          <w:sz w:val="20"/>
          <w:szCs w:val="20"/>
          <w:lang w:val="en-US" w:eastAsia="en-US"/>
        </w:rPr>
        <w:t xml:space="preserve">, 19(6), p. 627-641. </w:t>
      </w:r>
    </w:p>
    <w:p w:rsidR="003B21AF" w:rsidRPr="00551F1E" w:rsidRDefault="003B21AF" w:rsidP="003B21AF">
      <w:pPr>
        <w:pStyle w:val="a5"/>
        <w:numPr>
          <w:ilvl w:val="0"/>
          <w:numId w:val="64"/>
        </w:numPr>
        <w:tabs>
          <w:tab w:val="left" w:pos="284"/>
          <w:tab w:val="left" w:pos="426"/>
        </w:tabs>
        <w:spacing w:after="0" w:line="240" w:lineRule="auto"/>
        <w:ind w:right="-1" w:hanging="578"/>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fi-FI" w:eastAsia="en-US"/>
        </w:rPr>
        <w:t xml:space="preserve">Toom, A., Kynäslahti, H., Krokfors, L., Jyrhämä, R., Byman, R., Stenberg, K., Maaranen, K., &amp; Kansanen, P. (2010). </w:t>
      </w:r>
      <w:r w:rsidRPr="00551F1E">
        <w:rPr>
          <w:rFonts w:ascii="Times New Roman" w:eastAsiaTheme="minorHAnsi" w:hAnsi="Times New Roman" w:cs="Times New Roman"/>
          <w:color w:val="000000" w:themeColor="text1"/>
          <w:sz w:val="20"/>
          <w:szCs w:val="20"/>
          <w:lang w:val="en-US" w:eastAsia="en-US"/>
        </w:rPr>
        <w:t xml:space="preserve">Experiences of a research-based approaches to teacher education: Suggestions for future policies. </w:t>
      </w:r>
      <w:r w:rsidRPr="00551F1E">
        <w:rPr>
          <w:rFonts w:ascii="Times New Roman" w:eastAsiaTheme="minorHAnsi" w:hAnsi="Times New Roman" w:cs="Times New Roman"/>
          <w:i/>
          <w:iCs/>
          <w:color w:val="000000" w:themeColor="text1"/>
          <w:sz w:val="20"/>
          <w:szCs w:val="20"/>
          <w:lang w:val="en-US" w:eastAsia="en-US"/>
        </w:rPr>
        <w:t>European Journal of Education</w:t>
      </w:r>
      <w:r w:rsidRPr="00551F1E">
        <w:rPr>
          <w:rFonts w:ascii="Times New Roman" w:eastAsiaTheme="minorHAnsi" w:hAnsi="Times New Roman" w:cs="Times New Roman"/>
          <w:color w:val="000000" w:themeColor="text1"/>
          <w:sz w:val="20"/>
          <w:szCs w:val="20"/>
          <w:lang w:val="en-US" w:eastAsia="en-US"/>
        </w:rPr>
        <w:t xml:space="preserve">, 45(2), p. 331-344. </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en-US" w:eastAsia="en-US"/>
        </w:rPr>
        <w:t>Tran, N., Charbonneau, J., Benitez, V.V., David, M.A., Tran, G., &amp; Lacroix, G. (2016). Tran et al conference ISBT 2010.</w:t>
      </w:r>
    </w:p>
    <w:p w:rsidR="003B21AF" w:rsidRPr="00551F1E" w:rsidRDefault="003B21AF" w:rsidP="003B21AF">
      <w:pPr>
        <w:pStyle w:val="a5"/>
        <w:numPr>
          <w:ilvl w:val="0"/>
          <w:numId w:val="64"/>
        </w:numPr>
        <w:tabs>
          <w:tab w:val="left" w:pos="284"/>
          <w:tab w:val="left" w:pos="426"/>
        </w:tabs>
        <w:spacing w:after="0" w:line="240" w:lineRule="auto"/>
        <w:ind w:right="-1" w:hanging="578"/>
        <w:jc w:val="both"/>
        <w:rPr>
          <w:rFonts w:ascii="Times New Roman" w:eastAsiaTheme="minorHAnsi" w:hAnsi="Times New Roman" w:cs="Times New Roman"/>
          <w:color w:val="000000" w:themeColor="text1"/>
          <w:sz w:val="20"/>
          <w:szCs w:val="20"/>
          <w:lang w:val="en-US" w:eastAsia="en-US"/>
        </w:rPr>
      </w:pPr>
      <w:r w:rsidRPr="00551F1E">
        <w:rPr>
          <w:rFonts w:ascii="Times New Roman" w:eastAsiaTheme="minorHAnsi" w:hAnsi="Times New Roman" w:cs="Times New Roman"/>
          <w:color w:val="000000" w:themeColor="text1"/>
          <w:sz w:val="20"/>
          <w:szCs w:val="20"/>
          <w:lang w:val="fi-FI" w:eastAsia="en-US"/>
        </w:rPr>
        <w:t xml:space="preserve">Tynjälä, P., Häkkinen, P., &amp; Hämäläinen, R. (2014). </w:t>
      </w:r>
      <w:r w:rsidRPr="00551F1E">
        <w:rPr>
          <w:rFonts w:ascii="Times New Roman" w:eastAsiaTheme="minorHAnsi" w:hAnsi="Times New Roman" w:cs="Times New Roman"/>
          <w:color w:val="000000" w:themeColor="text1"/>
          <w:sz w:val="20"/>
          <w:szCs w:val="20"/>
          <w:lang w:val="en-US" w:eastAsia="en-US"/>
        </w:rPr>
        <w:t>TEL@ work: Toward integration of theory and practice.</w:t>
      </w:r>
      <w:r w:rsidRPr="00551F1E">
        <w:rPr>
          <w:rFonts w:ascii="Times New Roman" w:eastAsiaTheme="minorHAnsi" w:hAnsi="Times New Roman" w:cs="Times New Roman"/>
          <w:i/>
          <w:iCs/>
          <w:color w:val="000000" w:themeColor="text1"/>
          <w:sz w:val="20"/>
          <w:szCs w:val="20"/>
          <w:lang w:val="en-US" w:eastAsia="en-US"/>
        </w:rPr>
        <w:t> British Journal of Educational Technology</w:t>
      </w:r>
      <w:r w:rsidRPr="00551F1E">
        <w:rPr>
          <w:rFonts w:ascii="Times New Roman" w:eastAsiaTheme="minorHAnsi" w:hAnsi="Times New Roman" w:cs="Times New Roman"/>
          <w:color w:val="000000" w:themeColor="text1"/>
          <w:sz w:val="20"/>
          <w:szCs w:val="20"/>
          <w:lang w:val="en-US" w:eastAsia="en-US"/>
        </w:rPr>
        <w:t xml:space="preserve">, 45(6), p. 990-1000. </w:t>
      </w:r>
    </w:p>
    <w:bookmarkEnd w:id="14"/>
    <w:p w:rsidR="001F57F9" w:rsidRPr="003B21AF" w:rsidRDefault="001F57F9" w:rsidP="003B21AF">
      <w:pPr>
        <w:ind w:hanging="578"/>
        <w:rPr>
          <w:lang w:val="en-US"/>
        </w:rPr>
      </w:pPr>
    </w:p>
    <w:sectPr w:rsidR="001F57F9" w:rsidRPr="003B21A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B0F" w:rsidRDefault="00215B0F">
      <w:pPr>
        <w:spacing w:after="0" w:line="240" w:lineRule="auto"/>
      </w:pPr>
      <w:r>
        <w:separator/>
      </w:r>
    </w:p>
  </w:endnote>
  <w:endnote w:type="continuationSeparator" w:id="0">
    <w:p w:rsidR="00215B0F" w:rsidRDefault="00215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2D6" w:rsidRDefault="002A32D6">
    <w:pPr>
      <w:pBdr>
        <w:top w:val="nil"/>
        <w:left w:val="nil"/>
        <w:bottom w:val="nil"/>
        <w:right w:val="nil"/>
        <w:between w:val="nil"/>
      </w:pBdr>
      <w:tabs>
        <w:tab w:val="center" w:pos="4819"/>
        <w:tab w:val="right" w:pos="9638"/>
      </w:tabs>
      <w:spacing w:after="0" w:line="240" w:lineRule="auto"/>
      <w:jc w:val="right"/>
      <w:rPr>
        <w:color w:val="000000"/>
      </w:rPr>
    </w:pPr>
  </w:p>
  <w:p w:rsidR="002A32D6" w:rsidRDefault="002A32D6">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B0F" w:rsidRDefault="00215B0F">
      <w:pPr>
        <w:spacing w:after="0" w:line="240" w:lineRule="auto"/>
      </w:pPr>
      <w:r>
        <w:separator/>
      </w:r>
    </w:p>
  </w:footnote>
  <w:footnote w:type="continuationSeparator" w:id="0">
    <w:p w:rsidR="00215B0F" w:rsidRDefault="00215B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A0C"/>
    <w:multiLevelType w:val="multilevel"/>
    <w:tmpl w:val="ED50A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45851C2"/>
    <w:multiLevelType w:val="multilevel"/>
    <w:tmpl w:val="893C3B9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045B5459"/>
    <w:multiLevelType w:val="multilevel"/>
    <w:tmpl w:val="68482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4735DA4"/>
    <w:multiLevelType w:val="hybridMultilevel"/>
    <w:tmpl w:val="DAC431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99B2F5D"/>
    <w:multiLevelType w:val="multilevel"/>
    <w:tmpl w:val="8648E86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0B2110A5"/>
    <w:multiLevelType w:val="multilevel"/>
    <w:tmpl w:val="96B052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F902ADF"/>
    <w:multiLevelType w:val="multilevel"/>
    <w:tmpl w:val="E2F0B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2587AC6"/>
    <w:multiLevelType w:val="multilevel"/>
    <w:tmpl w:val="8FF29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3A14A35"/>
    <w:multiLevelType w:val="multilevel"/>
    <w:tmpl w:val="300E0C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53B31EF"/>
    <w:multiLevelType w:val="multilevel"/>
    <w:tmpl w:val="C2223F0E"/>
    <w:lvl w:ilvl="0">
      <w:start w:val="1"/>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98E16C2"/>
    <w:multiLevelType w:val="multilevel"/>
    <w:tmpl w:val="8A100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D730B7F"/>
    <w:multiLevelType w:val="multilevel"/>
    <w:tmpl w:val="4D74A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1D9064B1"/>
    <w:multiLevelType w:val="multilevel"/>
    <w:tmpl w:val="495495D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nsid w:val="1FEE2010"/>
    <w:multiLevelType w:val="multilevel"/>
    <w:tmpl w:val="5EEAD14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nsid w:val="232617C9"/>
    <w:multiLevelType w:val="multilevel"/>
    <w:tmpl w:val="7BA00F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4EF0BA7"/>
    <w:multiLevelType w:val="multilevel"/>
    <w:tmpl w:val="62A27618"/>
    <w:lvl w:ilvl="0">
      <w:start w:val="1"/>
      <w:numFmt w:val="bullet"/>
      <w:lvlText w:val="●"/>
      <w:lvlJc w:val="left"/>
      <w:pPr>
        <w:ind w:left="966" w:hanging="360"/>
      </w:pPr>
      <w:rPr>
        <w:rFonts w:ascii="Noto Sans Symbols" w:eastAsia="Noto Sans Symbols" w:hAnsi="Noto Sans Symbols" w:cs="Noto Sans Symbols"/>
      </w:rPr>
    </w:lvl>
    <w:lvl w:ilvl="1">
      <w:start w:val="1"/>
      <w:numFmt w:val="bullet"/>
      <w:lvlText w:val="o"/>
      <w:lvlJc w:val="left"/>
      <w:pPr>
        <w:ind w:left="1686" w:hanging="360"/>
      </w:pPr>
      <w:rPr>
        <w:rFonts w:ascii="Courier New" w:eastAsia="Courier New" w:hAnsi="Courier New" w:cs="Courier New"/>
      </w:rPr>
    </w:lvl>
    <w:lvl w:ilvl="2">
      <w:start w:val="1"/>
      <w:numFmt w:val="bullet"/>
      <w:lvlText w:val="▪"/>
      <w:lvlJc w:val="left"/>
      <w:pPr>
        <w:ind w:left="2406" w:hanging="360"/>
      </w:pPr>
      <w:rPr>
        <w:rFonts w:ascii="Noto Sans Symbols" w:eastAsia="Noto Sans Symbols" w:hAnsi="Noto Sans Symbols" w:cs="Noto Sans Symbols"/>
      </w:rPr>
    </w:lvl>
    <w:lvl w:ilvl="3">
      <w:start w:val="1"/>
      <w:numFmt w:val="bullet"/>
      <w:lvlText w:val="●"/>
      <w:lvlJc w:val="left"/>
      <w:pPr>
        <w:ind w:left="3126" w:hanging="360"/>
      </w:pPr>
      <w:rPr>
        <w:rFonts w:ascii="Noto Sans Symbols" w:eastAsia="Noto Sans Symbols" w:hAnsi="Noto Sans Symbols" w:cs="Noto Sans Symbols"/>
      </w:rPr>
    </w:lvl>
    <w:lvl w:ilvl="4">
      <w:start w:val="1"/>
      <w:numFmt w:val="bullet"/>
      <w:lvlText w:val="o"/>
      <w:lvlJc w:val="left"/>
      <w:pPr>
        <w:ind w:left="3846" w:hanging="360"/>
      </w:pPr>
      <w:rPr>
        <w:rFonts w:ascii="Courier New" w:eastAsia="Courier New" w:hAnsi="Courier New" w:cs="Courier New"/>
      </w:rPr>
    </w:lvl>
    <w:lvl w:ilvl="5">
      <w:start w:val="1"/>
      <w:numFmt w:val="bullet"/>
      <w:lvlText w:val="▪"/>
      <w:lvlJc w:val="left"/>
      <w:pPr>
        <w:ind w:left="4566" w:hanging="360"/>
      </w:pPr>
      <w:rPr>
        <w:rFonts w:ascii="Noto Sans Symbols" w:eastAsia="Noto Sans Symbols" w:hAnsi="Noto Sans Symbols" w:cs="Noto Sans Symbols"/>
      </w:rPr>
    </w:lvl>
    <w:lvl w:ilvl="6">
      <w:start w:val="1"/>
      <w:numFmt w:val="bullet"/>
      <w:lvlText w:val="●"/>
      <w:lvlJc w:val="left"/>
      <w:pPr>
        <w:ind w:left="5286" w:hanging="360"/>
      </w:pPr>
      <w:rPr>
        <w:rFonts w:ascii="Noto Sans Symbols" w:eastAsia="Noto Sans Symbols" w:hAnsi="Noto Sans Symbols" w:cs="Noto Sans Symbols"/>
      </w:rPr>
    </w:lvl>
    <w:lvl w:ilvl="7">
      <w:start w:val="1"/>
      <w:numFmt w:val="bullet"/>
      <w:lvlText w:val="o"/>
      <w:lvlJc w:val="left"/>
      <w:pPr>
        <w:ind w:left="6006" w:hanging="360"/>
      </w:pPr>
      <w:rPr>
        <w:rFonts w:ascii="Courier New" w:eastAsia="Courier New" w:hAnsi="Courier New" w:cs="Courier New"/>
      </w:rPr>
    </w:lvl>
    <w:lvl w:ilvl="8">
      <w:start w:val="1"/>
      <w:numFmt w:val="bullet"/>
      <w:lvlText w:val="▪"/>
      <w:lvlJc w:val="left"/>
      <w:pPr>
        <w:ind w:left="6726" w:hanging="360"/>
      </w:pPr>
      <w:rPr>
        <w:rFonts w:ascii="Noto Sans Symbols" w:eastAsia="Noto Sans Symbols" w:hAnsi="Noto Sans Symbols" w:cs="Noto Sans Symbols"/>
      </w:rPr>
    </w:lvl>
  </w:abstractNum>
  <w:abstractNum w:abstractNumId="16">
    <w:nsid w:val="27971367"/>
    <w:multiLevelType w:val="hybridMultilevel"/>
    <w:tmpl w:val="1D5E0DB2"/>
    <w:lvl w:ilvl="0" w:tplc="0D4EDF92">
      <w:start w:val="1"/>
      <w:numFmt w:val="bullet"/>
      <w:lvlText w:val="·"/>
      <w:lvlJc w:val="left"/>
      <w:pPr>
        <w:ind w:left="720" w:hanging="360"/>
      </w:pPr>
      <w:rPr>
        <w:rFonts w:ascii="Symbol" w:hAnsi="Symbol" w:hint="default"/>
      </w:rPr>
    </w:lvl>
    <w:lvl w:ilvl="1" w:tplc="731EC23E">
      <w:start w:val="1"/>
      <w:numFmt w:val="bullet"/>
      <w:lvlText w:val="o"/>
      <w:lvlJc w:val="left"/>
      <w:pPr>
        <w:ind w:left="1440" w:hanging="360"/>
      </w:pPr>
      <w:rPr>
        <w:rFonts w:ascii="Courier New" w:hAnsi="Courier New" w:hint="default"/>
      </w:rPr>
    </w:lvl>
    <w:lvl w:ilvl="2" w:tplc="5E2C1694">
      <w:start w:val="1"/>
      <w:numFmt w:val="bullet"/>
      <w:lvlText w:val=""/>
      <w:lvlJc w:val="left"/>
      <w:pPr>
        <w:ind w:left="2160" w:hanging="360"/>
      </w:pPr>
      <w:rPr>
        <w:rFonts w:ascii="Wingdings" w:hAnsi="Wingdings" w:hint="default"/>
      </w:rPr>
    </w:lvl>
    <w:lvl w:ilvl="3" w:tplc="7B26E584">
      <w:start w:val="1"/>
      <w:numFmt w:val="bullet"/>
      <w:lvlText w:val=""/>
      <w:lvlJc w:val="left"/>
      <w:pPr>
        <w:ind w:left="2880" w:hanging="360"/>
      </w:pPr>
      <w:rPr>
        <w:rFonts w:ascii="Symbol" w:hAnsi="Symbol" w:hint="default"/>
      </w:rPr>
    </w:lvl>
    <w:lvl w:ilvl="4" w:tplc="9A58B6C4">
      <w:start w:val="1"/>
      <w:numFmt w:val="bullet"/>
      <w:lvlText w:val="o"/>
      <w:lvlJc w:val="left"/>
      <w:pPr>
        <w:ind w:left="3600" w:hanging="360"/>
      </w:pPr>
      <w:rPr>
        <w:rFonts w:ascii="Courier New" w:hAnsi="Courier New" w:hint="default"/>
      </w:rPr>
    </w:lvl>
    <w:lvl w:ilvl="5" w:tplc="0122D764">
      <w:start w:val="1"/>
      <w:numFmt w:val="bullet"/>
      <w:lvlText w:val=""/>
      <w:lvlJc w:val="left"/>
      <w:pPr>
        <w:ind w:left="4320" w:hanging="360"/>
      </w:pPr>
      <w:rPr>
        <w:rFonts w:ascii="Wingdings" w:hAnsi="Wingdings" w:hint="default"/>
      </w:rPr>
    </w:lvl>
    <w:lvl w:ilvl="6" w:tplc="B79A3656">
      <w:start w:val="1"/>
      <w:numFmt w:val="bullet"/>
      <w:lvlText w:val=""/>
      <w:lvlJc w:val="left"/>
      <w:pPr>
        <w:ind w:left="5040" w:hanging="360"/>
      </w:pPr>
      <w:rPr>
        <w:rFonts w:ascii="Symbol" w:hAnsi="Symbol" w:hint="default"/>
      </w:rPr>
    </w:lvl>
    <w:lvl w:ilvl="7" w:tplc="EDA8EDE4">
      <w:start w:val="1"/>
      <w:numFmt w:val="bullet"/>
      <w:lvlText w:val="o"/>
      <w:lvlJc w:val="left"/>
      <w:pPr>
        <w:ind w:left="5760" w:hanging="360"/>
      </w:pPr>
      <w:rPr>
        <w:rFonts w:ascii="Courier New" w:hAnsi="Courier New" w:hint="default"/>
      </w:rPr>
    </w:lvl>
    <w:lvl w:ilvl="8" w:tplc="DE5E6FBE">
      <w:start w:val="1"/>
      <w:numFmt w:val="bullet"/>
      <w:lvlText w:val=""/>
      <w:lvlJc w:val="left"/>
      <w:pPr>
        <w:ind w:left="6480" w:hanging="360"/>
      </w:pPr>
      <w:rPr>
        <w:rFonts w:ascii="Wingdings" w:hAnsi="Wingdings" w:hint="default"/>
      </w:rPr>
    </w:lvl>
  </w:abstractNum>
  <w:abstractNum w:abstractNumId="17">
    <w:nsid w:val="2EDD10B1"/>
    <w:multiLevelType w:val="multilevel"/>
    <w:tmpl w:val="19B469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0637C03"/>
    <w:multiLevelType w:val="multilevel"/>
    <w:tmpl w:val="9AF07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312D4D0C"/>
    <w:multiLevelType w:val="hybridMultilevel"/>
    <w:tmpl w:val="29089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3073E93"/>
    <w:multiLevelType w:val="multilevel"/>
    <w:tmpl w:val="994A4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35C630E6"/>
    <w:multiLevelType w:val="multilevel"/>
    <w:tmpl w:val="2B7E09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38752A8C"/>
    <w:multiLevelType w:val="hybridMultilevel"/>
    <w:tmpl w:val="CB4E2D4A"/>
    <w:lvl w:ilvl="0" w:tplc="7C76451E">
      <w:start w:val="1"/>
      <w:numFmt w:val="bullet"/>
      <w:lvlText w:val=""/>
      <w:lvlJc w:val="left"/>
      <w:pPr>
        <w:ind w:left="720" w:hanging="360"/>
      </w:pPr>
      <w:rPr>
        <w:rFonts w:ascii="Symbol" w:hAnsi="Symbol" w:hint="default"/>
      </w:rPr>
    </w:lvl>
    <w:lvl w:ilvl="1" w:tplc="EA3EEA56" w:tentative="1">
      <w:start w:val="1"/>
      <w:numFmt w:val="bullet"/>
      <w:lvlText w:val="o"/>
      <w:lvlJc w:val="left"/>
      <w:pPr>
        <w:ind w:left="1440" w:hanging="360"/>
      </w:pPr>
      <w:rPr>
        <w:rFonts w:ascii="Courier New" w:hAnsi="Courier New" w:cs="Courier New" w:hint="default"/>
      </w:rPr>
    </w:lvl>
    <w:lvl w:ilvl="2" w:tplc="7C320136" w:tentative="1">
      <w:start w:val="1"/>
      <w:numFmt w:val="bullet"/>
      <w:lvlText w:val=""/>
      <w:lvlJc w:val="left"/>
      <w:pPr>
        <w:ind w:left="2160" w:hanging="360"/>
      </w:pPr>
      <w:rPr>
        <w:rFonts w:ascii="Wingdings" w:hAnsi="Wingdings" w:hint="default"/>
      </w:rPr>
    </w:lvl>
    <w:lvl w:ilvl="3" w:tplc="D02A89E8" w:tentative="1">
      <w:start w:val="1"/>
      <w:numFmt w:val="bullet"/>
      <w:lvlText w:val=""/>
      <w:lvlJc w:val="left"/>
      <w:pPr>
        <w:ind w:left="2880" w:hanging="360"/>
      </w:pPr>
      <w:rPr>
        <w:rFonts w:ascii="Symbol" w:hAnsi="Symbol" w:hint="default"/>
      </w:rPr>
    </w:lvl>
    <w:lvl w:ilvl="4" w:tplc="FF16B44E" w:tentative="1">
      <w:start w:val="1"/>
      <w:numFmt w:val="bullet"/>
      <w:lvlText w:val="o"/>
      <w:lvlJc w:val="left"/>
      <w:pPr>
        <w:ind w:left="3600" w:hanging="360"/>
      </w:pPr>
      <w:rPr>
        <w:rFonts w:ascii="Courier New" w:hAnsi="Courier New" w:cs="Courier New" w:hint="default"/>
      </w:rPr>
    </w:lvl>
    <w:lvl w:ilvl="5" w:tplc="8D987064" w:tentative="1">
      <w:start w:val="1"/>
      <w:numFmt w:val="bullet"/>
      <w:lvlText w:val=""/>
      <w:lvlJc w:val="left"/>
      <w:pPr>
        <w:ind w:left="4320" w:hanging="360"/>
      </w:pPr>
      <w:rPr>
        <w:rFonts w:ascii="Wingdings" w:hAnsi="Wingdings" w:hint="default"/>
      </w:rPr>
    </w:lvl>
    <w:lvl w:ilvl="6" w:tplc="145A3386" w:tentative="1">
      <w:start w:val="1"/>
      <w:numFmt w:val="bullet"/>
      <w:lvlText w:val=""/>
      <w:lvlJc w:val="left"/>
      <w:pPr>
        <w:ind w:left="5040" w:hanging="360"/>
      </w:pPr>
      <w:rPr>
        <w:rFonts w:ascii="Symbol" w:hAnsi="Symbol" w:hint="default"/>
      </w:rPr>
    </w:lvl>
    <w:lvl w:ilvl="7" w:tplc="15CECCA4" w:tentative="1">
      <w:start w:val="1"/>
      <w:numFmt w:val="bullet"/>
      <w:lvlText w:val="o"/>
      <w:lvlJc w:val="left"/>
      <w:pPr>
        <w:ind w:left="5760" w:hanging="360"/>
      </w:pPr>
      <w:rPr>
        <w:rFonts w:ascii="Courier New" w:hAnsi="Courier New" w:cs="Courier New" w:hint="default"/>
      </w:rPr>
    </w:lvl>
    <w:lvl w:ilvl="8" w:tplc="4E14BCFE" w:tentative="1">
      <w:start w:val="1"/>
      <w:numFmt w:val="bullet"/>
      <w:lvlText w:val=""/>
      <w:lvlJc w:val="left"/>
      <w:pPr>
        <w:ind w:left="6480" w:hanging="360"/>
      </w:pPr>
      <w:rPr>
        <w:rFonts w:ascii="Wingdings" w:hAnsi="Wingdings" w:hint="default"/>
      </w:rPr>
    </w:lvl>
  </w:abstractNum>
  <w:abstractNum w:abstractNumId="23">
    <w:nsid w:val="396A4E64"/>
    <w:multiLevelType w:val="multilevel"/>
    <w:tmpl w:val="2A186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3B3A6909"/>
    <w:multiLevelType w:val="hybridMultilevel"/>
    <w:tmpl w:val="9558BF90"/>
    <w:lvl w:ilvl="0" w:tplc="C1EAE200">
      <w:start w:val="1"/>
      <w:numFmt w:val="bullet"/>
      <w:lvlText w:val=""/>
      <w:lvlJc w:val="left"/>
      <w:pPr>
        <w:ind w:left="720" w:hanging="360"/>
      </w:pPr>
      <w:rPr>
        <w:rFonts w:ascii="Symbol" w:hAnsi="Symbol" w:hint="default"/>
      </w:rPr>
    </w:lvl>
    <w:lvl w:ilvl="1" w:tplc="D66C855A" w:tentative="1">
      <w:start w:val="1"/>
      <w:numFmt w:val="bullet"/>
      <w:lvlText w:val="o"/>
      <w:lvlJc w:val="left"/>
      <w:pPr>
        <w:ind w:left="1440" w:hanging="360"/>
      </w:pPr>
      <w:rPr>
        <w:rFonts w:ascii="Courier New" w:hAnsi="Courier New" w:cs="Courier New" w:hint="default"/>
      </w:rPr>
    </w:lvl>
    <w:lvl w:ilvl="2" w:tplc="4698A6A2" w:tentative="1">
      <w:start w:val="1"/>
      <w:numFmt w:val="bullet"/>
      <w:lvlText w:val=""/>
      <w:lvlJc w:val="left"/>
      <w:pPr>
        <w:ind w:left="2160" w:hanging="360"/>
      </w:pPr>
      <w:rPr>
        <w:rFonts w:ascii="Wingdings" w:hAnsi="Wingdings" w:hint="default"/>
      </w:rPr>
    </w:lvl>
    <w:lvl w:ilvl="3" w:tplc="3F7496E8" w:tentative="1">
      <w:start w:val="1"/>
      <w:numFmt w:val="bullet"/>
      <w:lvlText w:val=""/>
      <w:lvlJc w:val="left"/>
      <w:pPr>
        <w:ind w:left="2880" w:hanging="360"/>
      </w:pPr>
      <w:rPr>
        <w:rFonts w:ascii="Symbol" w:hAnsi="Symbol" w:hint="default"/>
      </w:rPr>
    </w:lvl>
    <w:lvl w:ilvl="4" w:tplc="D44E6A98" w:tentative="1">
      <w:start w:val="1"/>
      <w:numFmt w:val="bullet"/>
      <w:lvlText w:val="o"/>
      <w:lvlJc w:val="left"/>
      <w:pPr>
        <w:ind w:left="3600" w:hanging="360"/>
      </w:pPr>
      <w:rPr>
        <w:rFonts w:ascii="Courier New" w:hAnsi="Courier New" w:cs="Courier New" w:hint="default"/>
      </w:rPr>
    </w:lvl>
    <w:lvl w:ilvl="5" w:tplc="B2A4B55C" w:tentative="1">
      <w:start w:val="1"/>
      <w:numFmt w:val="bullet"/>
      <w:lvlText w:val=""/>
      <w:lvlJc w:val="left"/>
      <w:pPr>
        <w:ind w:left="4320" w:hanging="360"/>
      </w:pPr>
      <w:rPr>
        <w:rFonts w:ascii="Wingdings" w:hAnsi="Wingdings" w:hint="default"/>
      </w:rPr>
    </w:lvl>
    <w:lvl w:ilvl="6" w:tplc="FF96AA04" w:tentative="1">
      <w:start w:val="1"/>
      <w:numFmt w:val="bullet"/>
      <w:lvlText w:val=""/>
      <w:lvlJc w:val="left"/>
      <w:pPr>
        <w:ind w:left="5040" w:hanging="360"/>
      </w:pPr>
      <w:rPr>
        <w:rFonts w:ascii="Symbol" w:hAnsi="Symbol" w:hint="default"/>
      </w:rPr>
    </w:lvl>
    <w:lvl w:ilvl="7" w:tplc="D93EAF0A" w:tentative="1">
      <w:start w:val="1"/>
      <w:numFmt w:val="bullet"/>
      <w:lvlText w:val="o"/>
      <w:lvlJc w:val="left"/>
      <w:pPr>
        <w:ind w:left="5760" w:hanging="360"/>
      </w:pPr>
      <w:rPr>
        <w:rFonts w:ascii="Courier New" w:hAnsi="Courier New" w:cs="Courier New" w:hint="default"/>
      </w:rPr>
    </w:lvl>
    <w:lvl w:ilvl="8" w:tplc="8B5A694A" w:tentative="1">
      <w:start w:val="1"/>
      <w:numFmt w:val="bullet"/>
      <w:lvlText w:val=""/>
      <w:lvlJc w:val="left"/>
      <w:pPr>
        <w:ind w:left="6480" w:hanging="360"/>
      </w:pPr>
      <w:rPr>
        <w:rFonts w:ascii="Wingdings" w:hAnsi="Wingdings" w:hint="default"/>
      </w:rPr>
    </w:lvl>
  </w:abstractNum>
  <w:abstractNum w:abstractNumId="25">
    <w:nsid w:val="3C1110D8"/>
    <w:multiLevelType w:val="multilevel"/>
    <w:tmpl w:val="C0A8938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nsid w:val="3D7F725B"/>
    <w:multiLevelType w:val="multilevel"/>
    <w:tmpl w:val="9530FA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nsid w:val="40D034CE"/>
    <w:multiLevelType w:val="multilevel"/>
    <w:tmpl w:val="044C2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40DB4F05"/>
    <w:multiLevelType w:val="multilevel"/>
    <w:tmpl w:val="56D208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41B45DEF"/>
    <w:multiLevelType w:val="multilevel"/>
    <w:tmpl w:val="ABE4EC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42FC0F97"/>
    <w:multiLevelType w:val="multilevel"/>
    <w:tmpl w:val="89D2BE9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nsid w:val="44F64314"/>
    <w:multiLevelType w:val="multilevel"/>
    <w:tmpl w:val="38E2BC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45E823FB"/>
    <w:multiLevelType w:val="multilevel"/>
    <w:tmpl w:val="11C073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nsid w:val="46514DC8"/>
    <w:multiLevelType w:val="multilevel"/>
    <w:tmpl w:val="676655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46A55D6A"/>
    <w:multiLevelType w:val="multilevel"/>
    <w:tmpl w:val="E29E882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nsid w:val="47E7254C"/>
    <w:multiLevelType w:val="hybridMultilevel"/>
    <w:tmpl w:val="FB6AB410"/>
    <w:lvl w:ilvl="0" w:tplc="8D904A82">
      <w:start w:val="1"/>
      <w:numFmt w:val="bullet"/>
      <w:lvlText w:val=""/>
      <w:lvlJc w:val="left"/>
      <w:pPr>
        <w:ind w:left="720" w:hanging="360"/>
      </w:pPr>
      <w:rPr>
        <w:rFonts w:ascii="Symbol" w:hAnsi="Symbol" w:hint="default"/>
      </w:rPr>
    </w:lvl>
    <w:lvl w:ilvl="1" w:tplc="AC084E78" w:tentative="1">
      <w:start w:val="1"/>
      <w:numFmt w:val="bullet"/>
      <w:lvlText w:val="o"/>
      <w:lvlJc w:val="left"/>
      <w:pPr>
        <w:ind w:left="1440" w:hanging="360"/>
      </w:pPr>
      <w:rPr>
        <w:rFonts w:ascii="Courier New" w:hAnsi="Courier New" w:cs="Courier New" w:hint="default"/>
      </w:rPr>
    </w:lvl>
    <w:lvl w:ilvl="2" w:tplc="B90A3116" w:tentative="1">
      <w:start w:val="1"/>
      <w:numFmt w:val="bullet"/>
      <w:lvlText w:val=""/>
      <w:lvlJc w:val="left"/>
      <w:pPr>
        <w:ind w:left="2160" w:hanging="360"/>
      </w:pPr>
      <w:rPr>
        <w:rFonts w:ascii="Wingdings" w:hAnsi="Wingdings" w:hint="default"/>
      </w:rPr>
    </w:lvl>
    <w:lvl w:ilvl="3" w:tplc="6D4EB6B2" w:tentative="1">
      <w:start w:val="1"/>
      <w:numFmt w:val="bullet"/>
      <w:lvlText w:val=""/>
      <w:lvlJc w:val="left"/>
      <w:pPr>
        <w:ind w:left="2880" w:hanging="360"/>
      </w:pPr>
      <w:rPr>
        <w:rFonts w:ascii="Symbol" w:hAnsi="Symbol" w:hint="default"/>
      </w:rPr>
    </w:lvl>
    <w:lvl w:ilvl="4" w:tplc="6FAEFE56" w:tentative="1">
      <w:start w:val="1"/>
      <w:numFmt w:val="bullet"/>
      <w:lvlText w:val="o"/>
      <w:lvlJc w:val="left"/>
      <w:pPr>
        <w:ind w:left="3600" w:hanging="360"/>
      </w:pPr>
      <w:rPr>
        <w:rFonts w:ascii="Courier New" w:hAnsi="Courier New" w:cs="Courier New" w:hint="default"/>
      </w:rPr>
    </w:lvl>
    <w:lvl w:ilvl="5" w:tplc="E1ECC2EA" w:tentative="1">
      <w:start w:val="1"/>
      <w:numFmt w:val="bullet"/>
      <w:lvlText w:val=""/>
      <w:lvlJc w:val="left"/>
      <w:pPr>
        <w:ind w:left="4320" w:hanging="360"/>
      </w:pPr>
      <w:rPr>
        <w:rFonts w:ascii="Wingdings" w:hAnsi="Wingdings" w:hint="default"/>
      </w:rPr>
    </w:lvl>
    <w:lvl w:ilvl="6" w:tplc="4836C95C" w:tentative="1">
      <w:start w:val="1"/>
      <w:numFmt w:val="bullet"/>
      <w:lvlText w:val=""/>
      <w:lvlJc w:val="left"/>
      <w:pPr>
        <w:ind w:left="5040" w:hanging="360"/>
      </w:pPr>
      <w:rPr>
        <w:rFonts w:ascii="Symbol" w:hAnsi="Symbol" w:hint="default"/>
      </w:rPr>
    </w:lvl>
    <w:lvl w:ilvl="7" w:tplc="58786A68" w:tentative="1">
      <w:start w:val="1"/>
      <w:numFmt w:val="bullet"/>
      <w:lvlText w:val="o"/>
      <w:lvlJc w:val="left"/>
      <w:pPr>
        <w:ind w:left="5760" w:hanging="360"/>
      </w:pPr>
      <w:rPr>
        <w:rFonts w:ascii="Courier New" w:hAnsi="Courier New" w:cs="Courier New" w:hint="default"/>
      </w:rPr>
    </w:lvl>
    <w:lvl w:ilvl="8" w:tplc="A14E9886" w:tentative="1">
      <w:start w:val="1"/>
      <w:numFmt w:val="bullet"/>
      <w:lvlText w:val=""/>
      <w:lvlJc w:val="left"/>
      <w:pPr>
        <w:ind w:left="6480" w:hanging="360"/>
      </w:pPr>
      <w:rPr>
        <w:rFonts w:ascii="Wingdings" w:hAnsi="Wingdings" w:hint="default"/>
      </w:rPr>
    </w:lvl>
  </w:abstractNum>
  <w:abstractNum w:abstractNumId="36">
    <w:nsid w:val="49080613"/>
    <w:multiLevelType w:val="hybridMultilevel"/>
    <w:tmpl w:val="D2A8F772"/>
    <w:lvl w:ilvl="0" w:tplc="F4446C64">
      <w:start w:val="1"/>
      <w:numFmt w:val="bullet"/>
      <w:lvlText w:val=""/>
      <w:lvlJc w:val="left"/>
      <w:pPr>
        <w:ind w:left="720" w:hanging="360"/>
      </w:pPr>
      <w:rPr>
        <w:rFonts w:ascii="Symbol" w:hAnsi="Symbol" w:hint="default"/>
      </w:rPr>
    </w:lvl>
    <w:lvl w:ilvl="1" w:tplc="B06A6FE8" w:tentative="1">
      <w:start w:val="1"/>
      <w:numFmt w:val="bullet"/>
      <w:lvlText w:val="o"/>
      <w:lvlJc w:val="left"/>
      <w:pPr>
        <w:ind w:left="1440" w:hanging="360"/>
      </w:pPr>
      <w:rPr>
        <w:rFonts w:ascii="Courier New" w:hAnsi="Courier New" w:cs="Courier New" w:hint="default"/>
      </w:rPr>
    </w:lvl>
    <w:lvl w:ilvl="2" w:tplc="9C9A36EC" w:tentative="1">
      <w:start w:val="1"/>
      <w:numFmt w:val="bullet"/>
      <w:lvlText w:val=""/>
      <w:lvlJc w:val="left"/>
      <w:pPr>
        <w:ind w:left="2160" w:hanging="360"/>
      </w:pPr>
      <w:rPr>
        <w:rFonts w:ascii="Wingdings" w:hAnsi="Wingdings" w:hint="default"/>
      </w:rPr>
    </w:lvl>
    <w:lvl w:ilvl="3" w:tplc="700AD2EC" w:tentative="1">
      <w:start w:val="1"/>
      <w:numFmt w:val="bullet"/>
      <w:lvlText w:val=""/>
      <w:lvlJc w:val="left"/>
      <w:pPr>
        <w:ind w:left="2880" w:hanging="360"/>
      </w:pPr>
      <w:rPr>
        <w:rFonts w:ascii="Symbol" w:hAnsi="Symbol" w:hint="default"/>
      </w:rPr>
    </w:lvl>
    <w:lvl w:ilvl="4" w:tplc="6688D78A" w:tentative="1">
      <w:start w:val="1"/>
      <w:numFmt w:val="bullet"/>
      <w:lvlText w:val="o"/>
      <w:lvlJc w:val="left"/>
      <w:pPr>
        <w:ind w:left="3600" w:hanging="360"/>
      </w:pPr>
      <w:rPr>
        <w:rFonts w:ascii="Courier New" w:hAnsi="Courier New" w:cs="Courier New" w:hint="default"/>
      </w:rPr>
    </w:lvl>
    <w:lvl w:ilvl="5" w:tplc="72188F82" w:tentative="1">
      <w:start w:val="1"/>
      <w:numFmt w:val="bullet"/>
      <w:lvlText w:val=""/>
      <w:lvlJc w:val="left"/>
      <w:pPr>
        <w:ind w:left="4320" w:hanging="360"/>
      </w:pPr>
      <w:rPr>
        <w:rFonts w:ascii="Wingdings" w:hAnsi="Wingdings" w:hint="default"/>
      </w:rPr>
    </w:lvl>
    <w:lvl w:ilvl="6" w:tplc="D0D03BEE" w:tentative="1">
      <w:start w:val="1"/>
      <w:numFmt w:val="bullet"/>
      <w:lvlText w:val=""/>
      <w:lvlJc w:val="left"/>
      <w:pPr>
        <w:ind w:left="5040" w:hanging="360"/>
      </w:pPr>
      <w:rPr>
        <w:rFonts w:ascii="Symbol" w:hAnsi="Symbol" w:hint="default"/>
      </w:rPr>
    </w:lvl>
    <w:lvl w:ilvl="7" w:tplc="89168130" w:tentative="1">
      <w:start w:val="1"/>
      <w:numFmt w:val="bullet"/>
      <w:lvlText w:val="o"/>
      <w:lvlJc w:val="left"/>
      <w:pPr>
        <w:ind w:left="5760" w:hanging="360"/>
      </w:pPr>
      <w:rPr>
        <w:rFonts w:ascii="Courier New" w:hAnsi="Courier New" w:cs="Courier New" w:hint="default"/>
      </w:rPr>
    </w:lvl>
    <w:lvl w:ilvl="8" w:tplc="9EDC0D38" w:tentative="1">
      <w:start w:val="1"/>
      <w:numFmt w:val="bullet"/>
      <w:lvlText w:val=""/>
      <w:lvlJc w:val="left"/>
      <w:pPr>
        <w:ind w:left="6480" w:hanging="360"/>
      </w:pPr>
      <w:rPr>
        <w:rFonts w:ascii="Wingdings" w:hAnsi="Wingdings" w:hint="default"/>
      </w:rPr>
    </w:lvl>
  </w:abstractNum>
  <w:abstractNum w:abstractNumId="37">
    <w:nsid w:val="498C4611"/>
    <w:multiLevelType w:val="hybridMultilevel"/>
    <w:tmpl w:val="8268761E"/>
    <w:lvl w:ilvl="0" w:tplc="678837A6">
      <w:start w:val="1"/>
      <w:numFmt w:val="bullet"/>
      <w:lvlText w:val=""/>
      <w:lvlJc w:val="left"/>
      <w:pPr>
        <w:ind w:left="720" w:hanging="360"/>
      </w:pPr>
      <w:rPr>
        <w:rFonts w:ascii="Symbol" w:hAnsi="Symbol" w:hint="default"/>
      </w:rPr>
    </w:lvl>
    <w:lvl w:ilvl="1" w:tplc="27B48BAC" w:tentative="1">
      <w:start w:val="1"/>
      <w:numFmt w:val="bullet"/>
      <w:lvlText w:val="o"/>
      <w:lvlJc w:val="left"/>
      <w:pPr>
        <w:ind w:left="1440" w:hanging="360"/>
      </w:pPr>
      <w:rPr>
        <w:rFonts w:ascii="Courier New" w:hAnsi="Courier New" w:cs="Courier New" w:hint="default"/>
      </w:rPr>
    </w:lvl>
    <w:lvl w:ilvl="2" w:tplc="BFEC64EC" w:tentative="1">
      <w:start w:val="1"/>
      <w:numFmt w:val="bullet"/>
      <w:lvlText w:val=""/>
      <w:lvlJc w:val="left"/>
      <w:pPr>
        <w:ind w:left="2160" w:hanging="360"/>
      </w:pPr>
      <w:rPr>
        <w:rFonts w:ascii="Wingdings" w:hAnsi="Wingdings" w:hint="default"/>
      </w:rPr>
    </w:lvl>
    <w:lvl w:ilvl="3" w:tplc="330A9692" w:tentative="1">
      <w:start w:val="1"/>
      <w:numFmt w:val="bullet"/>
      <w:lvlText w:val=""/>
      <w:lvlJc w:val="left"/>
      <w:pPr>
        <w:ind w:left="2880" w:hanging="360"/>
      </w:pPr>
      <w:rPr>
        <w:rFonts w:ascii="Symbol" w:hAnsi="Symbol" w:hint="default"/>
      </w:rPr>
    </w:lvl>
    <w:lvl w:ilvl="4" w:tplc="E49CE5E4" w:tentative="1">
      <w:start w:val="1"/>
      <w:numFmt w:val="bullet"/>
      <w:lvlText w:val="o"/>
      <w:lvlJc w:val="left"/>
      <w:pPr>
        <w:ind w:left="3600" w:hanging="360"/>
      </w:pPr>
      <w:rPr>
        <w:rFonts w:ascii="Courier New" w:hAnsi="Courier New" w:cs="Courier New" w:hint="default"/>
      </w:rPr>
    </w:lvl>
    <w:lvl w:ilvl="5" w:tplc="100AB128" w:tentative="1">
      <w:start w:val="1"/>
      <w:numFmt w:val="bullet"/>
      <w:lvlText w:val=""/>
      <w:lvlJc w:val="left"/>
      <w:pPr>
        <w:ind w:left="4320" w:hanging="360"/>
      </w:pPr>
      <w:rPr>
        <w:rFonts w:ascii="Wingdings" w:hAnsi="Wingdings" w:hint="default"/>
      </w:rPr>
    </w:lvl>
    <w:lvl w:ilvl="6" w:tplc="C45EBC0E" w:tentative="1">
      <w:start w:val="1"/>
      <w:numFmt w:val="bullet"/>
      <w:lvlText w:val=""/>
      <w:lvlJc w:val="left"/>
      <w:pPr>
        <w:ind w:left="5040" w:hanging="360"/>
      </w:pPr>
      <w:rPr>
        <w:rFonts w:ascii="Symbol" w:hAnsi="Symbol" w:hint="default"/>
      </w:rPr>
    </w:lvl>
    <w:lvl w:ilvl="7" w:tplc="F6828756" w:tentative="1">
      <w:start w:val="1"/>
      <w:numFmt w:val="bullet"/>
      <w:lvlText w:val="o"/>
      <w:lvlJc w:val="left"/>
      <w:pPr>
        <w:ind w:left="5760" w:hanging="360"/>
      </w:pPr>
      <w:rPr>
        <w:rFonts w:ascii="Courier New" w:hAnsi="Courier New" w:cs="Courier New" w:hint="default"/>
      </w:rPr>
    </w:lvl>
    <w:lvl w:ilvl="8" w:tplc="67C46684" w:tentative="1">
      <w:start w:val="1"/>
      <w:numFmt w:val="bullet"/>
      <w:lvlText w:val=""/>
      <w:lvlJc w:val="left"/>
      <w:pPr>
        <w:ind w:left="6480" w:hanging="360"/>
      </w:pPr>
      <w:rPr>
        <w:rFonts w:ascii="Wingdings" w:hAnsi="Wingdings" w:hint="default"/>
      </w:rPr>
    </w:lvl>
  </w:abstractNum>
  <w:abstractNum w:abstractNumId="38">
    <w:nsid w:val="51BB2836"/>
    <w:multiLevelType w:val="multilevel"/>
    <w:tmpl w:val="9F364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529D255A"/>
    <w:multiLevelType w:val="multilevel"/>
    <w:tmpl w:val="56322D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52F67B81"/>
    <w:multiLevelType w:val="hybridMultilevel"/>
    <w:tmpl w:val="C9E2A0BA"/>
    <w:lvl w:ilvl="0" w:tplc="D63420E6">
      <w:start w:val="1"/>
      <w:numFmt w:val="bullet"/>
      <w:lvlText w:val=""/>
      <w:lvlJc w:val="left"/>
      <w:pPr>
        <w:ind w:left="1080" w:hanging="360"/>
      </w:pPr>
      <w:rPr>
        <w:rFonts w:ascii="Symbol" w:hAnsi="Symbol" w:hint="default"/>
      </w:rPr>
    </w:lvl>
    <w:lvl w:ilvl="1" w:tplc="5ED4851C" w:tentative="1">
      <w:start w:val="1"/>
      <w:numFmt w:val="lowerLetter"/>
      <w:lvlText w:val="%2."/>
      <w:lvlJc w:val="left"/>
      <w:pPr>
        <w:ind w:left="1800" w:hanging="360"/>
      </w:pPr>
    </w:lvl>
    <w:lvl w:ilvl="2" w:tplc="22D0E9A8" w:tentative="1">
      <w:start w:val="1"/>
      <w:numFmt w:val="lowerRoman"/>
      <w:lvlText w:val="%3."/>
      <w:lvlJc w:val="right"/>
      <w:pPr>
        <w:ind w:left="2520" w:hanging="180"/>
      </w:pPr>
    </w:lvl>
    <w:lvl w:ilvl="3" w:tplc="8372317C" w:tentative="1">
      <w:start w:val="1"/>
      <w:numFmt w:val="decimal"/>
      <w:lvlText w:val="%4."/>
      <w:lvlJc w:val="left"/>
      <w:pPr>
        <w:ind w:left="3240" w:hanging="360"/>
      </w:pPr>
    </w:lvl>
    <w:lvl w:ilvl="4" w:tplc="E31077F0" w:tentative="1">
      <w:start w:val="1"/>
      <w:numFmt w:val="lowerLetter"/>
      <w:lvlText w:val="%5."/>
      <w:lvlJc w:val="left"/>
      <w:pPr>
        <w:ind w:left="3960" w:hanging="360"/>
      </w:pPr>
    </w:lvl>
    <w:lvl w:ilvl="5" w:tplc="C03670AA" w:tentative="1">
      <w:start w:val="1"/>
      <w:numFmt w:val="lowerRoman"/>
      <w:lvlText w:val="%6."/>
      <w:lvlJc w:val="right"/>
      <w:pPr>
        <w:ind w:left="4680" w:hanging="180"/>
      </w:pPr>
    </w:lvl>
    <w:lvl w:ilvl="6" w:tplc="AF50FD60" w:tentative="1">
      <w:start w:val="1"/>
      <w:numFmt w:val="decimal"/>
      <w:lvlText w:val="%7."/>
      <w:lvlJc w:val="left"/>
      <w:pPr>
        <w:ind w:left="5400" w:hanging="360"/>
      </w:pPr>
    </w:lvl>
    <w:lvl w:ilvl="7" w:tplc="081C6C02" w:tentative="1">
      <w:start w:val="1"/>
      <w:numFmt w:val="lowerLetter"/>
      <w:lvlText w:val="%8."/>
      <w:lvlJc w:val="left"/>
      <w:pPr>
        <w:ind w:left="6120" w:hanging="360"/>
      </w:pPr>
    </w:lvl>
    <w:lvl w:ilvl="8" w:tplc="02002EE2" w:tentative="1">
      <w:start w:val="1"/>
      <w:numFmt w:val="lowerRoman"/>
      <w:lvlText w:val="%9."/>
      <w:lvlJc w:val="right"/>
      <w:pPr>
        <w:ind w:left="6840" w:hanging="180"/>
      </w:pPr>
    </w:lvl>
  </w:abstractNum>
  <w:abstractNum w:abstractNumId="41">
    <w:nsid w:val="55AF553E"/>
    <w:multiLevelType w:val="hybridMultilevel"/>
    <w:tmpl w:val="154A141A"/>
    <w:lvl w:ilvl="0" w:tplc="10EEE66E">
      <w:start w:val="1"/>
      <w:numFmt w:val="bullet"/>
      <w:lvlText w:val=""/>
      <w:lvlJc w:val="left"/>
      <w:rPr>
        <w:rFonts w:ascii="Symbol" w:hAnsi="Symbol" w:hint="default"/>
      </w:rPr>
    </w:lvl>
    <w:lvl w:ilvl="1" w:tplc="BB92770A" w:tentative="1">
      <w:start w:val="1"/>
      <w:numFmt w:val="bullet"/>
      <w:lvlText w:val="o"/>
      <w:lvlJc w:val="left"/>
      <w:pPr>
        <w:ind w:left="-30" w:hanging="360"/>
      </w:pPr>
      <w:rPr>
        <w:rFonts w:ascii="Courier New" w:hAnsi="Courier New" w:cs="Courier New" w:hint="default"/>
      </w:rPr>
    </w:lvl>
    <w:lvl w:ilvl="2" w:tplc="557E44AA" w:tentative="1">
      <w:start w:val="1"/>
      <w:numFmt w:val="bullet"/>
      <w:lvlText w:val=""/>
      <w:lvlJc w:val="left"/>
      <w:pPr>
        <w:ind w:left="690" w:hanging="360"/>
      </w:pPr>
      <w:rPr>
        <w:rFonts w:ascii="Wingdings" w:hAnsi="Wingdings" w:hint="default"/>
      </w:rPr>
    </w:lvl>
    <w:lvl w:ilvl="3" w:tplc="805826A0" w:tentative="1">
      <w:start w:val="1"/>
      <w:numFmt w:val="bullet"/>
      <w:lvlText w:val=""/>
      <w:lvlJc w:val="left"/>
      <w:pPr>
        <w:ind w:left="1410" w:hanging="360"/>
      </w:pPr>
      <w:rPr>
        <w:rFonts w:ascii="Symbol" w:hAnsi="Symbol" w:hint="default"/>
      </w:rPr>
    </w:lvl>
    <w:lvl w:ilvl="4" w:tplc="28F0C8AC" w:tentative="1">
      <w:start w:val="1"/>
      <w:numFmt w:val="bullet"/>
      <w:lvlText w:val="o"/>
      <w:lvlJc w:val="left"/>
      <w:pPr>
        <w:ind w:left="2130" w:hanging="360"/>
      </w:pPr>
      <w:rPr>
        <w:rFonts w:ascii="Courier New" w:hAnsi="Courier New" w:cs="Courier New" w:hint="default"/>
      </w:rPr>
    </w:lvl>
    <w:lvl w:ilvl="5" w:tplc="073261CC" w:tentative="1">
      <w:start w:val="1"/>
      <w:numFmt w:val="bullet"/>
      <w:lvlText w:val=""/>
      <w:lvlJc w:val="left"/>
      <w:pPr>
        <w:ind w:left="2850" w:hanging="360"/>
      </w:pPr>
      <w:rPr>
        <w:rFonts w:ascii="Wingdings" w:hAnsi="Wingdings" w:hint="default"/>
      </w:rPr>
    </w:lvl>
    <w:lvl w:ilvl="6" w:tplc="61207046" w:tentative="1">
      <w:start w:val="1"/>
      <w:numFmt w:val="bullet"/>
      <w:lvlText w:val=""/>
      <w:lvlJc w:val="left"/>
      <w:pPr>
        <w:ind w:left="3570" w:hanging="360"/>
      </w:pPr>
      <w:rPr>
        <w:rFonts w:ascii="Symbol" w:hAnsi="Symbol" w:hint="default"/>
      </w:rPr>
    </w:lvl>
    <w:lvl w:ilvl="7" w:tplc="A002DB98" w:tentative="1">
      <w:start w:val="1"/>
      <w:numFmt w:val="bullet"/>
      <w:lvlText w:val="o"/>
      <w:lvlJc w:val="left"/>
      <w:pPr>
        <w:ind w:left="4290" w:hanging="360"/>
      </w:pPr>
      <w:rPr>
        <w:rFonts w:ascii="Courier New" w:hAnsi="Courier New" w:cs="Courier New" w:hint="default"/>
      </w:rPr>
    </w:lvl>
    <w:lvl w:ilvl="8" w:tplc="14F4542C" w:tentative="1">
      <w:start w:val="1"/>
      <w:numFmt w:val="bullet"/>
      <w:lvlText w:val=""/>
      <w:lvlJc w:val="left"/>
      <w:pPr>
        <w:ind w:left="5010" w:hanging="360"/>
      </w:pPr>
      <w:rPr>
        <w:rFonts w:ascii="Wingdings" w:hAnsi="Wingdings" w:hint="default"/>
      </w:rPr>
    </w:lvl>
  </w:abstractNum>
  <w:abstractNum w:abstractNumId="42">
    <w:nsid w:val="5A471D92"/>
    <w:multiLevelType w:val="hybridMultilevel"/>
    <w:tmpl w:val="3482B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E79152B"/>
    <w:multiLevelType w:val="multilevel"/>
    <w:tmpl w:val="83026D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5FEE7D5F"/>
    <w:multiLevelType w:val="multilevel"/>
    <w:tmpl w:val="06B00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61721B9B"/>
    <w:multiLevelType w:val="hybridMultilevel"/>
    <w:tmpl w:val="720497B0"/>
    <w:lvl w:ilvl="0" w:tplc="D0A83CAE">
      <w:start w:val="1"/>
      <w:numFmt w:val="bullet"/>
      <w:lvlText w:val=""/>
      <w:lvlJc w:val="left"/>
      <w:pPr>
        <w:ind w:left="720" w:hanging="360"/>
      </w:pPr>
      <w:rPr>
        <w:rFonts w:ascii="Symbol" w:hAnsi="Symbol" w:hint="default"/>
      </w:rPr>
    </w:lvl>
    <w:lvl w:ilvl="1" w:tplc="72EE8318" w:tentative="1">
      <w:start w:val="1"/>
      <w:numFmt w:val="bullet"/>
      <w:lvlText w:val="o"/>
      <w:lvlJc w:val="left"/>
      <w:pPr>
        <w:ind w:left="1440" w:hanging="360"/>
      </w:pPr>
      <w:rPr>
        <w:rFonts w:ascii="Courier New" w:hAnsi="Courier New" w:cs="Courier New" w:hint="default"/>
      </w:rPr>
    </w:lvl>
    <w:lvl w:ilvl="2" w:tplc="BB4CCCD2" w:tentative="1">
      <w:start w:val="1"/>
      <w:numFmt w:val="bullet"/>
      <w:lvlText w:val=""/>
      <w:lvlJc w:val="left"/>
      <w:pPr>
        <w:ind w:left="2160" w:hanging="360"/>
      </w:pPr>
      <w:rPr>
        <w:rFonts w:ascii="Wingdings" w:hAnsi="Wingdings" w:hint="default"/>
      </w:rPr>
    </w:lvl>
    <w:lvl w:ilvl="3" w:tplc="1E145522" w:tentative="1">
      <w:start w:val="1"/>
      <w:numFmt w:val="bullet"/>
      <w:lvlText w:val=""/>
      <w:lvlJc w:val="left"/>
      <w:pPr>
        <w:ind w:left="2880" w:hanging="360"/>
      </w:pPr>
      <w:rPr>
        <w:rFonts w:ascii="Symbol" w:hAnsi="Symbol" w:hint="default"/>
      </w:rPr>
    </w:lvl>
    <w:lvl w:ilvl="4" w:tplc="9536D38C" w:tentative="1">
      <w:start w:val="1"/>
      <w:numFmt w:val="bullet"/>
      <w:lvlText w:val="o"/>
      <w:lvlJc w:val="left"/>
      <w:pPr>
        <w:ind w:left="3600" w:hanging="360"/>
      </w:pPr>
      <w:rPr>
        <w:rFonts w:ascii="Courier New" w:hAnsi="Courier New" w:cs="Courier New" w:hint="default"/>
      </w:rPr>
    </w:lvl>
    <w:lvl w:ilvl="5" w:tplc="1B862518" w:tentative="1">
      <w:start w:val="1"/>
      <w:numFmt w:val="bullet"/>
      <w:lvlText w:val=""/>
      <w:lvlJc w:val="left"/>
      <w:pPr>
        <w:ind w:left="4320" w:hanging="360"/>
      </w:pPr>
      <w:rPr>
        <w:rFonts w:ascii="Wingdings" w:hAnsi="Wingdings" w:hint="default"/>
      </w:rPr>
    </w:lvl>
    <w:lvl w:ilvl="6" w:tplc="58D0BE1C" w:tentative="1">
      <w:start w:val="1"/>
      <w:numFmt w:val="bullet"/>
      <w:lvlText w:val=""/>
      <w:lvlJc w:val="left"/>
      <w:pPr>
        <w:ind w:left="5040" w:hanging="360"/>
      </w:pPr>
      <w:rPr>
        <w:rFonts w:ascii="Symbol" w:hAnsi="Symbol" w:hint="default"/>
      </w:rPr>
    </w:lvl>
    <w:lvl w:ilvl="7" w:tplc="BC767C50" w:tentative="1">
      <w:start w:val="1"/>
      <w:numFmt w:val="bullet"/>
      <w:lvlText w:val="o"/>
      <w:lvlJc w:val="left"/>
      <w:pPr>
        <w:ind w:left="5760" w:hanging="360"/>
      </w:pPr>
      <w:rPr>
        <w:rFonts w:ascii="Courier New" w:hAnsi="Courier New" w:cs="Courier New" w:hint="default"/>
      </w:rPr>
    </w:lvl>
    <w:lvl w:ilvl="8" w:tplc="8E502F76" w:tentative="1">
      <w:start w:val="1"/>
      <w:numFmt w:val="bullet"/>
      <w:lvlText w:val=""/>
      <w:lvlJc w:val="left"/>
      <w:pPr>
        <w:ind w:left="6480" w:hanging="360"/>
      </w:pPr>
      <w:rPr>
        <w:rFonts w:ascii="Wingdings" w:hAnsi="Wingdings" w:hint="default"/>
      </w:rPr>
    </w:lvl>
  </w:abstractNum>
  <w:abstractNum w:abstractNumId="46">
    <w:nsid w:val="64A55BBA"/>
    <w:multiLevelType w:val="hybridMultilevel"/>
    <w:tmpl w:val="112C4012"/>
    <w:lvl w:ilvl="0" w:tplc="31DE6146">
      <w:start w:val="1"/>
      <w:numFmt w:val="bullet"/>
      <w:lvlText w:val=""/>
      <w:lvlJc w:val="left"/>
      <w:rPr>
        <w:rFonts w:ascii="Symbol" w:hAnsi="Symbol" w:hint="default"/>
      </w:rPr>
    </w:lvl>
    <w:lvl w:ilvl="1" w:tplc="1C36B75C" w:tentative="1">
      <w:start w:val="1"/>
      <w:numFmt w:val="bullet"/>
      <w:lvlText w:val="o"/>
      <w:lvlJc w:val="left"/>
      <w:pPr>
        <w:ind w:left="1440" w:hanging="360"/>
      </w:pPr>
      <w:rPr>
        <w:rFonts w:ascii="Courier New" w:hAnsi="Courier New" w:cs="Courier New" w:hint="default"/>
      </w:rPr>
    </w:lvl>
    <w:lvl w:ilvl="2" w:tplc="B8C4AF3E" w:tentative="1">
      <w:start w:val="1"/>
      <w:numFmt w:val="bullet"/>
      <w:lvlText w:val=""/>
      <w:lvlJc w:val="left"/>
      <w:pPr>
        <w:ind w:left="2160" w:hanging="360"/>
      </w:pPr>
      <w:rPr>
        <w:rFonts w:ascii="Wingdings" w:hAnsi="Wingdings" w:hint="default"/>
      </w:rPr>
    </w:lvl>
    <w:lvl w:ilvl="3" w:tplc="86AE4D8C" w:tentative="1">
      <w:start w:val="1"/>
      <w:numFmt w:val="bullet"/>
      <w:lvlText w:val=""/>
      <w:lvlJc w:val="left"/>
      <w:pPr>
        <w:ind w:left="2880" w:hanging="360"/>
      </w:pPr>
      <w:rPr>
        <w:rFonts w:ascii="Symbol" w:hAnsi="Symbol" w:hint="default"/>
      </w:rPr>
    </w:lvl>
    <w:lvl w:ilvl="4" w:tplc="7BA837A0" w:tentative="1">
      <w:start w:val="1"/>
      <w:numFmt w:val="bullet"/>
      <w:lvlText w:val="o"/>
      <w:lvlJc w:val="left"/>
      <w:pPr>
        <w:ind w:left="3600" w:hanging="360"/>
      </w:pPr>
      <w:rPr>
        <w:rFonts w:ascii="Courier New" w:hAnsi="Courier New" w:cs="Courier New" w:hint="default"/>
      </w:rPr>
    </w:lvl>
    <w:lvl w:ilvl="5" w:tplc="7124F402" w:tentative="1">
      <w:start w:val="1"/>
      <w:numFmt w:val="bullet"/>
      <w:lvlText w:val=""/>
      <w:lvlJc w:val="left"/>
      <w:pPr>
        <w:ind w:left="4320" w:hanging="360"/>
      </w:pPr>
      <w:rPr>
        <w:rFonts w:ascii="Wingdings" w:hAnsi="Wingdings" w:hint="default"/>
      </w:rPr>
    </w:lvl>
    <w:lvl w:ilvl="6" w:tplc="A1909B22" w:tentative="1">
      <w:start w:val="1"/>
      <w:numFmt w:val="bullet"/>
      <w:lvlText w:val=""/>
      <w:lvlJc w:val="left"/>
      <w:pPr>
        <w:ind w:left="5040" w:hanging="360"/>
      </w:pPr>
      <w:rPr>
        <w:rFonts w:ascii="Symbol" w:hAnsi="Symbol" w:hint="default"/>
      </w:rPr>
    </w:lvl>
    <w:lvl w:ilvl="7" w:tplc="D48A3D38" w:tentative="1">
      <w:start w:val="1"/>
      <w:numFmt w:val="bullet"/>
      <w:lvlText w:val="o"/>
      <w:lvlJc w:val="left"/>
      <w:pPr>
        <w:ind w:left="5760" w:hanging="360"/>
      </w:pPr>
      <w:rPr>
        <w:rFonts w:ascii="Courier New" w:hAnsi="Courier New" w:cs="Courier New" w:hint="default"/>
      </w:rPr>
    </w:lvl>
    <w:lvl w:ilvl="8" w:tplc="035C1A34" w:tentative="1">
      <w:start w:val="1"/>
      <w:numFmt w:val="bullet"/>
      <w:lvlText w:val=""/>
      <w:lvlJc w:val="left"/>
      <w:pPr>
        <w:ind w:left="6480" w:hanging="360"/>
      </w:pPr>
      <w:rPr>
        <w:rFonts w:ascii="Wingdings" w:hAnsi="Wingdings" w:hint="default"/>
      </w:rPr>
    </w:lvl>
  </w:abstractNum>
  <w:abstractNum w:abstractNumId="47">
    <w:nsid w:val="66324683"/>
    <w:multiLevelType w:val="multilevel"/>
    <w:tmpl w:val="BC188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nsid w:val="68717656"/>
    <w:multiLevelType w:val="hybridMultilevel"/>
    <w:tmpl w:val="D1EE1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6BF5698F"/>
    <w:multiLevelType w:val="multilevel"/>
    <w:tmpl w:val="A66E466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nsid w:val="6D2C026B"/>
    <w:multiLevelType w:val="multilevel"/>
    <w:tmpl w:val="DBC82464"/>
    <w:lvl w:ilvl="0">
      <w:start w:val="1"/>
      <w:numFmt w:val="bullet"/>
      <w:lvlText w:val="●"/>
      <w:lvlJc w:val="left"/>
      <w:pPr>
        <w:ind w:left="966" w:hanging="360"/>
      </w:pPr>
      <w:rPr>
        <w:rFonts w:ascii="Noto Sans Symbols" w:eastAsia="Noto Sans Symbols" w:hAnsi="Noto Sans Symbols" w:cs="Noto Sans Symbols"/>
      </w:rPr>
    </w:lvl>
    <w:lvl w:ilvl="1">
      <w:start w:val="1"/>
      <w:numFmt w:val="bullet"/>
      <w:lvlText w:val="o"/>
      <w:lvlJc w:val="left"/>
      <w:pPr>
        <w:ind w:left="1686" w:hanging="360"/>
      </w:pPr>
      <w:rPr>
        <w:rFonts w:ascii="Courier New" w:eastAsia="Courier New" w:hAnsi="Courier New" w:cs="Courier New"/>
      </w:rPr>
    </w:lvl>
    <w:lvl w:ilvl="2">
      <w:start w:val="1"/>
      <w:numFmt w:val="bullet"/>
      <w:lvlText w:val="▪"/>
      <w:lvlJc w:val="left"/>
      <w:pPr>
        <w:ind w:left="2406" w:hanging="360"/>
      </w:pPr>
      <w:rPr>
        <w:rFonts w:ascii="Noto Sans Symbols" w:eastAsia="Noto Sans Symbols" w:hAnsi="Noto Sans Symbols" w:cs="Noto Sans Symbols"/>
      </w:rPr>
    </w:lvl>
    <w:lvl w:ilvl="3">
      <w:start w:val="1"/>
      <w:numFmt w:val="bullet"/>
      <w:lvlText w:val="●"/>
      <w:lvlJc w:val="left"/>
      <w:pPr>
        <w:ind w:left="3126" w:hanging="360"/>
      </w:pPr>
      <w:rPr>
        <w:rFonts w:ascii="Noto Sans Symbols" w:eastAsia="Noto Sans Symbols" w:hAnsi="Noto Sans Symbols" w:cs="Noto Sans Symbols"/>
      </w:rPr>
    </w:lvl>
    <w:lvl w:ilvl="4">
      <w:start w:val="1"/>
      <w:numFmt w:val="bullet"/>
      <w:lvlText w:val="o"/>
      <w:lvlJc w:val="left"/>
      <w:pPr>
        <w:ind w:left="3846" w:hanging="360"/>
      </w:pPr>
      <w:rPr>
        <w:rFonts w:ascii="Courier New" w:eastAsia="Courier New" w:hAnsi="Courier New" w:cs="Courier New"/>
      </w:rPr>
    </w:lvl>
    <w:lvl w:ilvl="5">
      <w:start w:val="1"/>
      <w:numFmt w:val="bullet"/>
      <w:lvlText w:val="▪"/>
      <w:lvlJc w:val="left"/>
      <w:pPr>
        <w:ind w:left="4566" w:hanging="360"/>
      </w:pPr>
      <w:rPr>
        <w:rFonts w:ascii="Noto Sans Symbols" w:eastAsia="Noto Sans Symbols" w:hAnsi="Noto Sans Symbols" w:cs="Noto Sans Symbols"/>
      </w:rPr>
    </w:lvl>
    <w:lvl w:ilvl="6">
      <w:start w:val="1"/>
      <w:numFmt w:val="bullet"/>
      <w:lvlText w:val="●"/>
      <w:lvlJc w:val="left"/>
      <w:pPr>
        <w:ind w:left="5286" w:hanging="360"/>
      </w:pPr>
      <w:rPr>
        <w:rFonts w:ascii="Noto Sans Symbols" w:eastAsia="Noto Sans Symbols" w:hAnsi="Noto Sans Symbols" w:cs="Noto Sans Symbols"/>
      </w:rPr>
    </w:lvl>
    <w:lvl w:ilvl="7">
      <w:start w:val="1"/>
      <w:numFmt w:val="bullet"/>
      <w:lvlText w:val="o"/>
      <w:lvlJc w:val="left"/>
      <w:pPr>
        <w:ind w:left="6006" w:hanging="360"/>
      </w:pPr>
      <w:rPr>
        <w:rFonts w:ascii="Courier New" w:eastAsia="Courier New" w:hAnsi="Courier New" w:cs="Courier New"/>
      </w:rPr>
    </w:lvl>
    <w:lvl w:ilvl="8">
      <w:start w:val="1"/>
      <w:numFmt w:val="bullet"/>
      <w:lvlText w:val="▪"/>
      <w:lvlJc w:val="left"/>
      <w:pPr>
        <w:ind w:left="6726" w:hanging="360"/>
      </w:pPr>
      <w:rPr>
        <w:rFonts w:ascii="Noto Sans Symbols" w:eastAsia="Noto Sans Symbols" w:hAnsi="Noto Sans Symbols" w:cs="Noto Sans Symbols"/>
      </w:rPr>
    </w:lvl>
  </w:abstractNum>
  <w:abstractNum w:abstractNumId="51">
    <w:nsid w:val="6D900E2E"/>
    <w:multiLevelType w:val="multilevel"/>
    <w:tmpl w:val="619C08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nsid w:val="6DEA6AD5"/>
    <w:multiLevelType w:val="multilevel"/>
    <w:tmpl w:val="6C2C34F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3">
    <w:nsid w:val="710E6F5E"/>
    <w:multiLevelType w:val="multilevel"/>
    <w:tmpl w:val="84460B0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nsid w:val="71563E5D"/>
    <w:multiLevelType w:val="multilevel"/>
    <w:tmpl w:val="7C52B5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nsid w:val="72ED3CE3"/>
    <w:multiLevelType w:val="multilevel"/>
    <w:tmpl w:val="07C8F0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6">
    <w:nsid w:val="7380460F"/>
    <w:multiLevelType w:val="multilevel"/>
    <w:tmpl w:val="D640EA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nsid w:val="75383D15"/>
    <w:multiLevelType w:val="multilevel"/>
    <w:tmpl w:val="1B920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nsid w:val="75842CBB"/>
    <w:multiLevelType w:val="hybridMultilevel"/>
    <w:tmpl w:val="A0C29FD0"/>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9">
    <w:nsid w:val="76C64BBF"/>
    <w:multiLevelType w:val="hybridMultilevel"/>
    <w:tmpl w:val="D87A3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6D05F62"/>
    <w:multiLevelType w:val="multilevel"/>
    <w:tmpl w:val="0D027B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nsid w:val="77C04813"/>
    <w:multiLevelType w:val="hybridMultilevel"/>
    <w:tmpl w:val="A7FC1A74"/>
    <w:lvl w:ilvl="0" w:tplc="702EFB34">
      <w:start w:val="1"/>
      <w:numFmt w:val="bullet"/>
      <w:lvlText w:val=""/>
      <w:lvlJc w:val="left"/>
      <w:pPr>
        <w:ind w:left="720" w:hanging="360"/>
      </w:pPr>
      <w:rPr>
        <w:rFonts w:ascii="Symbol" w:hAnsi="Symbol" w:hint="default"/>
      </w:rPr>
    </w:lvl>
    <w:lvl w:ilvl="1" w:tplc="BEA2D67E" w:tentative="1">
      <w:start w:val="1"/>
      <w:numFmt w:val="bullet"/>
      <w:lvlText w:val="o"/>
      <w:lvlJc w:val="left"/>
      <w:pPr>
        <w:ind w:left="1440" w:hanging="360"/>
      </w:pPr>
      <w:rPr>
        <w:rFonts w:ascii="Courier New" w:hAnsi="Courier New" w:cs="Courier New" w:hint="default"/>
      </w:rPr>
    </w:lvl>
    <w:lvl w:ilvl="2" w:tplc="536E1056" w:tentative="1">
      <w:start w:val="1"/>
      <w:numFmt w:val="bullet"/>
      <w:lvlText w:val=""/>
      <w:lvlJc w:val="left"/>
      <w:pPr>
        <w:ind w:left="2160" w:hanging="360"/>
      </w:pPr>
      <w:rPr>
        <w:rFonts w:ascii="Wingdings" w:hAnsi="Wingdings" w:hint="default"/>
      </w:rPr>
    </w:lvl>
    <w:lvl w:ilvl="3" w:tplc="1190341C" w:tentative="1">
      <w:start w:val="1"/>
      <w:numFmt w:val="bullet"/>
      <w:lvlText w:val=""/>
      <w:lvlJc w:val="left"/>
      <w:pPr>
        <w:ind w:left="2880" w:hanging="360"/>
      </w:pPr>
      <w:rPr>
        <w:rFonts w:ascii="Symbol" w:hAnsi="Symbol" w:hint="default"/>
      </w:rPr>
    </w:lvl>
    <w:lvl w:ilvl="4" w:tplc="950A2104" w:tentative="1">
      <w:start w:val="1"/>
      <w:numFmt w:val="bullet"/>
      <w:lvlText w:val="o"/>
      <w:lvlJc w:val="left"/>
      <w:pPr>
        <w:ind w:left="3600" w:hanging="360"/>
      </w:pPr>
      <w:rPr>
        <w:rFonts w:ascii="Courier New" w:hAnsi="Courier New" w:cs="Courier New" w:hint="default"/>
      </w:rPr>
    </w:lvl>
    <w:lvl w:ilvl="5" w:tplc="115410CE" w:tentative="1">
      <w:start w:val="1"/>
      <w:numFmt w:val="bullet"/>
      <w:lvlText w:val=""/>
      <w:lvlJc w:val="left"/>
      <w:pPr>
        <w:ind w:left="4320" w:hanging="360"/>
      </w:pPr>
      <w:rPr>
        <w:rFonts w:ascii="Wingdings" w:hAnsi="Wingdings" w:hint="default"/>
      </w:rPr>
    </w:lvl>
    <w:lvl w:ilvl="6" w:tplc="20BC169E" w:tentative="1">
      <w:start w:val="1"/>
      <w:numFmt w:val="bullet"/>
      <w:lvlText w:val=""/>
      <w:lvlJc w:val="left"/>
      <w:pPr>
        <w:ind w:left="5040" w:hanging="360"/>
      </w:pPr>
      <w:rPr>
        <w:rFonts w:ascii="Symbol" w:hAnsi="Symbol" w:hint="default"/>
      </w:rPr>
    </w:lvl>
    <w:lvl w:ilvl="7" w:tplc="1C2C4070" w:tentative="1">
      <w:start w:val="1"/>
      <w:numFmt w:val="bullet"/>
      <w:lvlText w:val="o"/>
      <w:lvlJc w:val="left"/>
      <w:pPr>
        <w:ind w:left="5760" w:hanging="360"/>
      </w:pPr>
      <w:rPr>
        <w:rFonts w:ascii="Courier New" w:hAnsi="Courier New" w:cs="Courier New" w:hint="default"/>
      </w:rPr>
    </w:lvl>
    <w:lvl w:ilvl="8" w:tplc="862A62B6" w:tentative="1">
      <w:start w:val="1"/>
      <w:numFmt w:val="bullet"/>
      <w:lvlText w:val=""/>
      <w:lvlJc w:val="left"/>
      <w:pPr>
        <w:ind w:left="6480" w:hanging="360"/>
      </w:pPr>
      <w:rPr>
        <w:rFonts w:ascii="Wingdings" w:hAnsi="Wingdings" w:hint="default"/>
      </w:rPr>
    </w:lvl>
  </w:abstractNum>
  <w:abstractNum w:abstractNumId="62">
    <w:nsid w:val="79DF44D1"/>
    <w:multiLevelType w:val="multilevel"/>
    <w:tmpl w:val="8ACE9D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nsid w:val="7E723CBB"/>
    <w:multiLevelType w:val="multilevel"/>
    <w:tmpl w:val="1F764C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2"/>
  </w:num>
  <w:num w:numId="2">
    <w:abstractNumId w:val="32"/>
  </w:num>
  <w:num w:numId="3">
    <w:abstractNumId w:val="63"/>
  </w:num>
  <w:num w:numId="4">
    <w:abstractNumId w:val="5"/>
  </w:num>
  <w:num w:numId="5">
    <w:abstractNumId w:val="20"/>
  </w:num>
  <w:num w:numId="6">
    <w:abstractNumId w:val="9"/>
  </w:num>
  <w:num w:numId="7">
    <w:abstractNumId w:val="33"/>
  </w:num>
  <w:num w:numId="8">
    <w:abstractNumId w:val="6"/>
  </w:num>
  <w:num w:numId="9">
    <w:abstractNumId w:val="21"/>
  </w:num>
  <w:num w:numId="10">
    <w:abstractNumId w:val="57"/>
  </w:num>
  <w:num w:numId="11">
    <w:abstractNumId w:val="29"/>
  </w:num>
  <w:num w:numId="12">
    <w:abstractNumId w:val="34"/>
  </w:num>
  <w:num w:numId="13">
    <w:abstractNumId w:val="54"/>
  </w:num>
  <w:num w:numId="14">
    <w:abstractNumId w:val="56"/>
  </w:num>
  <w:num w:numId="15">
    <w:abstractNumId w:val="51"/>
  </w:num>
  <w:num w:numId="16">
    <w:abstractNumId w:val="14"/>
  </w:num>
  <w:num w:numId="17">
    <w:abstractNumId w:val="25"/>
  </w:num>
  <w:num w:numId="18">
    <w:abstractNumId w:val="7"/>
  </w:num>
  <w:num w:numId="19">
    <w:abstractNumId w:val="18"/>
  </w:num>
  <w:num w:numId="20">
    <w:abstractNumId w:val="1"/>
  </w:num>
  <w:num w:numId="21">
    <w:abstractNumId w:val="15"/>
  </w:num>
  <w:num w:numId="22">
    <w:abstractNumId w:val="50"/>
  </w:num>
  <w:num w:numId="23">
    <w:abstractNumId w:val="26"/>
  </w:num>
  <w:num w:numId="24">
    <w:abstractNumId w:val="4"/>
  </w:num>
  <w:num w:numId="25">
    <w:abstractNumId w:val="12"/>
  </w:num>
  <w:num w:numId="26">
    <w:abstractNumId w:val="49"/>
  </w:num>
  <w:num w:numId="27">
    <w:abstractNumId w:val="11"/>
  </w:num>
  <w:num w:numId="28">
    <w:abstractNumId w:val="30"/>
  </w:num>
  <w:num w:numId="29">
    <w:abstractNumId w:val="10"/>
  </w:num>
  <w:num w:numId="30">
    <w:abstractNumId w:val="23"/>
  </w:num>
  <w:num w:numId="31">
    <w:abstractNumId w:val="55"/>
  </w:num>
  <w:num w:numId="32">
    <w:abstractNumId w:val="47"/>
  </w:num>
  <w:num w:numId="33">
    <w:abstractNumId w:val="27"/>
  </w:num>
  <w:num w:numId="34">
    <w:abstractNumId w:val="28"/>
  </w:num>
  <w:num w:numId="35">
    <w:abstractNumId w:val="2"/>
  </w:num>
  <w:num w:numId="36">
    <w:abstractNumId w:val="0"/>
  </w:num>
  <w:num w:numId="37">
    <w:abstractNumId w:val="38"/>
  </w:num>
  <w:num w:numId="38">
    <w:abstractNumId w:val="62"/>
  </w:num>
  <w:num w:numId="39">
    <w:abstractNumId w:val="17"/>
  </w:num>
  <w:num w:numId="40">
    <w:abstractNumId w:val="31"/>
  </w:num>
  <w:num w:numId="41">
    <w:abstractNumId w:val="60"/>
  </w:num>
  <w:num w:numId="42">
    <w:abstractNumId w:val="43"/>
  </w:num>
  <w:num w:numId="43">
    <w:abstractNumId w:val="13"/>
  </w:num>
  <w:num w:numId="44">
    <w:abstractNumId w:val="44"/>
  </w:num>
  <w:num w:numId="45">
    <w:abstractNumId w:val="39"/>
  </w:num>
  <w:num w:numId="46">
    <w:abstractNumId w:val="53"/>
  </w:num>
  <w:num w:numId="47">
    <w:abstractNumId w:val="8"/>
  </w:num>
  <w:num w:numId="48">
    <w:abstractNumId w:val="16"/>
  </w:num>
  <w:num w:numId="49">
    <w:abstractNumId w:val="36"/>
  </w:num>
  <w:num w:numId="50">
    <w:abstractNumId w:val="45"/>
  </w:num>
  <w:num w:numId="51">
    <w:abstractNumId w:val="22"/>
  </w:num>
  <w:num w:numId="52">
    <w:abstractNumId w:val="61"/>
  </w:num>
  <w:num w:numId="53">
    <w:abstractNumId w:val="37"/>
  </w:num>
  <w:num w:numId="54">
    <w:abstractNumId w:val="35"/>
  </w:num>
  <w:num w:numId="55">
    <w:abstractNumId w:val="40"/>
  </w:num>
  <w:num w:numId="56">
    <w:abstractNumId w:val="24"/>
  </w:num>
  <w:num w:numId="57">
    <w:abstractNumId w:val="41"/>
  </w:num>
  <w:num w:numId="58">
    <w:abstractNumId w:val="46"/>
  </w:num>
  <w:num w:numId="59">
    <w:abstractNumId w:val="42"/>
  </w:num>
  <w:num w:numId="60">
    <w:abstractNumId w:val="59"/>
  </w:num>
  <w:num w:numId="61">
    <w:abstractNumId w:val="3"/>
  </w:num>
  <w:num w:numId="62">
    <w:abstractNumId w:val="48"/>
  </w:num>
  <w:num w:numId="63">
    <w:abstractNumId w:val="19"/>
  </w:num>
  <w:num w:numId="64">
    <w:abstractNumId w:val="5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E71"/>
    <w:rsid w:val="001F57F9"/>
    <w:rsid w:val="00215B0F"/>
    <w:rsid w:val="002A32D6"/>
    <w:rsid w:val="00304862"/>
    <w:rsid w:val="00395757"/>
    <w:rsid w:val="003B21AF"/>
    <w:rsid w:val="004B1FD4"/>
    <w:rsid w:val="004F2F14"/>
    <w:rsid w:val="005347AC"/>
    <w:rsid w:val="0079376D"/>
    <w:rsid w:val="00812756"/>
    <w:rsid w:val="00A2373B"/>
    <w:rsid w:val="00C45E71"/>
    <w:rsid w:val="00F61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1AF"/>
    <w:pPr>
      <w:spacing w:after="160" w:line="259" w:lineRule="auto"/>
    </w:pPr>
    <w:rPr>
      <w:rFonts w:ascii="Calibri" w:eastAsia="Calibri" w:hAnsi="Calibri" w:cs="Calibri"/>
      <w:lang w:val="ru" w:eastAsia="en-GB"/>
    </w:rPr>
  </w:style>
  <w:style w:type="paragraph" w:styleId="1">
    <w:name w:val="heading 1"/>
    <w:basedOn w:val="a"/>
    <w:next w:val="a"/>
    <w:link w:val="10"/>
    <w:uiPriority w:val="9"/>
    <w:qFormat/>
    <w:rsid w:val="003B21A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B21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3B21A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rsid w:val="003B21AF"/>
    <w:pPr>
      <w:keepNext/>
      <w:keepLines/>
      <w:spacing w:before="240" w:after="40"/>
      <w:outlineLvl w:val="3"/>
    </w:pPr>
    <w:rPr>
      <w:b/>
      <w:sz w:val="24"/>
      <w:szCs w:val="24"/>
    </w:rPr>
  </w:style>
  <w:style w:type="paragraph" w:styleId="5">
    <w:name w:val="heading 5"/>
    <w:basedOn w:val="a"/>
    <w:next w:val="a"/>
    <w:link w:val="50"/>
    <w:rsid w:val="003B21AF"/>
    <w:pPr>
      <w:keepNext/>
      <w:keepLines/>
      <w:spacing w:before="220" w:after="40"/>
      <w:outlineLvl w:val="4"/>
    </w:pPr>
    <w:rPr>
      <w:b/>
    </w:rPr>
  </w:style>
  <w:style w:type="paragraph" w:styleId="6">
    <w:name w:val="heading 6"/>
    <w:basedOn w:val="a"/>
    <w:next w:val="a"/>
    <w:link w:val="60"/>
    <w:rsid w:val="003B21A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21AF"/>
    <w:rPr>
      <w:rFonts w:asciiTheme="majorHAnsi" w:eastAsiaTheme="majorEastAsia" w:hAnsiTheme="majorHAnsi" w:cstheme="majorBidi"/>
      <w:color w:val="365F91" w:themeColor="accent1" w:themeShade="BF"/>
      <w:sz w:val="32"/>
      <w:szCs w:val="32"/>
      <w:lang w:val="ru" w:eastAsia="en-GB"/>
    </w:rPr>
  </w:style>
  <w:style w:type="character" w:customStyle="1" w:styleId="20">
    <w:name w:val="Заголовок 2 Знак"/>
    <w:basedOn w:val="a0"/>
    <w:link w:val="2"/>
    <w:uiPriority w:val="9"/>
    <w:rsid w:val="003B21AF"/>
    <w:rPr>
      <w:rFonts w:asciiTheme="majorHAnsi" w:eastAsiaTheme="majorEastAsia" w:hAnsiTheme="majorHAnsi" w:cstheme="majorBidi"/>
      <w:color w:val="365F91" w:themeColor="accent1" w:themeShade="BF"/>
      <w:sz w:val="26"/>
      <w:szCs w:val="26"/>
      <w:lang w:val="ru" w:eastAsia="en-GB"/>
    </w:rPr>
  </w:style>
  <w:style w:type="character" w:customStyle="1" w:styleId="30">
    <w:name w:val="Заголовок 3 Знак"/>
    <w:basedOn w:val="a0"/>
    <w:link w:val="3"/>
    <w:uiPriority w:val="9"/>
    <w:rsid w:val="003B21AF"/>
    <w:rPr>
      <w:rFonts w:asciiTheme="majorHAnsi" w:eastAsiaTheme="majorEastAsia" w:hAnsiTheme="majorHAnsi" w:cstheme="majorBidi"/>
      <w:color w:val="243F60" w:themeColor="accent1" w:themeShade="7F"/>
      <w:sz w:val="24"/>
      <w:szCs w:val="24"/>
      <w:lang w:val="ru" w:eastAsia="en-GB"/>
    </w:rPr>
  </w:style>
  <w:style w:type="character" w:customStyle="1" w:styleId="40">
    <w:name w:val="Заголовок 4 Знак"/>
    <w:basedOn w:val="a0"/>
    <w:link w:val="4"/>
    <w:rsid w:val="003B21AF"/>
    <w:rPr>
      <w:rFonts w:ascii="Calibri" w:eastAsia="Calibri" w:hAnsi="Calibri" w:cs="Calibri"/>
      <w:b/>
      <w:sz w:val="24"/>
      <w:szCs w:val="24"/>
      <w:lang w:val="ru" w:eastAsia="en-GB"/>
    </w:rPr>
  </w:style>
  <w:style w:type="character" w:customStyle="1" w:styleId="50">
    <w:name w:val="Заголовок 5 Знак"/>
    <w:basedOn w:val="a0"/>
    <w:link w:val="5"/>
    <w:rsid w:val="003B21AF"/>
    <w:rPr>
      <w:rFonts w:ascii="Calibri" w:eastAsia="Calibri" w:hAnsi="Calibri" w:cs="Calibri"/>
      <w:b/>
      <w:lang w:val="ru" w:eastAsia="en-GB"/>
    </w:rPr>
  </w:style>
  <w:style w:type="character" w:customStyle="1" w:styleId="60">
    <w:name w:val="Заголовок 6 Знак"/>
    <w:basedOn w:val="a0"/>
    <w:link w:val="6"/>
    <w:rsid w:val="003B21AF"/>
    <w:rPr>
      <w:rFonts w:ascii="Calibri" w:eastAsia="Calibri" w:hAnsi="Calibri" w:cs="Calibri"/>
      <w:b/>
      <w:sz w:val="20"/>
      <w:szCs w:val="20"/>
      <w:lang w:val="ru" w:eastAsia="en-GB"/>
    </w:rPr>
  </w:style>
  <w:style w:type="table" w:customStyle="1" w:styleId="TableNormal1">
    <w:name w:val="Table Normal1"/>
    <w:rsid w:val="003B21AF"/>
    <w:pPr>
      <w:spacing w:after="160" w:line="259" w:lineRule="auto"/>
    </w:pPr>
    <w:rPr>
      <w:rFonts w:ascii="Calibri" w:eastAsia="Calibri" w:hAnsi="Calibri" w:cs="Calibri"/>
      <w:lang w:val="ru" w:eastAsia="en-GB"/>
    </w:rPr>
    <w:tblPr>
      <w:tblCellMar>
        <w:top w:w="0" w:type="dxa"/>
        <w:left w:w="0" w:type="dxa"/>
        <w:bottom w:w="0" w:type="dxa"/>
        <w:right w:w="0" w:type="dxa"/>
      </w:tblCellMar>
    </w:tblPr>
  </w:style>
  <w:style w:type="paragraph" w:styleId="a3">
    <w:name w:val="Title"/>
    <w:basedOn w:val="a"/>
    <w:next w:val="a"/>
    <w:link w:val="a4"/>
    <w:uiPriority w:val="10"/>
    <w:qFormat/>
    <w:rsid w:val="003B21AF"/>
    <w:pPr>
      <w:keepNext/>
      <w:keepLines/>
      <w:spacing w:before="480" w:after="120"/>
      <w:jc w:val="both"/>
    </w:pPr>
    <w:rPr>
      <w:b/>
      <w:spacing w:val="-8"/>
      <w:sz w:val="72"/>
      <w:szCs w:val="72"/>
      <w:lang w:val="ru-RU" w:eastAsia="ru-RU"/>
    </w:rPr>
  </w:style>
  <w:style w:type="character" w:customStyle="1" w:styleId="a4">
    <w:name w:val="Название Знак"/>
    <w:basedOn w:val="a0"/>
    <w:link w:val="a3"/>
    <w:uiPriority w:val="10"/>
    <w:rsid w:val="003B21AF"/>
    <w:rPr>
      <w:rFonts w:ascii="Calibri" w:eastAsia="Calibri" w:hAnsi="Calibri" w:cs="Calibri"/>
      <w:b/>
      <w:spacing w:val="-8"/>
      <w:sz w:val="72"/>
      <w:szCs w:val="72"/>
      <w:lang w:eastAsia="ru-RU"/>
    </w:rPr>
  </w:style>
  <w:style w:type="paragraph" w:styleId="a5">
    <w:name w:val="List Paragraph"/>
    <w:aliases w:val="Akapit z listą BS,Bullet1,Bullets,IBL List Paragraph,List Paragraph (numbered (a)),List Paragraph 1,List Paragraph nowy,List_Paragraph,Multilevel para_II,NUMBERED PARAGRAPH,Numbered List Paragraph,Numbered list,Абзац списка1,NumberedParas"/>
    <w:basedOn w:val="a"/>
    <w:link w:val="a6"/>
    <w:uiPriority w:val="34"/>
    <w:qFormat/>
    <w:rsid w:val="003B21AF"/>
    <w:pPr>
      <w:ind w:left="720"/>
      <w:contextualSpacing/>
    </w:pPr>
  </w:style>
  <w:style w:type="table" w:styleId="a7">
    <w:name w:val="Table Grid"/>
    <w:aliases w:val="DPC_Table Grid"/>
    <w:basedOn w:val="a1"/>
    <w:uiPriority w:val="39"/>
    <w:rsid w:val="003B21AF"/>
    <w:pPr>
      <w:spacing w:after="0" w:line="240" w:lineRule="auto"/>
    </w:pPr>
    <w:rPr>
      <w:rFonts w:ascii="Calibri" w:eastAsia="Calibri" w:hAnsi="Calibri" w:cs="Calibri"/>
      <w:lang w:val="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OC Heading"/>
    <w:basedOn w:val="1"/>
    <w:next w:val="a"/>
    <w:uiPriority w:val="39"/>
    <w:unhideWhenUsed/>
    <w:qFormat/>
    <w:rsid w:val="003B21AF"/>
    <w:pPr>
      <w:outlineLvl w:val="9"/>
    </w:pPr>
    <w:rPr>
      <w:lang w:eastAsia="fi-FI"/>
    </w:rPr>
  </w:style>
  <w:style w:type="paragraph" w:styleId="11">
    <w:name w:val="toc 1"/>
    <w:basedOn w:val="a"/>
    <w:next w:val="a"/>
    <w:autoRedefine/>
    <w:uiPriority w:val="39"/>
    <w:unhideWhenUsed/>
    <w:rsid w:val="003B21AF"/>
    <w:pPr>
      <w:spacing w:after="100"/>
    </w:pPr>
  </w:style>
  <w:style w:type="character" w:styleId="a9">
    <w:name w:val="Hyperlink"/>
    <w:basedOn w:val="a0"/>
    <w:uiPriority w:val="99"/>
    <w:unhideWhenUsed/>
    <w:rsid w:val="003B21AF"/>
    <w:rPr>
      <w:color w:val="0000FF" w:themeColor="hyperlink"/>
      <w:u w:val="single"/>
    </w:rPr>
  </w:style>
  <w:style w:type="character" w:customStyle="1" w:styleId="c1">
    <w:name w:val="c1"/>
    <w:basedOn w:val="a0"/>
    <w:rsid w:val="003B21AF"/>
  </w:style>
  <w:style w:type="paragraph" w:styleId="31">
    <w:name w:val="toc 3"/>
    <w:basedOn w:val="a"/>
    <w:next w:val="a"/>
    <w:autoRedefine/>
    <w:uiPriority w:val="39"/>
    <w:unhideWhenUsed/>
    <w:rsid w:val="003B21AF"/>
    <w:pPr>
      <w:spacing w:after="100"/>
      <w:ind w:left="440"/>
    </w:pPr>
  </w:style>
  <w:style w:type="paragraph" w:styleId="aa">
    <w:name w:val="Normal (Web)"/>
    <w:aliases w:val="Обычный (Web),Обычный (веб) Знак1,Обычный (веб) Знак Знак,Обычный (Web)1,Знак4 Знак Знак,Знак4,Знак4 Знак,Обычный (Web) Знак Знак Знак Знак,Обычный (Web) Знак Знак Знак Знак Знак Знак Знак Знак Знак, Знак Знак,Знак Знак"/>
    <w:basedOn w:val="a"/>
    <w:link w:val="ab"/>
    <w:uiPriority w:val="99"/>
    <w:unhideWhenUsed/>
    <w:qFormat/>
    <w:rsid w:val="003B21AF"/>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paragraph">
    <w:name w:val="paragraph"/>
    <w:basedOn w:val="a"/>
    <w:rsid w:val="003B21A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a0"/>
    <w:rsid w:val="003B21AF"/>
  </w:style>
  <w:style w:type="character" w:customStyle="1" w:styleId="eop">
    <w:name w:val="eop"/>
    <w:basedOn w:val="a0"/>
    <w:rsid w:val="003B21AF"/>
  </w:style>
  <w:style w:type="paragraph" w:styleId="ac">
    <w:name w:val="header"/>
    <w:basedOn w:val="a"/>
    <w:link w:val="ad"/>
    <w:unhideWhenUsed/>
    <w:rsid w:val="003B21AF"/>
    <w:pPr>
      <w:tabs>
        <w:tab w:val="center" w:pos="4819"/>
        <w:tab w:val="right" w:pos="9638"/>
      </w:tabs>
      <w:spacing w:after="0" w:line="240" w:lineRule="auto"/>
    </w:pPr>
  </w:style>
  <w:style w:type="character" w:customStyle="1" w:styleId="ad">
    <w:name w:val="Верхний колонтитул Знак"/>
    <w:basedOn w:val="a0"/>
    <w:link w:val="ac"/>
    <w:rsid w:val="003B21AF"/>
    <w:rPr>
      <w:rFonts w:ascii="Calibri" w:eastAsia="Calibri" w:hAnsi="Calibri" w:cs="Calibri"/>
      <w:lang w:val="ru" w:eastAsia="en-GB"/>
    </w:rPr>
  </w:style>
  <w:style w:type="paragraph" w:styleId="ae">
    <w:name w:val="footer"/>
    <w:basedOn w:val="a"/>
    <w:link w:val="af"/>
    <w:uiPriority w:val="99"/>
    <w:unhideWhenUsed/>
    <w:rsid w:val="003B21AF"/>
    <w:pPr>
      <w:tabs>
        <w:tab w:val="center" w:pos="4819"/>
        <w:tab w:val="right" w:pos="9638"/>
      </w:tabs>
      <w:spacing w:after="0" w:line="240" w:lineRule="auto"/>
    </w:pPr>
  </w:style>
  <w:style w:type="character" w:customStyle="1" w:styleId="af">
    <w:name w:val="Нижний колонтитул Знак"/>
    <w:basedOn w:val="a0"/>
    <w:link w:val="ae"/>
    <w:uiPriority w:val="99"/>
    <w:rsid w:val="003B21AF"/>
    <w:rPr>
      <w:rFonts w:ascii="Calibri" w:eastAsia="Calibri" w:hAnsi="Calibri" w:cs="Calibri"/>
      <w:lang w:val="ru" w:eastAsia="en-GB"/>
    </w:rPr>
  </w:style>
  <w:style w:type="character" w:customStyle="1" w:styleId="a6">
    <w:name w:val="Абзац списка Знак"/>
    <w:aliases w:val="Akapit z listą BS Знак,Bullet1 Знак,Bullets Знак,IBL List Paragraph Знак,List Paragraph (numbered (a)) Знак,List Paragraph 1 Знак,List Paragraph nowy Знак,List_Paragraph Знак,Multilevel para_II Знак,NUMBERED PARAGRAPH Знак"/>
    <w:link w:val="a5"/>
    <w:uiPriority w:val="34"/>
    <w:locked/>
    <w:rsid w:val="003B21AF"/>
    <w:rPr>
      <w:rFonts w:ascii="Calibri" w:eastAsia="Calibri" w:hAnsi="Calibri" w:cs="Calibri"/>
      <w:lang w:val="ru" w:eastAsia="en-GB"/>
    </w:rPr>
  </w:style>
  <w:style w:type="paragraph" w:styleId="af0">
    <w:name w:val="annotation text"/>
    <w:basedOn w:val="a"/>
    <w:link w:val="af1"/>
    <w:uiPriority w:val="99"/>
    <w:semiHidden/>
    <w:unhideWhenUsed/>
    <w:rsid w:val="003B21AF"/>
    <w:pPr>
      <w:spacing w:line="240" w:lineRule="auto"/>
    </w:pPr>
    <w:rPr>
      <w:sz w:val="20"/>
      <w:szCs w:val="20"/>
    </w:rPr>
  </w:style>
  <w:style w:type="character" w:customStyle="1" w:styleId="af1">
    <w:name w:val="Текст примечания Знак"/>
    <w:basedOn w:val="a0"/>
    <w:link w:val="af0"/>
    <w:uiPriority w:val="99"/>
    <w:semiHidden/>
    <w:rsid w:val="003B21AF"/>
    <w:rPr>
      <w:rFonts w:ascii="Calibri" w:eastAsia="Calibri" w:hAnsi="Calibri" w:cs="Calibri"/>
      <w:sz w:val="20"/>
      <w:szCs w:val="20"/>
      <w:lang w:val="ru" w:eastAsia="en-GB"/>
    </w:rPr>
  </w:style>
  <w:style w:type="character" w:styleId="af2">
    <w:name w:val="annotation reference"/>
    <w:basedOn w:val="a0"/>
    <w:uiPriority w:val="99"/>
    <w:semiHidden/>
    <w:unhideWhenUsed/>
    <w:rsid w:val="003B21AF"/>
    <w:rPr>
      <w:sz w:val="16"/>
      <w:szCs w:val="16"/>
    </w:rPr>
  </w:style>
  <w:style w:type="paragraph" w:styleId="af3">
    <w:name w:val="annotation subject"/>
    <w:basedOn w:val="af0"/>
    <w:next w:val="af0"/>
    <w:link w:val="af4"/>
    <w:uiPriority w:val="99"/>
    <w:semiHidden/>
    <w:unhideWhenUsed/>
    <w:rsid w:val="003B21AF"/>
    <w:rPr>
      <w:b/>
      <w:bCs/>
    </w:rPr>
  </w:style>
  <w:style w:type="character" w:customStyle="1" w:styleId="af4">
    <w:name w:val="Тема примечания Знак"/>
    <w:basedOn w:val="af1"/>
    <w:link w:val="af3"/>
    <w:uiPriority w:val="99"/>
    <w:semiHidden/>
    <w:rsid w:val="003B21AF"/>
    <w:rPr>
      <w:rFonts w:ascii="Calibri" w:eastAsia="Calibri" w:hAnsi="Calibri" w:cs="Calibri"/>
      <w:b/>
      <w:bCs/>
      <w:sz w:val="20"/>
      <w:szCs w:val="20"/>
      <w:lang w:val="ru" w:eastAsia="en-GB"/>
    </w:rPr>
  </w:style>
  <w:style w:type="paragraph" w:styleId="21">
    <w:name w:val="toc 2"/>
    <w:basedOn w:val="a"/>
    <w:next w:val="a"/>
    <w:autoRedefine/>
    <w:uiPriority w:val="39"/>
    <w:unhideWhenUsed/>
    <w:rsid w:val="003B21AF"/>
    <w:pPr>
      <w:spacing w:after="100"/>
      <w:ind w:left="220"/>
    </w:pPr>
  </w:style>
  <w:style w:type="paragraph" w:styleId="af5">
    <w:name w:val="Balloon Text"/>
    <w:basedOn w:val="a"/>
    <w:link w:val="af6"/>
    <w:uiPriority w:val="99"/>
    <w:semiHidden/>
    <w:unhideWhenUsed/>
    <w:rsid w:val="003B21AF"/>
    <w:pPr>
      <w:spacing w:after="0" w:line="240" w:lineRule="auto"/>
    </w:pPr>
    <w:rPr>
      <w:rFonts w:ascii="Tahoma" w:hAnsi="Tahoma" w:cs="Times New Roman"/>
      <w:sz w:val="16"/>
      <w:szCs w:val="16"/>
      <w:lang w:val="x-none" w:eastAsia="x-none"/>
    </w:rPr>
  </w:style>
  <w:style w:type="character" w:customStyle="1" w:styleId="af6">
    <w:name w:val="Текст выноски Знак"/>
    <w:basedOn w:val="a0"/>
    <w:link w:val="af5"/>
    <w:uiPriority w:val="99"/>
    <w:semiHidden/>
    <w:rsid w:val="003B21AF"/>
    <w:rPr>
      <w:rFonts w:ascii="Tahoma" w:eastAsia="Calibri" w:hAnsi="Tahoma" w:cs="Times New Roman"/>
      <w:sz w:val="16"/>
      <w:szCs w:val="16"/>
      <w:lang w:val="x-none" w:eastAsia="x-none"/>
    </w:rPr>
  </w:style>
  <w:style w:type="character" w:customStyle="1" w:styleId="selectable-text">
    <w:name w:val="selectable-text"/>
    <w:basedOn w:val="a0"/>
    <w:rsid w:val="003B21AF"/>
  </w:style>
  <w:style w:type="table" w:customStyle="1" w:styleId="DPCTableGrid181">
    <w:name w:val="DPC_Table Grid181"/>
    <w:basedOn w:val="a1"/>
    <w:next w:val="a7"/>
    <w:uiPriority w:val="39"/>
    <w:rsid w:val="003B21AF"/>
    <w:pPr>
      <w:spacing w:after="0" w:line="240" w:lineRule="auto"/>
    </w:pPr>
    <w:rPr>
      <w:rFonts w:ascii="Calibri" w:eastAsia="Calibri" w:hAnsi="Calibri" w:cs="Calibri"/>
      <w:lang w:val="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B21AF"/>
    <w:pPr>
      <w:widowControl w:val="0"/>
      <w:autoSpaceDE w:val="0"/>
      <w:autoSpaceDN w:val="0"/>
      <w:spacing w:after="0" w:line="240" w:lineRule="auto"/>
    </w:pPr>
    <w:rPr>
      <w:rFonts w:ascii="Times New Roman" w:eastAsia="Times New Roman" w:hAnsi="Times New Roman" w:cs="Times New Roman"/>
      <w:lang w:val="en-US"/>
    </w:rPr>
  </w:style>
  <w:style w:type="paragraph" w:styleId="af7">
    <w:name w:val="Subtitle"/>
    <w:basedOn w:val="a"/>
    <w:next w:val="a"/>
    <w:link w:val="af8"/>
    <w:rsid w:val="003B21AF"/>
    <w:pPr>
      <w:keepNext/>
      <w:keepLines/>
      <w:spacing w:before="360" w:after="80"/>
    </w:pPr>
    <w:rPr>
      <w:rFonts w:ascii="Georgia" w:eastAsia="Georgia" w:hAnsi="Georgia" w:cs="Georgia"/>
      <w:i/>
      <w:color w:val="666666"/>
      <w:sz w:val="48"/>
      <w:szCs w:val="48"/>
    </w:rPr>
  </w:style>
  <w:style w:type="character" w:customStyle="1" w:styleId="af8">
    <w:name w:val="Подзаголовок Знак"/>
    <w:basedOn w:val="a0"/>
    <w:link w:val="af7"/>
    <w:rsid w:val="003B21AF"/>
    <w:rPr>
      <w:rFonts w:ascii="Georgia" w:eastAsia="Georgia" w:hAnsi="Georgia" w:cs="Georgia"/>
      <w:i/>
      <w:color w:val="666666"/>
      <w:sz w:val="48"/>
      <w:szCs w:val="48"/>
      <w:lang w:val="ru" w:eastAsia="en-GB"/>
    </w:rPr>
  </w:style>
  <w:style w:type="paragraph" w:styleId="af9">
    <w:name w:val="No Spacing"/>
    <w:aliases w:val="Обя,мелкий"/>
    <w:link w:val="afa"/>
    <w:uiPriority w:val="1"/>
    <w:qFormat/>
    <w:rsid w:val="003B21AF"/>
    <w:pPr>
      <w:spacing w:after="0" w:line="240" w:lineRule="auto"/>
    </w:pPr>
    <w:rPr>
      <w:rFonts w:eastAsiaTheme="minorEastAsia"/>
      <w:lang w:val="ru" w:eastAsia="ru-RU"/>
    </w:rPr>
  </w:style>
  <w:style w:type="character" w:customStyle="1" w:styleId="afa">
    <w:name w:val="Без интервала Знак"/>
    <w:aliases w:val="Обя Знак,мелкий Знак"/>
    <w:link w:val="af9"/>
    <w:uiPriority w:val="1"/>
    <w:locked/>
    <w:rsid w:val="003B21AF"/>
    <w:rPr>
      <w:rFonts w:eastAsiaTheme="minorEastAsia"/>
      <w:lang w:val="ru" w:eastAsia="ru-RU"/>
    </w:rPr>
  </w:style>
  <w:style w:type="character" w:customStyle="1" w:styleId="ab">
    <w:name w:val="Обычный (веб) Знак"/>
    <w:aliases w:val="Обычный (Web) Знак,Обычный (веб) Знак1 Знак,Обычный (веб) Знак Знак Знак,Обычный (Web)1 Знак,Знак4 Знак Знак Знак,Знак4 Знак1,Знак4 Знак Знак1,Обычный (Web) Знак Знак Знак Знак Знак, Знак Знак Знак,Знак Знак Знак"/>
    <w:link w:val="aa"/>
    <w:uiPriority w:val="99"/>
    <w:locked/>
    <w:rsid w:val="003B21AF"/>
    <w:rPr>
      <w:rFonts w:ascii="Times New Roman" w:eastAsia="Times New Roman" w:hAnsi="Times New Roman" w:cs="Times New Roman"/>
      <w:sz w:val="24"/>
      <w:szCs w:val="24"/>
      <w:lang w:val="en-NZ" w:eastAsia="en-NZ"/>
    </w:rPr>
  </w:style>
  <w:style w:type="character" w:customStyle="1" w:styleId="apple-tab-span">
    <w:name w:val="apple-tab-span"/>
    <w:basedOn w:val="a0"/>
    <w:rsid w:val="003B21AF"/>
  </w:style>
  <w:style w:type="paragraph" w:customStyle="1" w:styleId="22">
    <w:name w:val="Без интервала2"/>
    <w:qFormat/>
    <w:rsid w:val="003B21AF"/>
    <w:pPr>
      <w:spacing w:after="0" w:line="240" w:lineRule="auto"/>
    </w:pPr>
    <w:rPr>
      <w:rFonts w:ascii="Calibri" w:eastAsia="Times New Roman" w:hAnsi="Calibri" w:cs="Calibri"/>
    </w:rPr>
  </w:style>
  <w:style w:type="character" w:customStyle="1" w:styleId="q4iawc">
    <w:name w:val="q4iawc"/>
    <w:basedOn w:val="a0"/>
    <w:rsid w:val="003B21AF"/>
  </w:style>
  <w:style w:type="character" w:customStyle="1" w:styleId="rynqvb">
    <w:name w:val="rynqvb"/>
    <w:basedOn w:val="a0"/>
    <w:rsid w:val="003B21AF"/>
  </w:style>
  <w:style w:type="paragraph" w:customStyle="1" w:styleId="msonormal0">
    <w:name w:val="msonormal"/>
    <w:basedOn w:val="a"/>
    <w:rsid w:val="003B21AF"/>
    <w:pPr>
      <w:spacing w:before="100" w:beforeAutospacing="1" w:after="100" w:afterAutospacing="1" w:line="240" w:lineRule="auto"/>
    </w:pPr>
    <w:rPr>
      <w:rFonts w:ascii="Times New Roman" w:eastAsia="Times New Roman" w:hAnsi="Times New Roman" w:cs="Times New Roman"/>
      <w:sz w:val="24"/>
      <w:szCs w:val="24"/>
      <w:lang w:val="en-GB"/>
    </w:rPr>
  </w:style>
  <w:style w:type="table" w:customStyle="1" w:styleId="DPCTableGrid1">
    <w:name w:val="DPC_Table Grid1"/>
    <w:basedOn w:val="a1"/>
    <w:next w:val="a7"/>
    <w:uiPriority w:val="39"/>
    <w:rsid w:val="003B21AF"/>
    <w:pPr>
      <w:spacing w:after="0" w:line="240" w:lineRule="auto"/>
    </w:pPr>
    <w:rPr>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Без интервала1"/>
    <w:qFormat/>
    <w:rsid w:val="003B21AF"/>
    <w:pPr>
      <w:spacing w:after="0" w:line="240" w:lineRule="auto"/>
    </w:pPr>
    <w:rPr>
      <w:rFonts w:ascii="Arial" w:eastAsia="Calibri" w:hAnsi="Arial" w:cs="Arial"/>
      <w:sz w:val="28"/>
      <w:szCs w:val="28"/>
      <w:lang w:eastAsia="ru-RU"/>
    </w:rPr>
  </w:style>
  <w:style w:type="character" w:customStyle="1" w:styleId="jlqj4b">
    <w:name w:val="jlqj4b"/>
    <w:basedOn w:val="a0"/>
    <w:rsid w:val="003B21AF"/>
  </w:style>
  <w:style w:type="character" w:styleId="afb">
    <w:name w:val="Intense Emphasis"/>
    <w:basedOn w:val="a0"/>
    <w:uiPriority w:val="21"/>
    <w:qFormat/>
    <w:rsid w:val="003B21AF"/>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1AF"/>
    <w:pPr>
      <w:spacing w:after="160" w:line="259" w:lineRule="auto"/>
    </w:pPr>
    <w:rPr>
      <w:rFonts w:ascii="Calibri" w:eastAsia="Calibri" w:hAnsi="Calibri" w:cs="Calibri"/>
      <w:lang w:val="ru" w:eastAsia="en-GB"/>
    </w:rPr>
  </w:style>
  <w:style w:type="paragraph" w:styleId="1">
    <w:name w:val="heading 1"/>
    <w:basedOn w:val="a"/>
    <w:next w:val="a"/>
    <w:link w:val="10"/>
    <w:uiPriority w:val="9"/>
    <w:qFormat/>
    <w:rsid w:val="003B21A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B21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3B21A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rsid w:val="003B21AF"/>
    <w:pPr>
      <w:keepNext/>
      <w:keepLines/>
      <w:spacing w:before="240" w:after="40"/>
      <w:outlineLvl w:val="3"/>
    </w:pPr>
    <w:rPr>
      <w:b/>
      <w:sz w:val="24"/>
      <w:szCs w:val="24"/>
    </w:rPr>
  </w:style>
  <w:style w:type="paragraph" w:styleId="5">
    <w:name w:val="heading 5"/>
    <w:basedOn w:val="a"/>
    <w:next w:val="a"/>
    <w:link w:val="50"/>
    <w:rsid w:val="003B21AF"/>
    <w:pPr>
      <w:keepNext/>
      <w:keepLines/>
      <w:spacing w:before="220" w:after="40"/>
      <w:outlineLvl w:val="4"/>
    </w:pPr>
    <w:rPr>
      <w:b/>
    </w:rPr>
  </w:style>
  <w:style w:type="paragraph" w:styleId="6">
    <w:name w:val="heading 6"/>
    <w:basedOn w:val="a"/>
    <w:next w:val="a"/>
    <w:link w:val="60"/>
    <w:rsid w:val="003B21A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21AF"/>
    <w:rPr>
      <w:rFonts w:asciiTheme="majorHAnsi" w:eastAsiaTheme="majorEastAsia" w:hAnsiTheme="majorHAnsi" w:cstheme="majorBidi"/>
      <w:color w:val="365F91" w:themeColor="accent1" w:themeShade="BF"/>
      <w:sz w:val="32"/>
      <w:szCs w:val="32"/>
      <w:lang w:val="ru" w:eastAsia="en-GB"/>
    </w:rPr>
  </w:style>
  <w:style w:type="character" w:customStyle="1" w:styleId="20">
    <w:name w:val="Заголовок 2 Знак"/>
    <w:basedOn w:val="a0"/>
    <w:link w:val="2"/>
    <w:uiPriority w:val="9"/>
    <w:rsid w:val="003B21AF"/>
    <w:rPr>
      <w:rFonts w:asciiTheme="majorHAnsi" w:eastAsiaTheme="majorEastAsia" w:hAnsiTheme="majorHAnsi" w:cstheme="majorBidi"/>
      <w:color w:val="365F91" w:themeColor="accent1" w:themeShade="BF"/>
      <w:sz w:val="26"/>
      <w:szCs w:val="26"/>
      <w:lang w:val="ru" w:eastAsia="en-GB"/>
    </w:rPr>
  </w:style>
  <w:style w:type="character" w:customStyle="1" w:styleId="30">
    <w:name w:val="Заголовок 3 Знак"/>
    <w:basedOn w:val="a0"/>
    <w:link w:val="3"/>
    <w:uiPriority w:val="9"/>
    <w:rsid w:val="003B21AF"/>
    <w:rPr>
      <w:rFonts w:asciiTheme="majorHAnsi" w:eastAsiaTheme="majorEastAsia" w:hAnsiTheme="majorHAnsi" w:cstheme="majorBidi"/>
      <w:color w:val="243F60" w:themeColor="accent1" w:themeShade="7F"/>
      <w:sz w:val="24"/>
      <w:szCs w:val="24"/>
      <w:lang w:val="ru" w:eastAsia="en-GB"/>
    </w:rPr>
  </w:style>
  <w:style w:type="character" w:customStyle="1" w:styleId="40">
    <w:name w:val="Заголовок 4 Знак"/>
    <w:basedOn w:val="a0"/>
    <w:link w:val="4"/>
    <w:rsid w:val="003B21AF"/>
    <w:rPr>
      <w:rFonts w:ascii="Calibri" w:eastAsia="Calibri" w:hAnsi="Calibri" w:cs="Calibri"/>
      <w:b/>
      <w:sz w:val="24"/>
      <w:szCs w:val="24"/>
      <w:lang w:val="ru" w:eastAsia="en-GB"/>
    </w:rPr>
  </w:style>
  <w:style w:type="character" w:customStyle="1" w:styleId="50">
    <w:name w:val="Заголовок 5 Знак"/>
    <w:basedOn w:val="a0"/>
    <w:link w:val="5"/>
    <w:rsid w:val="003B21AF"/>
    <w:rPr>
      <w:rFonts w:ascii="Calibri" w:eastAsia="Calibri" w:hAnsi="Calibri" w:cs="Calibri"/>
      <w:b/>
      <w:lang w:val="ru" w:eastAsia="en-GB"/>
    </w:rPr>
  </w:style>
  <w:style w:type="character" w:customStyle="1" w:styleId="60">
    <w:name w:val="Заголовок 6 Знак"/>
    <w:basedOn w:val="a0"/>
    <w:link w:val="6"/>
    <w:rsid w:val="003B21AF"/>
    <w:rPr>
      <w:rFonts w:ascii="Calibri" w:eastAsia="Calibri" w:hAnsi="Calibri" w:cs="Calibri"/>
      <w:b/>
      <w:sz w:val="20"/>
      <w:szCs w:val="20"/>
      <w:lang w:val="ru" w:eastAsia="en-GB"/>
    </w:rPr>
  </w:style>
  <w:style w:type="table" w:customStyle="1" w:styleId="TableNormal1">
    <w:name w:val="Table Normal1"/>
    <w:rsid w:val="003B21AF"/>
    <w:pPr>
      <w:spacing w:after="160" w:line="259" w:lineRule="auto"/>
    </w:pPr>
    <w:rPr>
      <w:rFonts w:ascii="Calibri" w:eastAsia="Calibri" w:hAnsi="Calibri" w:cs="Calibri"/>
      <w:lang w:val="ru" w:eastAsia="en-GB"/>
    </w:rPr>
    <w:tblPr>
      <w:tblCellMar>
        <w:top w:w="0" w:type="dxa"/>
        <w:left w:w="0" w:type="dxa"/>
        <w:bottom w:w="0" w:type="dxa"/>
        <w:right w:w="0" w:type="dxa"/>
      </w:tblCellMar>
    </w:tblPr>
  </w:style>
  <w:style w:type="paragraph" w:styleId="a3">
    <w:name w:val="Title"/>
    <w:basedOn w:val="a"/>
    <w:next w:val="a"/>
    <w:link w:val="a4"/>
    <w:uiPriority w:val="10"/>
    <w:qFormat/>
    <w:rsid w:val="003B21AF"/>
    <w:pPr>
      <w:keepNext/>
      <w:keepLines/>
      <w:spacing w:before="480" w:after="120"/>
      <w:jc w:val="both"/>
    </w:pPr>
    <w:rPr>
      <w:b/>
      <w:spacing w:val="-8"/>
      <w:sz w:val="72"/>
      <w:szCs w:val="72"/>
      <w:lang w:val="ru-RU" w:eastAsia="ru-RU"/>
    </w:rPr>
  </w:style>
  <w:style w:type="character" w:customStyle="1" w:styleId="a4">
    <w:name w:val="Название Знак"/>
    <w:basedOn w:val="a0"/>
    <w:link w:val="a3"/>
    <w:uiPriority w:val="10"/>
    <w:rsid w:val="003B21AF"/>
    <w:rPr>
      <w:rFonts w:ascii="Calibri" w:eastAsia="Calibri" w:hAnsi="Calibri" w:cs="Calibri"/>
      <w:b/>
      <w:spacing w:val="-8"/>
      <w:sz w:val="72"/>
      <w:szCs w:val="72"/>
      <w:lang w:eastAsia="ru-RU"/>
    </w:rPr>
  </w:style>
  <w:style w:type="paragraph" w:styleId="a5">
    <w:name w:val="List Paragraph"/>
    <w:aliases w:val="Akapit z listą BS,Bullet1,Bullets,IBL List Paragraph,List Paragraph (numbered (a)),List Paragraph 1,List Paragraph nowy,List_Paragraph,Multilevel para_II,NUMBERED PARAGRAPH,Numbered List Paragraph,Numbered list,Абзац списка1,NumberedParas"/>
    <w:basedOn w:val="a"/>
    <w:link w:val="a6"/>
    <w:uiPriority w:val="34"/>
    <w:qFormat/>
    <w:rsid w:val="003B21AF"/>
    <w:pPr>
      <w:ind w:left="720"/>
      <w:contextualSpacing/>
    </w:pPr>
  </w:style>
  <w:style w:type="table" w:styleId="a7">
    <w:name w:val="Table Grid"/>
    <w:aliases w:val="DPC_Table Grid"/>
    <w:basedOn w:val="a1"/>
    <w:uiPriority w:val="39"/>
    <w:rsid w:val="003B21AF"/>
    <w:pPr>
      <w:spacing w:after="0" w:line="240" w:lineRule="auto"/>
    </w:pPr>
    <w:rPr>
      <w:rFonts w:ascii="Calibri" w:eastAsia="Calibri" w:hAnsi="Calibri" w:cs="Calibri"/>
      <w:lang w:val="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OC Heading"/>
    <w:basedOn w:val="1"/>
    <w:next w:val="a"/>
    <w:uiPriority w:val="39"/>
    <w:unhideWhenUsed/>
    <w:qFormat/>
    <w:rsid w:val="003B21AF"/>
    <w:pPr>
      <w:outlineLvl w:val="9"/>
    </w:pPr>
    <w:rPr>
      <w:lang w:eastAsia="fi-FI"/>
    </w:rPr>
  </w:style>
  <w:style w:type="paragraph" w:styleId="11">
    <w:name w:val="toc 1"/>
    <w:basedOn w:val="a"/>
    <w:next w:val="a"/>
    <w:autoRedefine/>
    <w:uiPriority w:val="39"/>
    <w:unhideWhenUsed/>
    <w:rsid w:val="003B21AF"/>
    <w:pPr>
      <w:spacing w:after="100"/>
    </w:pPr>
  </w:style>
  <w:style w:type="character" w:styleId="a9">
    <w:name w:val="Hyperlink"/>
    <w:basedOn w:val="a0"/>
    <w:uiPriority w:val="99"/>
    <w:unhideWhenUsed/>
    <w:rsid w:val="003B21AF"/>
    <w:rPr>
      <w:color w:val="0000FF" w:themeColor="hyperlink"/>
      <w:u w:val="single"/>
    </w:rPr>
  </w:style>
  <w:style w:type="character" w:customStyle="1" w:styleId="c1">
    <w:name w:val="c1"/>
    <w:basedOn w:val="a0"/>
    <w:rsid w:val="003B21AF"/>
  </w:style>
  <w:style w:type="paragraph" w:styleId="31">
    <w:name w:val="toc 3"/>
    <w:basedOn w:val="a"/>
    <w:next w:val="a"/>
    <w:autoRedefine/>
    <w:uiPriority w:val="39"/>
    <w:unhideWhenUsed/>
    <w:rsid w:val="003B21AF"/>
    <w:pPr>
      <w:spacing w:after="100"/>
      <w:ind w:left="440"/>
    </w:pPr>
  </w:style>
  <w:style w:type="paragraph" w:styleId="aa">
    <w:name w:val="Normal (Web)"/>
    <w:aliases w:val="Обычный (Web),Обычный (веб) Знак1,Обычный (веб) Знак Знак,Обычный (Web)1,Знак4 Знак Знак,Знак4,Знак4 Знак,Обычный (Web) Знак Знак Знак Знак,Обычный (Web) Знак Знак Знак Знак Знак Знак Знак Знак Знак, Знак Знак,Знак Знак"/>
    <w:basedOn w:val="a"/>
    <w:link w:val="ab"/>
    <w:uiPriority w:val="99"/>
    <w:unhideWhenUsed/>
    <w:qFormat/>
    <w:rsid w:val="003B21AF"/>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paragraph">
    <w:name w:val="paragraph"/>
    <w:basedOn w:val="a"/>
    <w:rsid w:val="003B21A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a0"/>
    <w:rsid w:val="003B21AF"/>
  </w:style>
  <w:style w:type="character" w:customStyle="1" w:styleId="eop">
    <w:name w:val="eop"/>
    <w:basedOn w:val="a0"/>
    <w:rsid w:val="003B21AF"/>
  </w:style>
  <w:style w:type="paragraph" w:styleId="ac">
    <w:name w:val="header"/>
    <w:basedOn w:val="a"/>
    <w:link w:val="ad"/>
    <w:unhideWhenUsed/>
    <w:rsid w:val="003B21AF"/>
    <w:pPr>
      <w:tabs>
        <w:tab w:val="center" w:pos="4819"/>
        <w:tab w:val="right" w:pos="9638"/>
      </w:tabs>
      <w:spacing w:after="0" w:line="240" w:lineRule="auto"/>
    </w:pPr>
  </w:style>
  <w:style w:type="character" w:customStyle="1" w:styleId="ad">
    <w:name w:val="Верхний колонтитул Знак"/>
    <w:basedOn w:val="a0"/>
    <w:link w:val="ac"/>
    <w:rsid w:val="003B21AF"/>
    <w:rPr>
      <w:rFonts w:ascii="Calibri" w:eastAsia="Calibri" w:hAnsi="Calibri" w:cs="Calibri"/>
      <w:lang w:val="ru" w:eastAsia="en-GB"/>
    </w:rPr>
  </w:style>
  <w:style w:type="paragraph" w:styleId="ae">
    <w:name w:val="footer"/>
    <w:basedOn w:val="a"/>
    <w:link w:val="af"/>
    <w:uiPriority w:val="99"/>
    <w:unhideWhenUsed/>
    <w:rsid w:val="003B21AF"/>
    <w:pPr>
      <w:tabs>
        <w:tab w:val="center" w:pos="4819"/>
        <w:tab w:val="right" w:pos="9638"/>
      </w:tabs>
      <w:spacing w:after="0" w:line="240" w:lineRule="auto"/>
    </w:pPr>
  </w:style>
  <w:style w:type="character" w:customStyle="1" w:styleId="af">
    <w:name w:val="Нижний колонтитул Знак"/>
    <w:basedOn w:val="a0"/>
    <w:link w:val="ae"/>
    <w:uiPriority w:val="99"/>
    <w:rsid w:val="003B21AF"/>
    <w:rPr>
      <w:rFonts w:ascii="Calibri" w:eastAsia="Calibri" w:hAnsi="Calibri" w:cs="Calibri"/>
      <w:lang w:val="ru" w:eastAsia="en-GB"/>
    </w:rPr>
  </w:style>
  <w:style w:type="character" w:customStyle="1" w:styleId="a6">
    <w:name w:val="Абзац списка Знак"/>
    <w:aliases w:val="Akapit z listą BS Знак,Bullet1 Знак,Bullets Знак,IBL List Paragraph Знак,List Paragraph (numbered (a)) Знак,List Paragraph 1 Знак,List Paragraph nowy Знак,List_Paragraph Знак,Multilevel para_II Знак,NUMBERED PARAGRAPH Знак"/>
    <w:link w:val="a5"/>
    <w:uiPriority w:val="34"/>
    <w:locked/>
    <w:rsid w:val="003B21AF"/>
    <w:rPr>
      <w:rFonts w:ascii="Calibri" w:eastAsia="Calibri" w:hAnsi="Calibri" w:cs="Calibri"/>
      <w:lang w:val="ru" w:eastAsia="en-GB"/>
    </w:rPr>
  </w:style>
  <w:style w:type="paragraph" w:styleId="af0">
    <w:name w:val="annotation text"/>
    <w:basedOn w:val="a"/>
    <w:link w:val="af1"/>
    <w:uiPriority w:val="99"/>
    <w:semiHidden/>
    <w:unhideWhenUsed/>
    <w:rsid w:val="003B21AF"/>
    <w:pPr>
      <w:spacing w:line="240" w:lineRule="auto"/>
    </w:pPr>
    <w:rPr>
      <w:sz w:val="20"/>
      <w:szCs w:val="20"/>
    </w:rPr>
  </w:style>
  <w:style w:type="character" w:customStyle="1" w:styleId="af1">
    <w:name w:val="Текст примечания Знак"/>
    <w:basedOn w:val="a0"/>
    <w:link w:val="af0"/>
    <w:uiPriority w:val="99"/>
    <w:semiHidden/>
    <w:rsid w:val="003B21AF"/>
    <w:rPr>
      <w:rFonts w:ascii="Calibri" w:eastAsia="Calibri" w:hAnsi="Calibri" w:cs="Calibri"/>
      <w:sz w:val="20"/>
      <w:szCs w:val="20"/>
      <w:lang w:val="ru" w:eastAsia="en-GB"/>
    </w:rPr>
  </w:style>
  <w:style w:type="character" w:styleId="af2">
    <w:name w:val="annotation reference"/>
    <w:basedOn w:val="a0"/>
    <w:uiPriority w:val="99"/>
    <w:semiHidden/>
    <w:unhideWhenUsed/>
    <w:rsid w:val="003B21AF"/>
    <w:rPr>
      <w:sz w:val="16"/>
      <w:szCs w:val="16"/>
    </w:rPr>
  </w:style>
  <w:style w:type="paragraph" w:styleId="af3">
    <w:name w:val="annotation subject"/>
    <w:basedOn w:val="af0"/>
    <w:next w:val="af0"/>
    <w:link w:val="af4"/>
    <w:uiPriority w:val="99"/>
    <w:semiHidden/>
    <w:unhideWhenUsed/>
    <w:rsid w:val="003B21AF"/>
    <w:rPr>
      <w:b/>
      <w:bCs/>
    </w:rPr>
  </w:style>
  <w:style w:type="character" w:customStyle="1" w:styleId="af4">
    <w:name w:val="Тема примечания Знак"/>
    <w:basedOn w:val="af1"/>
    <w:link w:val="af3"/>
    <w:uiPriority w:val="99"/>
    <w:semiHidden/>
    <w:rsid w:val="003B21AF"/>
    <w:rPr>
      <w:rFonts w:ascii="Calibri" w:eastAsia="Calibri" w:hAnsi="Calibri" w:cs="Calibri"/>
      <w:b/>
      <w:bCs/>
      <w:sz w:val="20"/>
      <w:szCs w:val="20"/>
      <w:lang w:val="ru" w:eastAsia="en-GB"/>
    </w:rPr>
  </w:style>
  <w:style w:type="paragraph" w:styleId="21">
    <w:name w:val="toc 2"/>
    <w:basedOn w:val="a"/>
    <w:next w:val="a"/>
    <w:autoRedefine/>
    <w:uiPriority w:val="39"/>
    <w:unhideWhenUsed/>
    <w:rsid w:val="003B21AF"/>
    <w:pPr>
      <w:spacing w:after="100"/>
      <w:ind w:left="220"/>
    </w:pPr>
  </w:style>
  <w:style w:type="paragraph" w:styleId="af5">
    <w:name w:val="Balloon Text"/>
    <w:basedOn w:val="a"/>
    <w:link w:val="af6"/>
    <w:uiPriority w:val="99"/>
    <w:semiHidden/>
    <w:unhideWhenUsed/>
    <w:rsid w:val="003B21AF"/>
    <w:pPr>
      <w:spacing w:after="0" w:line="240" w:lineRule="auto"/>
    </w:pPr>
    <w:rPr>
      <w:rFonts w:ascii="Tahoma" w:hAnsi="Tahoma" w:cs="Times New Roman"/>
      <w:sz w:val="16"/>
      <w:szCs w:val="16"/>
      <w:lang w:val="x-none" w:eastAsia="x-none"/>
    </w:rPr>
  </w:style>
  <w:style w:type="character" w:customStyle="1" w:styleId="af6">
    <w:name w:val="Текст выноски Знак"/>
    <w:basedOn w:val="a0"/>
    <w:link w:val="af5"/>
    <w:uiPriority w:val="99"/>
    <w:semiHidden/>
    <w:rsid w:val="003B21AF"/>
    <w:rPr>
      <w:rFonts w:ascii="Tahoma" w:eastAsia="Calibri" w:hAnsi="Tahoma" w:cs="Times New Roman"/>
      <w:sz w:val="16"/>
      <w:szCs w:val="16"/>
      <w:lang w:val="x-none" w:eastAsia="x-none"/>
    </w:rPr>
  </w:style>
  <w:style w:type="character" w:customStyle="1" w:styleId="selectable-text">
    <w:name w:val="selectable-text"/>
    <w:basedOn w:val="a0"/>
    <w:rsid w:val="003B21AF"/>
  </w:style>
  <w:style w:type="table" w:customStyle="1" w:styleId="DPCTableGrid181">
    <w:name w:val="DPC_Table Grid181"/>
    <w:basedOn w:val="a1"/>
    <w:next w:val="a7"/>
    <w:uiPriority w:val="39"/>
    <w:rsid w:val="003B21AF"/>
    <w:pPr>
      <w:spacing w:after="0" w:line="240" w:lineRule="auto"/>
    </w:pPr>
    <w:rPr>
      <w:rFonts w:ascii="Calibri" w:eastAsia="Calibri" w:hAnsi="Calibri" w:cs="Calibri"/>
      <w:lang w:val="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B21AF"/>
    <w:pPr>
      <w:widowControl w:val="0"/>
      <w:autoSpaceDE w:val="0"/>
      <w:autoSpaceDN w:val="0"/>
      <w:spacing w:after="0" w:line="240" w:lineRule="auto"/>
    </w:pPr>
    <w:rPr>
      <w:rFonts w:ascii="Times New Roman" w:eastAsia="Times New Roman" w:hAnsi="Times New Roman" w:cs="Times New Roman"/>
      <w:lang w:val="en-US"/>
    </w:rPr>
  </w:style>
  <w:style w:type="paragraph" w:styleId="af7">
    <w:name w:val="Subtitle"/>
    <w:basedOn w:val="a"/>
    <w:next w:val="a"/>
    <w:link w:val="af8"/>
    <w:rsid w:val="003B21AF"/>
    <w:pPr>
      <w:keepNext/>
      <w:keepLines/>
      <w:spacing w:before="360" w:after="80"/>
    </w:pPr>
    <w:rPr>
      <w:rFonts w:ascii="Georgia" w:eastAsia="Georgia" w:hAnsi="Georgia" w:cs="Georgia"/>
      <w:i/>
      <w:color w:val="666666"/>
      <w:sz w:val="48"/>
      <w:szCs w:val="48"/>
    </w:rPr>
  </w:style>
  <w:style w:type="character" w:customStyle="1" w:styleId="af8">
    <w:name w:val="Подзаголовок Знак"/>
    <w:basedOn w:val="a0"/>
    <w:link w:val="af7"/>
    <w:rsid w:val="003B21AF"/>
    <w:rPr>
      <w:rFonts w:ascii="Georgia" w:eastAsia="Georgia" w:hAnsi="Georgia" w:cs="Georgia"/>
      <w:i/>
      <w:color w:val="666666"/>
      <w:sz w:val="48"/>
      <w:szCs w:val="48"/>
      <w:lang w:val="ru" w:eastAsia="en-GB"/>
    </w:rPr>
  </w:style>
  <w:style w:type="paragraph" w:styleId="af9">
    <w:name w:val="No Spacing"/>
    <w:aliases w:val="Обя,мелкий"/>
    <w:link w:val="afa"/>
    <w:uiPriority w:val="1"/>
    <w:qFormat/>
    <w:rsid w:val="003B21AF"/>
    <w:pPr>
      <w:spacing w:after="0" w:line="240" w:lineRule="auto"/>
    </w:pPr>
    <w:rPr>
      <w:rFonts w:eastAsiaTheme="minorEastAsia"/>
      <w:lang w:val="ru" w:eastAsia="ru-RU"/>
    </w:rPr>
  </w:style>
  <w:style w:type="character" w:customStyle="1" w:styleId="afa">
    <w:name w:val="Без интервала Знак"/>
    <w:aliases w:val="Обя Знак,мелкий Знак"/>
    <w:link w:val="af9"/>
    <w:uiPriority w:val="1"/>
    <w:locked/>
    <w:rsid w:val="003B21AF"/>
    <w:rPr>
      <w:rFonts w:eastAsiaTheme="minorEastAsia"/>
      <w:lang w:val="ru" w:eastAsia="ru-RU"/>
    </w:rPr>
  </w:style>
  <w:style w:type="character" w:customStyle="1" w:styleId="ab">
    <w:name w:val="Обычный (веб) Знак"/>
    <w:aliases w:val="Обычный (Web) Знак,Обычный (веб) Знак1 Знак,Обычный (веб) Знак Знак Знак,Обычный (Web)1 Знак,Знак4 Знак Знак Знак,Знак4 Знак1,Знак4 Знак Знак1,Обычный (Web) Знак Знак Знак Знак Знак, Знак Знак Знак,Знак Знак Знак"/>
    <w:link w:val="aa"/>
    <w:uiPriority w:val="99"/>
    <w:locked/>
    <w:rsid w:val="003B21AF"/>
    <w:rPr>
      <w:rFonts w:ascii="Times New Roman" w:eastAsia="Times New Roman" w:hAnsi="Times New Roman" w:cs="Times New Roman"/>
      <w:sz w:val="24"/>
      <w:szCs w:val="24"/>
      <w:lang w:val="en-NZ" w:eastAsia="en-NZ"/>
    </w:rPr>
  </w:style>
  <w:style w:type="character" w:customStyle="1" w:styleId="apple-tab-span">
    <w:name w:val="apple-tab-span"/>
    <w:basedOn w:val="a0"/>
    <w:rsid w:val="003B21AF"/>
  </w:style>
  <w:style w:type="paragraph" w:customStyle="1" w:styleId="22">
    <w:name w:val="Без интервала2"/>
    <w:qFormat/>
    <w:rsid w:val="003B21AF"/>
    <w:pPr>
      <w:spacing w:after="0" w:line="240" w:lineRule="auto"/>
    </w:pPr>
    <w:rPr>
      <w:rFonts w:ascii="Calibri" w:eastAsia="Times New Roman" w:hAnsi="Calibri" w:cs="Calibri"/>
    </w:rPr>
  </w:style>
  <w:style w:type="character" w:customStyle="1" w:styleId="q4iawc">
    <w:name w:val="q4iawc"/>
    <w:basedOn w:val="a0"/>
    <w:rsid w:val="003B21AF"/>
  </w:style>
  <w:style w:type="character" w:customStyle="1" w:styleId="rynqvb">
    <w:name w:val="rynqvb"/>
    <w:basedOn w:val="a0"/>
    <w:rsid w:val="003B21AF"/>
  </w:style>
  <w:style w:type="paragraph" w:customStyle="1" w:styleId="msonormal0">
    <w:name w:val="msonormal"/>
    <w:basedOn w:val="a"/>
    <w:rsid w:val="003B21AF"/>
    <w:pPr>
      <w:spacing w:before="100" w:beforeAutospacing="1" w:after="100" w:afterAutospacing="1" w:line="240" w:lineRule="auto"/>
    </w:pPr>
    <w:rPr>
      <w:rFonts w:ascii="Times New Roman" w:eastAsia="Times New Roman" w:hAnsi="Times New Roman" w:cs="Times New Roman"/>
      <w:sz w:val="24"/>
      <w:szCs w:val="24"/>
      <w:lang w:val="en-GB"/>
    </w:rPr>
  </w:style>
  <w:style w:type="table" w:customStyle="1" w:styleId="DPCTableGrid1">
    <w:name w:val="DPC_Table Grid1"/>
    <w:basedOn w:val="a1"/>
    <w:next w:val="a7"/>
    <w:uiPriority w:val="39"/>
    <w:rsid w:val="003B21AF"/>
    <w:pPr>
      <w:spacing w:after="0" w:line="240" w:lineRule="auto"/>
    </w:pPr>
    <w:rPr>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Без интервала1"/>
    <w:qFormat/>
    <w:rsid w:val="003B21AF"/>
    <w:pPr>
      <w:spacing w:after="0" w:line="240" w:lineRule="auto"/>
    </w:pPr>
    <w:rPr>
      <w:rFonts w:ascii="Arial" w:eastAsia="Calibri" w:hAnsi="Arial" w:cs="Arial"/>
      <w:sz w:val="28"/>
      <w:szCs w:val="28"/>
      <w:lang w:eastAsia="ru-RU"/>
    </w:rPr>
  </w:style>
  <w:style w:type="character" w:customStyle="1" w:styleId="jlqj4b">
    <w:name w:val="jlqj4b"/>
    <w:basedOn w:val="a0"/>
    <w:rsid w:val="003B21AF"/>
  </w:style>
  <w:style w:type="character" w:styleId="afb">
    <w:name w:val="Intense Emphasis"/>
    <w:basedOn w:val="a0"/>
    <w:uiPriority w:val="21"/>
    <w:qFormat/>
    <w:rsid w:val="003B21AF"/>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65</Pages>
  <Words>31633</Words>
  <Characters>180312</Characters>
  <Application>Microsoft Office Word</Application>
  <DocSecurity>0</DocSecurity>
  <Lines>1502</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2025-11-20T06:31:00Z</cp:lastPrinted>
  <dcterms:created xsi:type="dcterms:W3CDTF">2025-09-24T09:49:00Z</dcterms:created>
  <dcterms:modified xsi:type="dcterms:W3CDTF">2025-11-20T06:34:00Z</dcterms:modified>
</cp:coreProperties>
</file>