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897D5" w14:textId="77777777" w:rsidR="00C337A9" w:rsidRPr="00C337A9" w:rsidRDefault="00C337A9" w:rsidP="00C337A9">
      <w:pPr>
        <w:spacing w:after="0"/>
        <w:ind w:firstLine="709"/>
        <w:rPr>
          <w:b/>
          <w:bCs/>
        </w:rPr>
      </w:pPr>
      <w:r w:rsidRPr="00C337A9">
        <w:rPr>
          <w:b/>
          <w:bCs/>
        </w:rPr>
        <w:t>Standard Requirements for Document Formatting</w:t>
      </w:r>
    </w:p>
    <w:p w14:paraId="75A5BB7D" w14:textId="77777777" w:rsidR="00C337A9" w:rsidRPr="00C337A9" w:rsidRDefault="00C337A9" w:rsidP="00C337A9">
      <w:pPr>
        <w:spacing w:after="0"/>
        <w:ind w:firstLine="709"/>
      </w:pPr>
      <w:r w:rsidRPr="00C337A9">
        <w:rPr>
          <w:i/>
          <w:iCs/>
        </w:rPr>
        <w:t>(for submission to the Local Committee on the Ethics of Scientific Research)</w:t>
      </w:r>
    </w:p>
    <w:p w14:paraId="7216A6F0" w14:textId="77777777" w:rsidR="00C337A9" w:rsidRPr="00C337A9" w:rsidRDefault="00C337A9" w:rsidP="00C337A9">
      <w:pPr>
        <w:spacing w:after="0"/>
        <w:ind w:firstLine="709"/>
        <w:rPr>
          <w:b/>
          <w:bCs/>
        </w:rPr>
      </w:pPr>
      <w:r w:rsidRPr="00C337A9">
        <w:rPr>
          <w:b/>
          <w:bCs/>
        </w:rPr>
        <w:t>1. General formatting rules</w:t>
      </w:r>
    </w:p>
    <w:p w14:paraId="6A0F4131" w14:textId="77777777" w:rsidR="00C337A9" w:rsidRPr="00C337A9" w:rsidRDefault="00C337A9" w:rsidP="00C337A9">
      <w:pPr>
        <w:numPr>
          <w:ilvl w:val="0"/>
          <w:numId w:val="7"/>
        </w:numPr>
        <w:spacing w:after="0"/>
      </w:pPr>
      <w:r w:rsidRPr="00C337A9">
        <w:rPr>
          <w:b/>
          <w:bCs/>
        </w:rPr>
        <w:t>File format:</w:t>
      </w:r>
      <w:r w:rsidRPr="00C337A9">
        <w:t xml:space="preserve"> all documents must be submitted in </w:t>
      </w:r>
      <w:r w:rsidRPr="00C337A9">
        <w:rPr>
          <w:i/>
          <w:iCs/>
        </w:rPr>
        <w:t>Microsoft Word</w:t>
      </w:r>
      <w:r w:rsidRPr="00C337A9">
        <w:t xml:space="preserve"> format (.doc/.docx).</w:t>
      </w:r>
    </w:p>
    <w:p w14:paraId="6644E651" w14:textId="77777777" w:rsidR="00C337A9" w:rsidRPr="00C337A9" w:rsidRDefault="00C337A9" w:rsidP="00C337A9">
      <w:pPr>
        <w:numPr>
          <w:ilvl w:val="0"/>
          <w:numId w:val="7"/>
        </w:numPr>
        <w:spacing w:after="0"/>
      </w:pPr>
      <w:r w:rsidRPr="00C337A9">
        <w:rPr>
          <w:b/>
          <w:bCs/>
        </w:rPr>
        <w:t>Font:</w:t>
      </w:r>
      <w:r w:rsidRPr="00C337A9">
        <w:t xml:space="preserve"> Times New Roman, size 14 </w:t>
      </w:r>
      <w:r w:rsidRPr="00C337A9">
        <w:rPr>
          <w:i/>
          <w:iCs/>
        </w:rPr>
        <w:t>(if the text is very large, size 12 is allowed)</w:t>
      </w:r>
      <w:r w:rsidRPr="00C337A9">
        <w:t>.</w:t>
      </w:r>
    </w:p>
    <w:p w14:paraId="7C449261" w14:textId="77777777" w:rsidR="00C337A9" w:rsidRPr="00C337A9" w:rsidRDefault="00C337A9" w:rsidP="00C337A9">
      <w:pPr>
        <w:numPr>
          <w:ilvl w:val="0"/>
          <w:numId w:val="7"/>
        </w:numPr>
        <w:spacing w:after="0"/>
      </w:pPr>
      <w:r w:rsidRPr="00C337A9">
        <w:rPr>
          <w:b/>
          <w:bCs/>
        </w:rPr>
        <w:t>Line spacing:</w:t>
      </w:r>
      <w:r w:rsidRPr="00C337A9">
        <w:t xml:space="preserve"> 1.0.</w:t>
      </w:r>
    </w:p>
    <w:p w14:paraId="6DB09516" w14:textId="77777777" w:rsidR="00C337A9" w:rsidRPr="00C337A9" w:rsidRDefault="00C337A9" w:rsidP="00C337A9">
      <w:pPr>
        <w:numPr>
          <w:ilvl w:val="0"/>
          <w:numId w:val="7"/>
        </w:numPr>
        <w:spacing w:after="0"/>
      </w:pPr>
      <w:r w:rsidRPr="00C337A9">
        <w:rPr>
          <w:b/>
          <w:bCs/>
        </w:rPr>
        <w:t>Margins:</w:t>
      </w:r>
      <w:r w:rsidRPr="00C337A9">
        <w:t xml:space="preserve"> left – 3 cm, right – 1 cm, top and bottom – 2 cm.</w:t>
      </w:r>
    </w:p>
    <w:p w14:paraId="2A5464F4" w14:textId="77777777" w:rsidR="00C337A9" w:rsidRPr="00C337A9" w:rsidRDefault="00C337A9" w:rsidP="00C337A9">
      <w:pPr>
        <w:numPr>
          <w:ilvl w:val="0"/>
          <w:numId w:val="7"/>
        </w:numPr>
        <w:spacing w:after="0"/>
      </w:pPr>
      <w:r w:rsidRPr="00C337A9">
        <w:rPr>
          <w:b/>
          <w:bCs/>
        </w:rPr>
        <w:t>Alignment:</w:t>
      </w:r>
      <w:r w:rsidRPr="00C337A9">
        <w:t xml:space="preserve"> justified, paragraph indentation – 1.25 cm.</w:t>
      </w:r>
    </w:p>
    <w:p w14:paraId="02B1B724" w14:textId="77777777" w:rsidR="00C337A9" w:rsidRPr="00C337A9" w:rsidRDefault="00C337A9" w:rsidP="00C337A9">
      <w:pPr>
        <w:numPr>
          <w:ilvl w:val="0"/>
          <w:numId w:val="7"/>
        </w:numPr>
        <w:spacing w:after="0"/>
      </w:pPr>
      <w:r w:rsidRPr="00C337A9">
        <w:rPr>
          <w:b/>
          <w:bCs/>
        </w:rPr>
        <w:t>Page numbering:</w:t>
      </w:r>
      <w:r w:rsidRPr="00C337A9">
        <w:t xml:space="preserve"> mandatory, in the lower right corner or centered at the bottom of the page.</w:t>
      </w:r>
    </w:p>
    <w:p w14:paraId="76CB9307" w14:textId="77777777" w:rsidR="00C337A9" w:rsidRPr="00C337A9" w:rsidRDefault="00C337A9" w:rsidP="00C337A9">
      <w:pPr>
        <w:spacing w:after="0"/>
        <w:ind w:firstLine="709"/>
      </w:pPr>
      <w:r w:rsidRPr="00C337A9">
        <w:pict w14:anchorId="3051D011">
          <v:rect id="_x0000_i1057" style="width:0;height:1.5pt" o:hralign="center" o:hrstd="t" o:hr="t" fillcolor="#a0a0a0" stroked="f"/>
        </w:pict>
      </w:r>
    </w:p>
    <w:p w14:paraId="7AD4612A" w14:textId="77777777" w:rsidR="00C337A9" w:rsidRPr="00C337A9" w:rsidRDefault="00C337A9" w:rsidP="00C337A9">
      <w:pPr>
        <w:spacing w:after="0"/>
        <w:ind w:firstLine="709"/>
        <w:rPr>
          <w:b/>
          <w:bCs/>
        </w:rPr>
      </w:pPr>
      <w:r w:rsidRPr="00C337A9">
        <w:rPr>
          <w:b/>
          <w:bCs/>
        </w:rPr>
        <w:t>2. Structure of the document package</w:t>
      </w:r>
    </w:p>
    <w:p w14:paraId="40A06F22" w14:textId="77777777" w:rsidR="00C337A9" w:rsidRPr="00C337A9" w:rsidRDefault="00C337A9" w:rsidP="00C337A9">
      <w:pPr>
        <w:spacing w:after="0"/>
        <w:ind w:firstLine="709"/>
      </w:pPr>
      <w:r w:rsidRPr="00C337A9">
        <w:t xml:space="preserve">Documents must be submitted </w:t>
      </w:r>
      <w:r w:rsidRPr="00C337A9">
        <w:rPr>
          <w:b/>
          <w:bCs/>
        </w:rPr>
        <w:t>strictly according to the list</w:t>
      </w:r>
      <w:r w:rsidRPr="00C337A9">
        <w:t>, and:</w:t>
      </w:r>
    </w:p>
    <w:p w14:paraId="65D45453" w14:textId="77777777" w:rsidR="00C337A9" w:rsidRPr="00C337A9" w:rsidRDefault="00C337A9" w:rsidP="00C337A9">
      <w:pPr>
        <w:numPr>
          <w:ilvl w:val="0"/>
          <w:numId w:val="8"/>
        </w:numPr>
        <w:spacing w:after="0"/>
      </w:pPr>
      <w:r w:rsidRPr="00C337A9">
        <w:rPr>
          <w:b/>
          <w:bCs/>
        </w:rPr>
        <w:t>Each document must be prepared as a separate Word file.</w:t>
      </w:r>
    </w:p>
    <w:p w14:paraId="1DB3E05A" w14:textId="77777777" w:rsidR="00C337A9" w:rsidRPr="00C337A9" w:rsidRDefault="00C337A9" w:rsidP="00C337A9">
      <w:pPr>
        <w:numPr>
          <w:ilvl w:val="0"/>
          <w:numId w:val="8"/>
        </w:numPr>
        <w:spacing w:after="0"/>
      </w:pPr>
      <w:r w:rsidRPr="00C337A9">
        <w:rPr>
          <w:b/>
          <w:bCs/>
        </w:rPr>
        <w:t>Each file must be named according to its content</w:t>
      </w:r>
      <w:r w:rsidRPr="00C337A9">
        <w:t xml:space="preserve"> (e.g., “Application.docx”, “Research Protocol.docx”).</w:t>
      </w:r>
    </w:p>
    <w:p w14:paraId="18B29B43" w14:textId="77777777" w:rsidR="00C337A9" w:rsidRPr="00C337A9" w:rsidRDefault="00C337A9" w:rsidP="00C337A9">
      <w:pPr>
        <w:numPr>
          <w:ilvl w:val="0"/>
          <w:numId w:val="8"/>
        </w:numPr>
        <w:spacing w:after="0"/>
      </w:pPr>
      <w:r w:rsidRPr="00C337A9">
        <w:rPr>
          <w:b/>
          <w:bCs/>
        </w:rPr>
        <w:t>The list of documents must fully correspond to the approved checklist.</w:t>
      </w:r>
    </w:p>
    <w:p w14:paraId="16FB2685" w14:textId="77777777" w:rsidR="00C337A9" w:rsidRPr="00C337A9" w:rsidRDefault="00C337A9" w:rsidP="00C337A9">
      <w:pPr>
        <w:spacing w:after="0"/>
        <w:ind w:firstLine="709"/>
        <w:rPr>
          <w:b/>
          <w:bCs/>
        </w:rPr>
      </w:pPr>
      <w:r w:rsidRPr="00C337A9">
        <w:rPr>
          <w:b/>
          <w:bCs/>
        </w:rPr>
        <w:t>Mandatory checklist:</w:t>
      </w:r>
    </w:p>
    <w:p w14:paraId="3C01733D" w14:textId="77777777" w:rsidR="00C337A9" w:rsidRPr="00C337A9" w:rsidRDefault="00C337A9" w:rsidP="00C337A9">
      <w:pPr>
        <w:numPr>
          <w:ilvl w:val="0"/>
          <w:numId w:val="9"/>
        </w:numPr>
        <w:spacing w:after="0"/>
      </w:pPr>
      <w:r w:rsidRPr="00C337A9">
        <w:t>Researcher’s application</w:t>
      </w:r>
    </w:p>
    <w:p w14:paraId="1EAECA79" w14:textId="77777777" w:rsidR="00C337A9" w:rsidRPr="00C337A9" w:rsidRDefault="00C337A9" w:rsidP="00C337A9">
      <w:pPr>
        <w:numPr>
          <w:ilvl w:val="0"/>
          <w:numId w:val="9"/>
        </w:numPr>
        <w:spacing w:after="0"/>
      </w:pPr>
      <w:r w:rsidRPr="00C337A9">
        <w:t>Research plan / Research protocol</w:t>
      </w:r>
    </w:p>
    <w:p w14:paraId="329A393B" w14:textId="77777777" w:rsidR="00C337A9" w:rsidRPr="00C337A9" w:rsidRDefault="00C337A9" w:rsidP="00C337A9">
      <w:pPr>
        <w:numPr>
          <w:ilvl w:val="0"/>
          <w:numId w:val="9"/>
        </w:numPr>
        <w:spacing w:after="0"/>
      </w:pPr>
      <w:r w:rsidRPr="00C337A9">
        <w:t>Questionnaire / survey (if applicable)</w:t>
      </w:r>
    </w:p>
    <w:p w14:paraId="61926BE4" w14:textId="77777777" w:rsidR="00C337A9" w:rsidRPr="00C337A9" w:rsidRDefault="00C337A9" w:rsidP="00C337A9">
      <w:pPr>
        <w:numPr>
          <w:ilvl w:val="0"/>
          <w:numId w:val="9"/>
        </w:numPr>
        <w:spacing w:after="0"/>
      </w:pPr>
      <w:r w:rsidRPr="00C337A9">
        <w:t>Informed consent form (in two languages)</w:t>
      </w:r>
    </w:p>
    <w:p w14:paraId="4941F367" w14:textId="77777777" w:rsidR="00C337A9" w:rsidRPr="00C337A9" w:rsidRDefault="00C337A9" w:rsidP="00C337A9">
      <w:pPr>
        <w:numPr>
          <w:ilvl w:val="0"/>
          <w:numId w:val="9"/>
        </w:numPr>
        <w:spacing w:after="0"/>
      </w:pPr>
      <w:r w:rsidRPr="00C337A9">
        <w:t>CV (resume) of the researcher and the scientific supervisor</w:t>
      </w:r>
    </w:p>
    <w:p w14:paraId="02238DA3" w14:textId="77777777" w:rsidR="00C337A9" w:rsidRPr="00C337A9" w:rsidRDefault="00C337A9" w:rsidP="00C337A9">
      <w:pPr>
        <w:numPr>
          <w:ilvl w:val="0"/>
          <w:numId w:val="9"/>
        </w:numPr>
        <w:spacing w:after="0"/>
      </w:pPr>
      <w:r w:rsidRPr="00C337A9">
        <w:t>Copy of the order approving the research topic</w:t>
      </w:r>
    </w:p>
    <w:p w14:paraId="28FD6A2D" w14:textId="77777777" w:rsidR="00C337A9" w:rsidRPr="00C337A9" w:rsidRDefault="00C337A9" w:rsidP="00C337A9">
      <w:pPr>
        <w:numPr>
          <w:ilvl w:val="0"/>
          <w:numId w:val="9"/>
        </w:numPr>
        <w:spacing w:after="0"/>
      </w:pPr>
      <w:r w:rsidRPr="00C337A9">
        <w:t>Copy of the order of enrollment/reinstatement in the program</w:t>
      </w:r>
    </w:p>
    <w:p w14:paraId="1CDF1087" w14:textId="77777777" w:rsidR="00C337A9" w:rsidRPr="00C337A9" w:rsidRDefault="00C337A9" w:rsidP="00C337A9">
      <w:pPr>
        <w:numPr>
          <w:ilvl w:val="0"/>
          <w:numId w:val="9"/>
        </w:numPr>
        <w:spacing w:after="0"/>
      </w:pPr>
      <w:r w:rsidRPr="00C337A9">
        <w:t>Plastic file folder (blue color)</w:t>
      </w:r>
    </w:p>
    <w:p w14:paraId="3489BCCC" w14:textId="77777777" w:rsidR="00C337A9" w:rsidRPr="00C337A9" w:rsidRDefault="00C337A9" w:rsidP="00C337A9">
      <w:pPr>
        <w:spacing w:after="0"/>
        <w:ind w:firstLine="709"/>
      </w:pPr>
      <w:r w:rsidRPr="00C337A9">
        <w:pict w14:anchorId="4DA7EF6C">
          <v:rect id="_x0000_i1058" style="width:0;height:1.5pt" o:hralign="center" o:hrstd="t" o:hr="t" fillcolor="#a0a0a0" stroked="f"/>
        </w:pict>
      </w:r>
    </w:p>
    <w:p w14:paraId="231CA8F7" w14:textId="77777777" w:rsidR="00C337A9" w:rsidRPr="00C337A9" w:rsidRDefault="00C337A9" w:rsidP="00C337A9">
      <w:pPr>
        <w:spacing w:after="0"/>
        <w:ind w:firstLine="709"/>
        <w:rPr>
          <w:b/>
          <w:bCs/>
        </w:rPr>
      </w:pPr>
      <w:r w:rsidRPr="00C337A9">
        <w:rPr>
          <w:b/>
          <w:bCs/>
        </w:rPr>
        <w:t>3. Language requirements</w:t>
      </w:r>
    </w:p>
    <w:p w14:paraId="1D8AD0D1" w14:textId="77777777" w:rsidR="00C337A9" w:rsidRPr="00C337A9" w:rsidRDefault="00C337A9" w:rsidP="00C337A9">
      <w:pPr>
        <w:numPr>
          <w:ilvl w:val="0"/>
          <w:numId w:val="10"/>
        </w:numPr>
        <w:spacing w:after="0"/>
      </w:pPr>
      <w:r w:rsidRPr="00C337A9">
        <w:t xml:space="preserve">All documents must be submitted </w:t>
      </w:r>
      <w:r w:rsidRPr="00C337A9">
        <w:rPr>
          <w:b/>
          <w:bCs/>
        </w:rPr>
        <w:t>in Kazakh and Russian languages</w:t>
      </w:r>
      <w:r w:rsidRPr="00C337A9">
        <w:t>.</w:t>
      </w:r>
    </w:p>
    <w:p w14:paraId="7179A788" w14:textId="77777777" w:rsidR="00C337A9" w:rsidRPr="00C337A9" w:rsidRDefault="00C337A9" w:rsidP="00C337A9">
      <w:pPr>
        <w:numPr>
          <w:ilvl w:val="0"/>
          <w:numId w:val="10"/>
        </w:numPr>
        <w:spacing w:after="0"/>
      </w:pPr>
      <w:r w:rsidRPr="00C337A9">
        <w:t xml:space="preserve">The two versions must be </w:t>
      </w:r>
      <w:r w:rsidRPr="00C337A9">
        <w:rPr>
          <w:b/>
          <w:bCs/>
        </w:rPr>
        <w:t>mirror-identical in content</w:t>
      </w:r>
      <w:r w:rsidRPr="00C337A9">
        <w:t>.</w:t>
      </w:r>
    </w:p>
    <w:p w14:paraId="631D02CB" w14:textId="77777777" w:rsidR="00C337A9" w:rsidRPr="00C337A9" w:rsidRDefault="00C337A9" w:rsidP="00C337A9">
      <w:pPr>
        <w:numPr>
          <w:ilvl w:val="0"/>
          <w:numId w:val="10"/>
        </w:numPr>
        <w:spacing w:after="0"/>
      </w:pPr>
      <w:r w:rsidRPr="00C337A9">
        <w:rPr>
          <w:b/>
          <w:bCs/>
        </w:rPr>
        <w:t>Academic and formal business style</w:t>
      </w:r>
      <w:r w:rsidRPr="00C337A9">
        <w:t xml:space="preserve"> must be used.</w:t>
      </w:r>
    </w:p>
    <w:p w14:paraId="6B00FF48" w14:textId="77777777" w:rsidR="00C337A9" w:rsidRPr="00C337A9" w:rsidRDefault="00C337A9" w:rsidP="00C337A9">
      <w:pPr>
        <w:spacing w:after="0"/>
        <w:ind w:firstLine="709"/>
      </w:pPr>
      <w:r w:rsidRPr="00C337A9">
        <w:pict w14:anchorId="3E98D482">
          <v:rect id="_x0000_i1059" style="width:0;height:1.5pt" o:hralign="center" o:hrstd="t" o:hr="t" fillcolor="#a0a0a0" stroked="f"/>
        </w:pict>
      </w:r>
    </w:p>
    <w:p w14:paraId="204E6FAF" w14:textId="77777777" w:rsidR="00C337A9" w:rsidRPr="00C337A9" w:rsidRDefault="00C337A9" w:rsidP="00C337A9">
      <w:pPr>
        <w:spacing w:after="0"/>
        <w:ind w:firstLine="709"/>
        <w:rPr>
          <w:b/>
          <w:bCs/>
        </w:rPr>
      </w:pPr>
      <w:r w:rsidRPr="00C337A9">
        <w:rPr>
          <w:b/>
          <w:bCs/>
        </w:rPr>
        <w:t>4. Signatures and requisites</w:t>
      </w:r>
    </w:p>
    <w:p w14:paraId="7C1F503B" w14:textId="77777777" w:rsidR="00C337A9" w:rsidRPr="00C337A9" w:rsidRDefault="00C337A9" w:rsidP="00C337A9">
      <w:pPr>
        <w:numPr>
          <w:ilvl w:val="0"/>
          <w:numId w:val="11"/>
        </w:numPr>
        <w:spacing w:after="0"/>
      </w:pPr>
      <w:r w:rsidRPr="00C337A9">
        <w:t xml:space="preserve">Signatures must be in </w:t>
      </w:r>
      <w:r w:rsidRPr="00C337A9">
        <w:rPr>
          <w:b/>
          <w:bCs/>
        </w:rPr>
        <w:t>blue ink only</w:t>
      </w:r>
      <w:r w:rsidRPr="00C337A9">
        <w:t>.</w:t>
      </w:r>
    </w:p>
    <w:p w14:paraId="5855E875" w14:textId="77777777" w:rsidR="00C337A9" w:rsidRPr="00C337A9" w:rsidRDefault="00C337A9" w:rsidP="00C337A9">
      <w:pPr>
        <w:numPr>
          <w:ilvl w:val="0"/>
          <w:numId w:val="11"/>
        </w:numPr>
        <w:spacing w:after="0"/>
      </w:pPr>
      <w:r w:rsidRPr="00C337A9">
        <w:t>Signatures must be deciphered (full name written out).</w:t>
      </w:r>
    </w:p>
    <w:p w14:paraId="72C3C89C" w14:textId="77777777" w:rsidR="00C337A9" w:rsidRPr="00C337A9" w:rsidRDefault="00C337A9" w:rsidP="00C337A9">
      <w:pPr>
        <w:numPr>
          <w:ilvl w:val="0"/>
          <w:numId w:val="11"/>
        </w:numPr>
        <w:spacing w:after="0"/>
      </w:pPr>
      <w:r w:rsidRPr="00C337A9">
        <w:t>Dates must be formatted as: “___” ______ 2025.</w:t>
      </w:r>
    </w:p>
    <w:p w14:paraId="5BF40F64" w14:textId="77777777" w:rsidR="00C337A9" w:rsidRPr="00C337A9" w:rsidRDefault="00C337A9" w:rsidP="00C337A9">
      <w:pPr>
        <w:numPr>
          <w:ilvl w:val="0"/>
          <w:numId w:val="11"/>
        </w:numPr>
        <w:spacing w:after="0"/>
      </w:pPr>
      <w:r w:rsidRPr="00C337A9">
        <w:t>First, the electronic version is sent (to the e-mail of the Commission Secretary).</w:t>
      </w:r>
    </w:p>
    <w:p w14:paraId="3CFF5FF2" w14:textId="77777777" w:rsidR="00C337A9" w:rsidRPr="00C337A9" w:rsidRDefault="00C337A9" w:rsidP="00C337A9">
      <w:pPr>
        <w:numPr>
          <w:ilvl w:val="0"/>
          <w:numId w:val="11"/>
        </w:numPr>
        <w:spacing w:after="0"/>
      </w:pPr>
      <w:r w:rsidRPr="00C337A9">
        <w:t>After preliminary verification, the documents must be printed and submitted in paper form in a file folder.</w:t>
      </w:r>
    </w:p>
    <w:p w14:paraId="2C10A0FB" w14:textId="77777777" w:rsidR="00C337A9" w:rsidRPr="00C337A9" w:rsidRDefault="00C337A9" w:rsidP="00C337A9">
      <w:pPr>
        <w:spacing w:after="0"/>
        <w:ind w:firstLine="709"/>
      </w:pPr>
      <w:r w:rsidRPr="00C337A9">
        <w:pict w14:anchorId="081D43A4">
          <v:rect id="_x0000_i1060" style="width:0;height:1.5pt" o:hralign="center" o:hrstd="t" o:hr="t" fillcolor="#a0a0a0" stroked="f"/>
        </w:pict>
      </w:r>
    </w:p>
    <w:p w14:paraId="14FC7D66" w14:textId="77777777" w:rsidR="00C337A9" w:rsidRPr="00C337A9" w:rsidRDefault="00C337A9" w:rsidP="00C337A9">
      <w:pPr>
        <w:spacing w:after="0"/>
        <w:ind w:firstLine="709"/>
        <w:rPr>
          <w:b/>
          <w:bCs/>
        </w:rPr>
      </w:pPr>
      <w:r w:rsidRPr="00C337A9">
        <w:rPr>
          <w:b/>
          <w:bCs/>
        </w:rPr>
        <w:t>5. Common mistakes (NOT allowed)</w:t>
      </w:r>
    </w:p>
    <w:p w14:paraId="35637F15" w14:textId="77777777" w:rsidR="00C337A9" w:rsidRPr="00C337A9" w:rsidRDefault="00C337A9" w:rsidP="00C337A9">
      <w:pPr>
        <w:numPr>
          <w:ilvl w:val="0"/>
          <w:numId w:val="12"/>
        </w:numPr>
        <w:spacing w:after="0"/>
      </w:pPr>
      <w:r w:rsidRPr="00C337A9">
        <w:t>Non-compliance with the checklist (missing required documents).</w:t>
      </w:r>
    </w:p>
    <w:p w14:paraId="450F17FA" w14:textId="77777777" w:rsidR="00C337A9" w:rsidRPr="00C337A9" w:rsidRDefault="00C337A9" w:rsidP="00C337A9">
      <w:pPr>
        <w:numPr>
          <w:ilvl w:val="0"/>
          <w:numId w:val="12"/>
        </w:numPr>
        <w:spacing w:after="0"/>
      </w:pPr>
      <w:r w:rsidRPr="00C337A9">
        <w:lastRenderedPageBreak/>
        <w:t>Failure to follow the rule “one document – one Word file”.</w:t>
      </w:r>
    </w:p>
    <w:p w14:paraId="6F17B95E" w14:textId="77777777" w:rsidR="00C337A9" w:rsidRPr="00C337A9" w:rsidRDefault="00C337A9" w:rsidP="00C337A9">
      <w:pPr>
        <w:numPr>
          <w:ilvl w:val="0"/>
          <w:numId w:val="12"/>
        </w:numPr>
        <w:spacing w:after="0"/>
      </w:pPr>
      <w:r w:rsidRPr="00C337A9">
        <w:t>Different content in Kazakh and Russian versions.</w:t>
      </w:r>
    </w:p>
    <w:p w14:paraId="7C2F4C65" w14:textId="77777777" w:rsidR="00C337A9" w:rsidRPr="00C337A9" w:rsidRDefault="00C337A9" w:rsidP="00C337A9">
      <w:pPr>
        <w:numPr>
          <w:ilvl w:val="0"/>
          <w:numId w:val="12"/>
        </w:numPr>
        <w:spacing w:after="0"/>
      </w:pPr>
      <w:r w:rsidRPr="00C337A9">
        <w:t>Spelling and grammatical errors.</w:t>
      </w:r>
    </w:p>
    <w:p w14:paraId="3D92CBA2" w14:textId="77777777" w:rsidR="00C337A9" w:rsidRPr="00C337A9" w:rsidRDefault="00C337A9" w:rsidP="00C337A9">
      <w:pPr>
        <w:numPr>
          <w:ilvl w:val="0"/>
          <w:numId w:val="12"/>
        </w:numPr>
        <w:spacing w:after="0"/>
      </w:pPr>
      <w:r w:rsidRPr="00C337A9">
        <w:t>Missing page numbering.</w:t>
      </w:r>
    </w:p>
    <w:p w14:paraId="439AD2F4" w14:textId="77777777" w:rsidR="00C337A9" w:rsidRPr="00C337A9" w:rsidRDefault="00C337A9" w:rsidP="00C337A9">
      <w:pPr>
        <w:numPr>
          <w:ilvl w:val="0"/>
          <w:numId w:val="12"/>
        </w:numPr>
        <w:spacing w:after="0"/>
      </w:pPr>
      <w:r w:rsidRPr="00C337A9">
        <w:t>Missing signatures or dates.</w:t>
      </w:r>
    </w:p>
    <w:p w14:paraId="57998E00" w14:textId="77777777" w:rsidR="00F4799E" w:rsidRPr="00F4799E" w:rsidRDefault="00F4799E" w:rsidP="00F4799E">
      <w:pPr>
        <w:spacing w:after="0"/>
        <w:ind w:firstLine="709"/>
        <w:rPr>
          <w:lang w:val="kk-KZ"/>
        </w:rPr>
      </w:pPr>
    </w:p>
    <w:sectPr w:rsidR="00F4799E" w:rsidRPr="00F4799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B0F32"/>
    <w:multiLevelType w:val="multilevel"/>
    <w:tmpl w:val="46CA0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CA12AA"/>
    <w:multiLevelType w:val="multilevel"/>
    <w:tmpl w:val="72E66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7111F1"/>
    <w:multiLevelType w:val="multilevel"/>
    <w:tmpl w:val="16FC0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144178"/>
    <w:multiLevelType w:val="multilevel"/>
    <w:tmpl w:val="AEBE3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9A1D60"/>
    <w:multiLevelType w:val="multilevel"/>
    <w:tmpl w:val="56FEA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A63C57"/>
    <w:multiLevelType w:val="multilevel"/>
    <w:tmpl w:val="109CA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0867DB"/>
    <w:multiLevelType w:val="multilevel"/>
    <w:tmpl w:val="FD34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780E85"/>
    <w:multiLevelType w:val="multilevel"/>
    <w:tmpl w:val="5C00D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F168EC"/>
    <w:multiLevelType w:val="multilevel"/>
    <w:tmpl w:val="DEA27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413EAD"/>
    <w:multiLevelType w:val="multilevel"/>
    <w:tmpl w:val="5AA4A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565D87"/>
    <w:multiLevelType w:val="multilevel"/>
    <w:tmpl w:val="A6849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861629"/>
    <w:multiLevelType w:val="multilevel"/>
    <w:tmpl w:val="D43EE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4586918">
    <w:abstractNumId w:val="6"/>
  </w:num>
  <w:num w:numId="2" w16cid:durableId="2115393093">
    <w:abstractNumId w:val="1"/>
  </w:num>
  <w:num w:numId="3" w16cid:durableId="2138838243">
    <w:abstractNumId w:val="8"/>
  </w:num>
  <w:num w:numId="4" w16cid:durableId="1928273271">
    <w:abstractNumId w:val="11"/>
  </w:num>
  <w:num w:numId="5" w16cid:durableId="418258922">
    <w:abstractNumId w:val="2"/>
  </w:num>
  <w:num w:numId="6" w16cid:durableId="304314844">
    <w:abstractNumId w:val="0"/>
  </w:num>
  <w:num w:numId="7" w16cid:durableId="1897204163">
    <w:abstractNumId w:val="7"/>
  </w:num>
  <w:num w:numId="8" w16cid:durableId="2066878083">
    <w:abstractNumId w:val="4"/>
  </w:num>
  <w:num w:numId="9" w16cid:durableId="1950508846">
    <w:abstractNumId w:val="9"/>
  </w:num>
  <w:num w:numId="10" w16cid:durableId="2081555838">
    <w:abstractNumId w:val="5"/>
  </w:num>
  <w:num w:numId="11" w16cid:durableId="1017273424">
    <w:abstractNumId w:val="10"/>
  </w:num>
  <w:num w:numId="12" w16cid:durableId="7190125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28C"/>
    <w:rsid w:val="0018028C"/>
    <w:rsid w:val="005F6E55"/>
    <w:rsid w:val="006C0B77"/>
    <w:rsid w:val="008242FF"/>
    <w:rsid w:val="00870751"/>
    <w:rsid w:val="008B43AC"/>
    <w:rsid w:val="00922C48"/>
    <w:rsid w:val="00AA6014"/>
    <w:rsid w:val="00B915B7"/>
    <w:rsid w:val="00C337A9"/>
    <w:rsid w:val="00C63499"/>
    <w:rsid w:val="00DC2E18"/>
    <w:rsid w:val="00EA59DF"/>
    <w:rsid w:val="00EE4070"/>
    <w:rsid w:val="00EE4499"/>
    <w:rsid w:val="00F12C76"/>
    <w:rsid w:val="00F4799E"/>
    <w:rsid w:val="00F5383B"/>
    <w:rsid w:val="00FB0E62"/>
    <w:rsid w:val="00FF6631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AAB7D"/>
  <w15:chartTrackingRefBased/>
  <w15:docId w15:val="{E2C838DC-2616-46D2-9D72-D2ACBBB92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802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02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028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028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028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028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028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028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028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02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802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802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8028C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8028C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8028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8028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8028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8028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802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802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028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802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802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8028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8028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8028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802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8028C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8028C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8B43AC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311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Ainur</dc:creator>
  <cp:keywords/>
  <dc:description/>
  <cp:lastModifiedBy>Ainur</cp:lastModifiedBy>
  <cp:revision>9</cp:revision>
  <dcterms:created xsi:type="dcterms:W3CDTF">2025-10-01T17:56:00Z</dcterms:created>
  <dcterms:modified xsi:type="dcterms:W3CDTF">2025-10-01T18:08:00Z</dcterms:modified>
</cp:coreProperties>
</file>