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83DB" w14:textId="2D701F61" w:rsidR="00F4799E" w:rsidRDefault="00F4799E" w:rsidP="00F4799E">
      <w:pPr>
        <w:spacing w:after="0"/>
        <w:ind w:firstLine="709"/>
        <w:jc w:val="center"/>
        <w:rPr>
          <w:b/>
          <w:bCs/>
          <w:lang w:val="kk-KZ"/>
        </w:rPr>
      </w:pPr>
      <w:r w:rsidRPr="00F4799E">
        <w:rPr>
          <w:b/>
          <w:bCs/>
        </w:rPr>
        <w:t>Стандартные требования к оформлению документов</w:t>
      </w:r>
    </w:p>
    <w:p w14:paraId="447251C0" w14:textId="77777777" w:rsidR="00F4799E" w:rsidRDefault="00F4799E" w:rsidP="00F4799E">
      <w:pPr>
        <w:spacing w:after="0"/>
        <w:ind w:firstLine="709"/>
        <w:jc w:val="center"/>
        <w:rPr>
          <w:b/>
          <w:bCs/>
          <w:lang w:val="kk-KZ"/>
        </w:rPr>
      </w:pPr>
    </w:p>
    <w:p w14:paraId="28B2EC72" w14:textId="77777777" w:rsidR="00F4799E" w:rsidRPr="00F4799E" w:rsidRDefault="00F4799E" w:rsidP="00F4799E">
      <w:pPr>
        <w:spacing w:after="0"/>
        <w:ind w:firstLine="709"/>
        <w:rPr>
          <w:b/>
          <w:bCs/>
        </w:rPr>
      </w:pPr>
      <w:r w:rsidRPr="00F4799E">
        <w:rPr>
          <w:b/>
          <w:bCs/>
        </w:rPr>
        <w:t>Стандартные требования к оформлению документов</w:t>
      </w:r>
    </w:p>
    <w:p w14:paraId="7325A914" w14:textId="77777777" w:rsidR="00F4799E" w:rsidRPr="00F4799E" w:rsidRDefault="00F4799E" w:rsidP="00F4799E">
      <w:pPr>
        <w:spacing w:after="0"/>
        <w:ind w:firstLine="709"/>
      </w:pPr>
      <w:r w:rsidRPr="00F4799E">
        <w:rPr>
          <w:i/>
          <w:iCs/>
        </w:rPr>
        <w:t>(для подачи в Локальную комиссию по этике научных исследований)</w:t>
      </w:r>
    </w:p>
    <w:p w14:paraId="06D4520A" w14:textId="77777777" w:rsidR="00F4799E" w:rsidRPr="00F4799E" w:rsidRDefault="00F4799E" w:rsidP="00F4799E">
      <w:pPr>
        <w:spacing w:after="0"/>
        <w:ind w:firstLine="709"/>
        <w:rPr>
          <w:b/>
          <w:bCs/>
        </w:rPr>
      </w:pPr>
      <w:r w:rsidRPr="00F4799E">
        <w:rPr>
          <w:b/>
          <w:bCs/>
        </w:rPr>
        <w:t>1. Общие правила оформления</w:t>
      </w:r>
    </w:p>
    <w:p w14:paraId="1A5C0128" w14:textId="77777777" w:rsidR="00F4799E" w:rsidRPr="00F4799E" w:rsidRDefault="00F4799E" w:rsidP="00F4799E">
      <w:pPr>
        <w:numPr>
          <w:ilvl w:val="0"/>
          <w:numId w:val="1"/>
        </w:numPr>
        <w:spacing w:after="0"/>
      </w:pPr>
      <w:r w:rsidRPr="00F4799E">
        <w:rPr>
          <w:b/>
          <w:bCs/>
        </w:rPr>
        <w:t>Формат файла:</w:t>
      </w:r>
      <w:r w:rsidRPr="00F4799E">
        <w:t xml:space="preserve"> все документы подаются в формате </w:t>
      </w:r>
      <w:r w:rsidRPr="00F4799E">
        <w:rPr>
          <w:i/>
          <w:iCs/>
        </w:rPr>
        <w:t>Microsoft Word</w:t>
      </w:r>
      <w:r w:rsidRPr="00F4799E">
        <w:t xml:space="preserve"> (.doc/.docx).</w:t>
      </w:r>
    </w:p>
    <w:p w14:paraId="56A525DC" w14:textId="42B8DB61" w:rsidR="00F4799E" w:rsidRPr="00F4799E" w:rsidRDefault="00F4799E" w:rsidP="008B43AC">
      <w:pPr>
        <w:numPr>
          <w:ilvl w:val="0"/>
          <w:numId w:val="1"/>
        </w:numPr>
        <w:spacing w:after="0"/>
      </w:pPr>
      <w:r w:rsidRPr="00F4799E">
        <w:rPr>
          <w:b/>
          <w:bCs/>
        </w:rPr>
        <w:t>Шрифт:</w:t>
      </w:r>
      <w:r w:rsidRPr="00F4799E">
        <w:t xml:space="preserve"> Times New Roman, размер 14</w:t>
      </w:r>
      <w:r w:rsidR="008B43AC">
        <w:rPr>
          <w:lang w:val="kk-KZ"/>
        </w:rPr>
        <w:t xml:space="preserve"> (</w:t>
      </w:r>
      <w:r w:rsidR="008B43AC" w:rsidRPr="008B43AC">
        <w:t>при большом объёме текста допускается размер 12)</w:t>
      </w:r>
      <w:r w:rsidRPr="00F4799E">
        <w:t>.</w:t>
      </w:r>
    </w:p>
    <w:p w14:paraId="18AA49F5" w14:textId="0529AA61" w:rsidR="00F4799E" w:rsidRPr="00F4799E" w:rsidRDefault="00F4799E" w:rsidP="00F4799E">
      <w:pPr>
        <w:numPr>
          <w:ilvl w:val="0"/>
          <w:numId w:val="1"/>
        </w:numPr>
        <w:spacing w:after="0"/>
      </w:pPr>
      <w:r w:rsidRPr="00F4799E">
        <w:rPr>
          <w:b/>
          <w:bCs/>
        </w:rPr>
        <w:t>Интервал:</w:t>
      </w:r>
      <w:r w:rsidRPr="00F4799E">
        <w:t xml:space="preserve"> 1,</w:t>
      </w:r>
      <w:r w:rsidR="008B43AC">
        <w:rPr>
          <w:lang w:val="kk-KZ"/>
        </w:rPr>
        <w:t>0</w:t>
      </w:r>
      <w:r w:rsidRPr="00F4799E">
        <w:t>.</w:t>
      </w:r>
    </w:p>
    <w:p w14:paraId="57E3F818" w14:textId="77777777" w:rsidR="00F4799E" w:rsidRPr="00F4799E" w:rsidRDefault="00F4799E" w:rsidP="00F4799E">
      <w:pPr>
        <w:numPr>
          <w:ilvl w:val="0"/>
          <w:numId w:val="1"/>
        </w:numPr>
        <w:spacing w:after="0"/>
      </w:pPr>
      <w:r w:rsidRPr="00F4799E">
        <w:rPr>
          <w:b/>
          <w:bCs/>
        </w:rPr>
        <w:t>Поля:</w:t>
      </w:r>
      <w:r w:rsidRPr="00F4799E">
        <w:t xml:space="preserve"> слева – 3 см, справа – 1 см, сверху и снизу – 2 см.</w:t>
      </w:r>
    </w:p>
    <w:p w14:paraId="5FB1A47B" w14:textId="77777777" w:rsidR="00F4799E" w:rsidRPr="00F4799E" w:rsidRDefault="00F4799E" w:rsidP="00F4799E">
      <w:pPr>
        <w:numPr>
          <w:ilvl w:val="0"/>
          <w:numId w:val="1"/>
        </w:numPr>
        <w:spacing w:after="0"/>
      </w:pPr>
      <w:r w:rsidRPr="00F4799E">
        <w:rPr>
          <w:b/>
          <w:bCs/>
        </w:rPr>
        <w:t>Выравнивание:</w:t>
      </w:r>
      <w:r w:rsidRPr="00F4799E">
        <w:t xml:space="preserve"> по ширине, абзац – 1,25 см.</w:t>
      </w:r>
    </w:p>
    <w:p w14:paraId="3CFFF4E0" w14:textId="520EBC89" w:rsidR="00F4799E" w:rsidRPr="00EE4499" w:rsidRDefault="00EE4499" w:rsidP="00EE4499">
      <w:pPr>
        <w:pStyle w:val="a7"/>
        <w:numPr>
          <w:ilvl w:val="0"/>
          <w:numId w:val="1"/>
        </w:numPr>
        <w:rPr>
          <w:b/>
          <w:bCs/>
        </w:rPr>
      </w:pPr>
      <w:r w:rsidRPr="00EE4499">
        <w:rPr>
          <w:b/>
          <w:bCs/>
        </w:rPr>
        <w:t xml:space="preserve">Нумерация страниц: </w:t>
      </w:r>
      <w:r w:rsidRPr="00EE4499">
        <w:t>обязательна, в правом нижнем углу или по центру внизу страницы</w:t>
      </w:r>
      <w:r w:rsidRPr="00EE4499">
        <w:rPr>
          <w:lang w:val="kk-KZ"/>
        </w:rPr>
        <w:t>.</w:t>
      </w:r>
    </w:p>
    <w:p w14:paraId="42620852" w14:textId="77777777" w:rsidR="00F4799E" w:rsidRPr="00F4799E" w:rsidRDefault="00F4799E" w:rsidP="00F4799E">
      <w:pPr>
        <w:spacing w:after="0"/>
        <w:ind w:firstLine="709"/>
      </w:pPr>
      <w:r w:rsidRPr="00F4799E">
        <w:pict w14:anchorId="4091A34C">
          <v:rect id="_x0000_i1049" style="width:0;height:1.5pt" o:hralign="center" o:hrstd="t" o:hr="t" fillcolor="#a0a0a0" stroked="f"/>
        </w:pict>
      </w:r>
    </w:p>
    <w:p w14:paraId="45E60E8D" w14:textId="77777777" w:rsidR="00F4799E" w:rsidRDefault="00F4799E" w:rsidP="00F4799E">
      <w:pPr>
        <w:spacing w:after="0"/>
        <w:ind w:firstLine="709"/>
        <w:rPr>
          <w:b/>
          <w:bCs/>
          <w:lang w:val="kk-KZ"/>
        </w:rPr>
      </w:pPr>
      <w:r w:rsidRPr="00F4799E">
        <w:rPr>
          <w:b/>
          <w:bCs/>
        </w:rPr>
        <w:t>2. Структура пакета документов</w:t>
      </w:r>
    </w:p>
    <w:p w14:paraId="693AD4A2" w14:textId="77777777" w:rsidR="00AA6014" w:rsidRPr="00F4799E" w:rsidRDefault="00AA6014" w:rsidP="00F4799E">
      <w:pPr>
        <w:spacing w:after="0"/>
        <w:ind w:firstLine="709"/>
        <w:rPr>
          <w:b/>
          <w:bCs/>
          <w:lang w:val="kk-KZ"/>
        </w:rPr>
      </w:pPr>
    </w:p>
    <w:p w14:paraId="25C90C1E" w14:textId="77777777" w:rsidR="00F4799E" w:rsidRPr="00F4799E" w:rsidRDefault="00F4799E" w:rsidP="00F4799E">
      <w:pPr>
        <w:spacing w:after="0"/>
        <w:ind w:firstLine="709"/>
      </w:pPr>
      <w:r w:rsidRPr="00F4799E">
        <w:t xml:space="preserve">Документы должны быть представлены </w:t>
      </w:r>
      <w:r w:rsidRPr="00F4799E">
        <w:rPr>
          <w:b/>
          <w:bCs/>
        </w:rPr>
        <w:t>строго по перечню</w:t>
      </w:r>
      <w:r w:rsidRPr="00F4799E">
        <w:t>, при этом:</w:t>
      </w:r>
    </w:p>
    <w:p w14:paraId="2CE2AD05" w14:textId="77777777" w:rsidR="00F4799E" w:rsidRPr="00F4799E" w:rsidRDefault="00F4799E" w:rsidP="00F4799E">
      <w:pPr>
        <w:numPr>
          <w:ilvl w:val="0"/>
          <w:numId w:val="2"/>
        </w:numPr>
        <w:spacing w:after="0"/>
      </w:pPr>
      <w:r w:rsidRPr="00F4799E">
        <w:rPr>
          <w:b/>
          <w:bCs/>
        </w:rPr>
        <w:t>Каждый документ оформляется в отдельном Word-файле</w:t>
      </w:r>
      <w:r w:rsidRPr="00F4799E">
        <w:t>.</w:t>
      </w:r>
    </w:p>
    <w:p w14:paraId="0F1475A8" w14:textId="77777777" w:rsidR="00F4799E" w:rsidRPr="00F4799E" w:rsidRDefault="00F4799E" w:rsidP="00F4799E">
      <w:pPr>
        <w:numPr>
          <w:ilvl w:val="0"/>
          <w:numId w:val="2"/>
        </w:numPr>
        <w:spacing w:after="0"/>
      </w:pPr>
      <w:r w:rsidRPr="00F4799E">
        <w:rPr>
          <w:b/>
          <w:bCs/>
        </w:rPr>
        <w:t>Каждому файлу присваивается его название</w:t>
      </w:r>
      <w:r w:rsidRPr="00F4799E">
        <w:t xml:space="preserve"> (например: «Заявление.docx», «Протокол исследования.docx»).</w:t>
      </w:r>
    </w:p>
    <w:p w14:paraId="1EF26388" w14:textId="77777777" w:rsidR="00F4799E" w:rsidRPr="00F4799E" w:rsidRDefault="00F4799E" w:rsidP="00F4799E">
      <w:pPr>
        <w:numPr>
          <w:ilvl w:val="0"/>
          <w:numId w:val="2"/>
        </w:numPr>
        <w:spacing w:after="0"/>
      </w:pPr>
      <w:r w:rsidRPr="00F4799E">
        <w:rPr>
          <w:b/>
          <w:bCs/>
        </w:rPr>
        <w:t>Список документов должен соответствовать утверждённому перечню</w:t>
      </w:r>
      <w:r w:rsidRPr="00F4799E">
        <w:t>.</w:t>
      </w:r>
    </w:p>
    <w:p w14:paraId="53E12668" w14:textId="77777777" w:rsidR="00F4799E" w:rsidRPr="00F4799E" w:rsidRDefault="00F4799E" w:rsidP="00F4799E">
      <w:pPr>
        <w:spacing w:after="0"/>
        <w:ind w:firstLine="709"/>
        <w:rPr>
          <w:b/>
          <w:bCs/>
        </w:rPr>
      </w:pPr>
      <w:r w:rsidRPr="00F4799E">
        <w:rPr>
          <w:b/>
          <w:bCs/>
        </w:rPr>
        <w:t>Обязательный перечень:</w:t>
      </w:r>
    </w:p>
    <w:p w14:paraId="7F8B40FD" w14:textId="77777777" w:rsidR="00F4799E" w:rsidRPr="00F4799E" w:rsidRDefault="00F4799E" w:rsidP="00F4799E">
      <w:pPr>
        <w:numPr>
          <w:ilvl w:val="0"/>
          <w:numId w:val="3"/>
        </w:numPr>
        <w:spacing w:after="0"/>
      </w:pPr>
      <w:r w:rsidRPr="00F4799E">
        <w:t>Заявление исследователя</w:t>
      </w:r>
    </w:p>
    <w:p w14:paraId="1C49289E" w14:textId="77777777" w:rsidR="00F4799E" w:rsidRPr="00F4799E" w:rsidRDefault="00F4799E" w:rsidP="00F4799E">
      <w:pPr>
        <w:numPr>
          <w:ilvl w:val="0"/>
          <w:numId w:val="3"/>
        </w:numPr>
        <w:spacing w:after="0"/>
      </w:pPr>
      <w:r w:rsidRPr="00F4799E">
        <w:t>Научный план / Протокол исследования</w:t>
      </w:r>
    </w:p>
    <w:p w14:paraId="3DA7EEDE" w14:textId="77777777" w:rsidR="00F4799E" w:rsidRPr="00F4799E" w:rsidRDefault="00F4799E" w:rsidP="00F4799E">
      <w:pPr>
        <w:numPr>
          <w:ilvl w:val="0"/>
          <w:numId w:val="3"/>
        </w:numPr>
        <w:spacing w:after="0"/>
      </w:pPr>
      <w:r w:rsidRPr="00F4799E">
        <w:t>Анкета / опросник (при наличии)</w:t>
      </w:r>
    </w:p>
    <w:p w14:paraId="6E83A0B3" w14:textId="77777777" w:rsidR="00F4799E" w:rsidRPr="00F4799E" w:rsidRDefault="00F4799E" w:rsidP="00F4799E">
      <w:pPr>
        <w:numPr>
          <w:ilvl w:val="0"/>
          <w:numId w:val="3"/>
        </w:numPr>
        <w:spacing w:after="0"/>
      </w:pPr>
      <w:r w:rsidRPr="00F4799E">
        <w:t>Форма информированного согласия (на двух языках)</w:t>
      </w:r>
    </w:p>
    <w:p w14:paraId="4AB8DC00" w14:textId="77777777" w:rsidR="00F4799E" w:rsidRPr="00F4799E" w:rsidRDefault="00F4799E" w:rsidP="00F4799E">
      <w:pPr>
        <w:numPr>
          <w:ilvl w:val="0"/>
          <w:numId w:val="3"/>
        </w:numPr>
        <w:spacing w:after="0"/>
      </w:pPr>
      <w:r w:rsidRPr="00F4799E">
        <w:t>Резюме (CV) исследователя и научного руководителя</w:t>
      </w:r>
    </w:p>
    <w:p w14:paraId="30DCD846" w14:textId="77777777" w:rsidR="00F4799E" w:rsidRPr="00F4799E" w:rsidRDefault="00F4799E" w:rsidP="00F4799E">
      <w:pPr>
        <w:numPr>
          <w:ilvl w:val="0"/>
          <w:numId w:val="3"/>
        </w:numPr>
        <w:spacing w:after="0"/>
      </w:pPr>
      <w:r w:rsidRPr="00F4799E">
        <w:t>Копия приказа об утверждении темы исследования</w:t>
      </w:r>
    </w:p>
    <w:p w14:paraId="2361BAF7" w14:textId="77777777" w:rsidR="00F4799E" w:rsidRPr="00F4799E" w:rsidRDefault="00F4799E" w:rsidP="00F4799E">
      <w:pPr>
        <w:numPr>
          <w:ilvl w:val="0"/>
          <w:numId w:val="3"/>
        </w:numPr>
        <w:spacing w:after="0"/>
      </w:pPr>
      <w:r w:rsidRPr="00F4799E">
        <w:t>Копия приказа о зачислении/восстановлении в программу</w:t>
      </w:r>
    </w:p>
    <w:p w14:paraId="774E5EC8" w14:textId="19F37D03" w:rsidR="00F4799E" w:rsidRPr="00F4799E" w:rsidRDefault="00F5383B" w:rsidP="00F4799E">
      <w:pPr>
        <w:numPr>
          <w:ilvl w:val="0"/>
          <w:numId w:val="3"/>
        </w:numPr>
        <w:spacing w:after="0"/>
      </w:pPr>
      <w:r>
        <w:rPr>
          <w:lang w:val="kk-KZ"/>
        </w:rPr>
        <w:t>Платиковый ф</w:t>
      </w:r>
      <w:r w:rsidR="00F4799E" w:rsidRPr="00F4799E">
        <w:t>айловый скоросшиватель (голубого цвета)</w:t>
      </w:r>
    </w:p>
    <w:p w14:paraId="149722AF" w14:textId="77777777" w:rsidR="00F4799E" w:rsidRPr="00F4799E" w:rsidRDefault="00F4799E" w:rsidP="00F4799E">
      <w:pPr>
        <w:spacing w:after="0"/>
        <w:ind w:firstLine="709"/>
      </w:pPr>
      <w:r w:rsidRPr="00F4799E">
        <w:pict w14:anchorId="2E326996">
          <v:rect id="_x0000_i1050" style="width:0;height:1.5pt" o:hralign="center" o:hrstd="t" o:hr="t" fillcolor="#a0a0a0" stroked="f"/>
        </w:pict>
      </w:r>
    </w:p>
    <w:p w14:paraId="051A4927" w14:textId="77777777" w:rsidR="00F4799E" w:rsidRPr="00F4799E" w:rsidRDefault="00F4799E" w:rsidP="00F4799E">
      <w:pPr>
        <w:spacing w:after="0"/>
        <w:ind w:firstLine="709"/>
        <w:rPr>
          <w:b/>
          <w:bCs/>
        </w:rPr>
      </w:pPr>
      <w:r w:rsidRPr="00F4799E">
        <w:rPr>
          <w:b/>
          <w:bCs/>
        </w:rPr>
        <w:t>3. Языковые требования</w:t>
      </w:r>
    </w:p>
    <w:p w14:paraId="5C750BC6" w14:textId="77777777" w:rsidR="00F4799E" w:rsidRPr="00F4799E" w:rsidRDefault="00F4799E" w:rsidP="00F4799E">
      <w:pPr>
        <w:numPr>
          <w:ilvl w:val="0"/>
          <w:numId w:val="4"/>
        </w:numPr>
        <w:spacing w:after="0"/>
      </w:pPr>
      <w:r w:rsidRPr="00F4799E">
        <w:t xml:space="preserve">Все документы предоставляются </w:t>
      </w:r>
      <w:r w:rsidRPr="00F4799E">
        <w:rPr>
          <w:b/>
          <w:bCs/>
        </w:rPr>
        <w:t>на казахском и русском языках</w:t>
      </w:r>
      <w:r w:rsidRPr="00F4799E">
        <w:t>.</w:t>
      </w:r>
    </w:p>
    <w:p w14:paraId="11518406" w14:textId="77777777" w:rsidR="00F4799E" w:rsidRPr="00F4799E" w:rsidRDefault="00F4799E" w:rsidP="00F4799E">
      <w:pPr>
        <w:numPr>
          <w:ilvl w:val="0"/>
          <w:numId w:val="4"/>
        </w:numPr>
        <w:spacing w:after="0"/>
      </w:pPr>
      <w:r w:rsidRPr="00F4799E">
        <w:t xml:space="preserve">Версии должны быть </w:t>
      </w:r>
      <w:r w:rsidRPr="00F4799E">
        <w:rPr>
          <w:b/>
          <w:bCs/>
        </w:rPr>
        <w:t>зеркально идентичны по содержанию</w:t>
      </w:r>
      <w:r w:rsidRPr="00F4799E">
        <w:t>.</w:t>
      </w:r>
    </w:p>
    <w:p w14:paraId="7F428C87" w14:textId="77777777" w:rsidR="00F4799E" w:rsidRPr="00F4799E" w:rsidRDefault="00F4799E" w:rsidP="00F4799E">
      <w:pPr>
        <w:numPr>
          <w:ilvl w:val="0"/>
          <w:numId w:val="4"/>
        </w:numPr>
        <w:spacing w:after="0"/>
      </w:pPr>
      <w:r w:rsidRPr="00F4799E">
        <w:t xml:space="preserve">Используется </w:t>
      </w:r>
      <w:r w:rsidRPr="00F4799E">
        <w:rPr>
          <w:b/>
          <w:bCs/>
        </w:rPr>
        <w:t>академический, деловой стиль</w:t>
      </w:r>
      <w:r w:rsidRPr="00F4799E">
        <w:t>.</w:t>
      </w:r>
    </w:p>
    <w:p w14:paraId="371619A5" w14:textId="77777777" w:rsidR="00F4799E" w:rsidRPr="00F4799E" w:rsidRDefault="00F4799E" w:rsidP="00F4799E">
      <w:pPr>
        <w:spacing w:after="0"/>
        <w:ind w:firstLine="709"/>
      </w:pPr>
      <w:r w:rsidRPr="00F4799E">
        <w:pict w14:anchorId="5F096433">
          <v:rect id="_x0000_i1051" style="width:0;height:1.5pt" o:hralign="center" o:hrstd="t" o:hr="t" fillcolor="#a0a0a0" stroked="f"/>
        </w:pict>
      </w:r>
    </w:p>
    <w:p w14:paraId="65E2997E" w14:textId="77777777" w:rsidR="00F4799E" w:rsidRPr="00F4799E" w:rsidRDefault="00F4799E" w:rsidP="00F4799E">
      <w:pPr>
        <w:spacing w:after="0"/>
        <w:ind w:firstLine="709"/>
        <w:rPr>
          <w:b/>
          <w:bCs/>
        </w:rPr>
      </w:pPr>
      <w:r w:rsidRPr="00F4799E">
        <w:rPr>
          <w:b/>
          <w:bCs/>
        </w:rPr>
        <w:t>4. Подписи и реквизиты</w:t>
      </w:r>
    </w:p>
    <w:p w14:paraId="41276CB6" w14:textId="77777777" w:rsidR="00F4799E" w:rsidRPr="00F4799E" w:rsidRDefault="00F4799E" w:rsidP="00F4799E">
      <w:pPr>
        <w:numPr>
          <w:ilvl w:val="0"/>
          <w:numId w:val="5"/>
        </w:numPr>
        <w:spacing w:after="0"/>
      </w:pPr>
      <w:r w:rsidRPr="00F4799E">
        <w:t>Подписи – только синими чернилами.</w:t>
      </w:r>
    </w:p>
    <w:p w14:paraId="20825836" w14:textId="77777777" w:rsidR="00F4799E" w:rsidRPr="00F4799E" w:rsidRDefault="00F4799E" w:rsidP="00F4799E">
      <w:pPr>
        <w:numPr>
          <w:ilvl w:val="0"/>
          <w:numId w:val="5"/>
        </w:numPr>
        <w:spacing w:after="0"/>
      </w:pPr>
      <w:r w:rsidRPr="00F4799E">
        <w:t>Подписи расшифровываются (ФИО полностью).</w:t>
      </w:r>
    </w:p>
    <w:p w14:paraId="437EDE24" w14:textId="77777777" w:rsidR="00F4799E" w:rsidRPr="00F4799E" w:rsidRDefault="00F4799E" w:rsidP="00F4799E">
      <w:pPr>
        <w:numPr>
          <w:ilvl w:val="0"/>
          <w:numId w:val="5"/>
        </w:numPr>
        <w:spacing w:after="0"/>
      </w:pPr>
      <w:r w:rsidRPr="00F4799E">
        <w:t>Даты оформляются в формате: «___» ______ 2025 ж.</w:t>
      </w:r>
    </w:p>
    <w:p w14:paraId="751CF2B3" w14:textId="77777777" w:rsidR="00F4799E" w:rsidRPr="00F4799E" w:rsidRDefault="00F4799E" w:rsidP="00F4799E">
      <w:pPr>
        <w:numPr>
          <w:ilvl w:val="0"/>
          <w:numId w:val="5"/>
        </w:numPr>
        <w:spacing w:after="0"/>
      </w:pPr>
      <w:r w:rsidRPr="00F4799E">
        <w:t>Сначала направляется электронная версия (на e-mail секретаря комиссии).</w:t>
      </w:r>
    </w:p>
    <w:p w14:paraId="7297C53F" w14:textId="77777777" w:rsidR="00F4799E" w:rsidRPr="00F4799E" w:rsidRDefault="00F4799E" w:rsidP="00F4799E">
      <w:pPr>
        <w:numPr>
          <w:ilvl w:val="0"/>
          <w:numId w:val="5"/>
        </w:numPr>
        <w:spacing w:after="0"/>
      </w:pPr>
      <w:r w:rsidRPr="00F4799E">
        <w:lastRenderedPageBreak/>
        <w:t>После предварительной проверки — распечатывается и подается на бумажном носителе в скоросшивателе.</w:t>
      </w:r>
    </w:p>
    <w:p w14:paraId="4376E46B" w14:textId="77777777" w:rsidR="00F4799E" w:rsidRPr="00F4799E" w:rsidRDefault="00F4799E" w:rsidP="00F4799E">
      <w:pPr>
        <w:spacing w:after="0"/>
        <w:ind w:firstLine="709"/>
      </w:pPr>
      <w:r w:rsidRPr="00F4799E">
        <w:pict w14:anchorId="0655E806">
          <v:rect id="_x0000_i1052" style="width:0;height:1.5pt" o:hralign="center" o:hrstd="t" o:hr="t" fillcolor="#a0a0a0" stroked="f"/>
        </w:pict>
      </w:r>
    </w:p>
    <w:p w14:paraId="4325B151" w14:textId="77777777" w:rsidR="00F4799E" w:rsidRPr="00F4799E" w:rsidRDefault="00F4799E" w:rsidP="00F4799E">
      <w:pPr>
        <w:spacing w:after="0"/>
        <w:ind w:firstLine="709"/>
        <w:rPr>
          <w:b/>
          <w:bCs/>
        </w:rPr>
      </w:pPr>
      <w:r w:rsidRPr="00F4799E">
        <w:rPr>
          <w:b/>
          <w:bCs/>
        </w:rPr>
        <w:t>5. Частые ошибки (НЕ допускается)</w:t>
      </w:r>
    </w:p>
    <w:p w14:paraId="18103F1A" w14:textId="77777777" w:rsidR="00F4799E" w:rsidRPr="00F4799E" w:rsidRDefault="00F4799E" w:rsidP="00F4799E">
      <w:pPr>
        <w:numPr>
          <w:ilvl w:val="0"/>
          <w:numId w:val="6"/>
        </w:numPr>
        <w:spacing w:after="0"/>
      </w:pPr>
      <w:r w:rsidRPr="00F4799E">
        <w:t>Несоответствие перечню (отсутствие отдельных документов).</w:t>
      </w:r>
    </w:p>
    <w:p w14:paraId="425197A5" w14:textId="77777777" w:rsidR="00F4799E" w:rsidRPr="00F4799E" w:rsidRDefault="00F4799E" w:rsidP="00F4799E">
      <w:pPr>
        <w:numPr>
          <w:ilvl w:val="0"/>
          <w:numId w:val="6"/>
        </w:numPr>
        <w:spacing w:after="0"/>
      </w:pPr>
      <w:r w:rsidRPr="00F4799E">
        <w:t>Несоблюдение требования «один документ – один Word-файл».</w:t>
      </w:r>
    </w:p>
    <w:p w14:paraId="4F336E8E" w14:textId="77777777" w:rsidR="00F4799E" w:rsidRPr="00F4799E" w:rsidRDefault="00F4799E" w:rsidP="00F4799E">
      <w:pPr>
        <w:numPr>
          <w:ilvl w:val="0"/>
          <w:numId w:val="6"/>
        </w:numPr>
        <w:spacing w:after="0"/>
      </w:pPr>
      <w:r w:rsidRPr="00F4799E">
        <w:t>Разные тексты в казахской и русской версиях.</w:t>
      </w:r>
    </w:p>
    <w:p w14:paraId="032520B8" w14:textId="77777777" w:rsidR="00F4799E" w:rsidRPr="00F4799E" w:rsidRDefault="00F4799E" w:rsidP="00F4799E">
      <w:pPr>
        <w:numPr>
          <w:ilvl w:val="0"/>
          <w:numId w:val="6"/>
        </w:numPr>
        <w:spacing w:after="0"/>
      </w:pPr>
      <w:r w:rsidRPr="00F4799E">
        <w:t>Орфографические и грамматические ошибки.</w:t>
      </w:r>
    </w:p>
    <w:p w14:paraId="4264F23C" w14:textId="77777777" w:rsidR="00F4799E" w:rsidRPr="00F4799E" w:rsidRDefault="00F4799E" w:rsidP="00F4799E">
      <w:pPr>
        <w:numPr>
          <w:ilvl w:val="0"/>
          <w:numId w:val="6"/>
        </w:numPr>
        <w:spacing w:after="0"/>
      </w:pPr>
      <w:r w:rsidRPr="00F4799E">
        <w:t>Отсутствие нумерации страниц.</w:t>
      </w:r>
    </w:p>
    <w:p w14:paraId="35ADB4E7" w14:textId="77777777" w:rsidR="00F4799E" w:rsidRPr="00F4799E" w:rsidRDefault="00F4799E" w:rsidP="00F4799E">
      <w:pPr>
        <w:numPr>
          <w:ilvl w:val="0"/>
          <w:numId w:val="6"/>
        </w:numPr>
        <w:spacing w:after="0"/>
      </w:pPr>
      <w:r w:rsidRPr="00F4799E">
        <w:t>Отсутствие подписей или дат.</w:t>
      </w:r>
    </w:p>
    <w:p w14:paraId="3A9E60B1" w14:textId="77777777" w:rsidR="00F4799E" w:rsidRPr="00F4799E" w:rsidRDefault="00F4799E" w:rsidP="00F4799E">
      <w:pPr>
        <w:spacing w:after="0"/>
        <w:ind w:firstLine="709"/>
        <w:rPr>
          <w:lang w:val="kk-KZ"/>
        </w:rPr>
      </w:pPr>
    </w:p>
    <w:p w14:paraId="57998E00" w14:textId="77777777" w:rsidR="00F4799E" w:rsidRPr="00F4799E" w:rsidRDefault="00F4799E" w:rsidP="00F4799E">
      <w:pPr>
        <w:spacing w:after="0"/>
        <w:ind w:firstLine="709"/>
        <w:rPr>
          <w:lang w:val="kk-KZ"/>
        </w:rPr>
      </w:pPr>
    </w:p>
    <w:sectPr w:rsidR="00F4799E" w:rsidRPr="00F479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0F32"/>
    <w:multiLevelType w:val="multilevel"/>
    <w:tmpl w:val="46CA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A12AA"/>
    <w:multiLevelType w:val="multilevel"/>
    <w:tmpl w:val="72E6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111F1"/>
    <w:multiLevelType w:val="multilevel"/>
    <w:tmpl w:val="16FC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867DB"/>
    <w:multiLevelType w:val="multilevel"/>
    <w:tmpl w:val="FD3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168EC"/>
    <w:multiLevelType w:val="multilevel"/>
    <w:tmpl w:val="DEA2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61629"/>
    <w:multiLevelType w:val="multilevel"/>
    <w:tmpl w:val="D43E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586918">
    <w:abstractNumId w:val="3"/>
  </w:num>
  <w:num w:numId="2" w16cid:durableId="2115393093">
    <w:abstractNumId w:val="1"/>
  </w:num>
  <w:num w:numId="3" w16cid:durableId="2138838243">
    <w:abstractNumId w:val="4"/>
  </w:num>
  <w:num w:numId="4" w16cid:durableId="1928273271">
    <w:abstractNumId w:val="5"/>
  </w:num>
  <w:num w:numId="5" w16cid:durableId="418258922">
    <w:abstractNumId w:val="2"/>
  </w:num>
  <w:num w:numId="6" w16cid:durableId="30431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8C"/>
    <w:rsid w:val="0018028C"/>
    <w:rsid w:val="006C0B77"/>
    <w:rsid w:val="008242FF"/>
    <w:rsid w:val="00870751"/>
    <w:rsid w:val="008B43AC"/>
    <w:rsid w:val="00922C48"/>
    <w:rsid w:val="00AA6014"/>
    <w:rsid w:val="00B915B7"/>
    <w:rsid w:val="00C63499"/>
    <w:rsid w:val="00DC2E18"/>
    <w:rsid w:val="00EA59DF"/>
    <w:rsid w:val="00EE4070"/>
    <w:rsid w:val="00EE4499"/>
    <w:rsid w:val="00F12C76"/>
    <w:rsid w:val="00F4799E"/>
    <w:rsid w:val="00F5383B"/>
    <w:rsid w:val="00FB0E62"/>
    <w:rsid w:val="00FF6631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B7D"/>
  <w15:chartTrackingRefBased/>
  <w15:docId w15:val="{E2C838DC-2616-46D2-9D72-D2ACBBB9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80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2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2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2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2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2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2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2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28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028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8028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8028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8028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8028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802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2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28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802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2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28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8028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B43A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Ainur</cp:lastModifiedBy>
  <cp:revision>7</cp:revision>
  <dcterms:created xsi:type="dcterms:W3CDTF">2025-10-01T17:56:00Z</dcterms:created>
  <dcterms:modified xsi:type="dcterms:W3CDTF">2025-10-01T18:03:00Z</dcterms:modified>
</cp:coreProperties>
</file>