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314E3" w14:textId="77777777" w:rsidR="00D6327F" w:rsidRDefault="00D6327F">
      <w:pPr>
        <w:rPr>
          <w:rFonts w:ascii="Times New Roman" w:hAnsi="Times New Roman" w:cs="Times New Roman"/>
          <w:sz w:val="28"/>
          <w:szCs w:val="28"/>
        </w:rPr>
      </w:pPr>
      <w:r>
        <w:rPr>
          <w:rFonts w:ascii="Times New Roman" w:hAnsi="Times New Roman" w:cs="Times New Roman"/>
          <w:sz w:val="28"/>
          <w:szCs w:val="28"/>
        </w:rPr>
        <w:pict w14:anchorId="11BD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38.4pt">
            <v:imagedata r:id="rId11" o:title="WhatsApp Image 2025-10-17 at 13.14.12 (1)"/>
          </v:shape>
        </w:pict>
      </w:r>
    </w:p>
    <w:p w14:paraId="5361E669" w14:textId="77777777" w:rsidR="00D6327F" w:rsidRDefault="00D6327F">
      <w:pPr>
        <w:rPr>
          <w:rFonts w:ascii="Times New Roman" w:hAnsi="Times New Roman" w:cs="Times New Roman"/>
          <w:sz w:val="28"/>
          <w:szCs w:val="28"/>
        </w:rPr>
      </w:pPr>
    </w:p>
    <w:p w14:paraId="0BA628FD" w14:textId="77777777" w:rsidR="00D6327F" w:rsidRDefault="00D6327F">
      <w:pPr>
        <w:rPr>
          <w:rFonts w:ascii="Times New Roman" w:hAnsi="Times New Roman" w:cs="Times New Roman"/>
          <w:sz w:val="28"/>
          <w:szCs w:val="28"/>
        </w:rPr>
      </w:pPr>
    </w:p>
    <w:p w14:paraId="0232D4BF" w14:textId="0CC1C158" w:rsidR="00D6327F" w:rsidRDefault="00D6327F">
      <w:pPr>
        <w:rPr>
          <w:rFonts w:ascii="Times New Roman" w:hAnsi="Times New Roman" w:cs="Times New Roman"/>
          <w:sz w:val="28"/>
          <w:szCs w:val="28"/>
        </w:rPr>
      </w:pPr>
      <w:r>
        <w:rPr>
          <w:rFonts w:ascii="Times New Roman" w:hAnsi="Times New Roman" w:cs="Times New Roman"/>
          <w:sz w:val="28"/>
          <w:szCs w:val="28"/>
        </w:rPr>
        <w:lastRenderedPageBreak/>
        <w:pict w14:anchorId="11F44E19">
          <v:shape id="_x0000_i1026" type="#_x0000_t75" style="width:451.2pt;height:638.4pt">
            <v:imagedata r:id="rId12" o:title="WhatsApp Image 2025-10-17 at 13.14.08"/>
          </v:shape>
        </w:pict>
      </w:r>
      <w:bookmarkStart w:id="0" w:name="_GoBack"/>
      <w:bookmarkEnd w:id="0"/>
      <w:r>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lang w:eastAsia="en-US"/>
        </w:rPr>
        <w:id w:val="-492726607"/>
        <w:docPartObj>
          <w:docPartGallery w:val="Table of Contents"/>
          <w:docPartUnique/>
        </w:docPartObj>
      </w:sdtPr>
      <w:sdtEndPr>
        <w:rPr>
          <w:b/>
          <w:bCs/>
          <w:noProof/>
        </w:rPr>
      </w:sdtEndPr>
      <w:sdtContent>
        <w:p w14:paraId="6EB22557" w14:textId="3F38D43C" w:rsidR="00476772" w:rsidRPr="005536FB" w:rsidRDefault="00476772">
          <w:pPr>
            <w:pStyle w:val="TBal"/>
            <w:rPr>
              <w:rFonts w:ascii="Times New Roman" w:hAnsi="Times New Roman" w:cs="Times New Roman"/>
              <w:color w:val="auto"/>
              <w:sz w:val="24"/>
              <w:szCs w:val="24"/>
              <w:lang w:val="en-US"/>
            </w:rPr>
          </w:pPr>
          <w:r w:rsidRPr="005536FB">
            <w:rPr>
              <w:rFonts w:ascii="Times New Roman" w:hAnsi="Times New Roman" w:cs="Times New Roman"/>
              <w:color w:val="auto"/>
              <w:sz w:val="24"/>
              <w:szCs w:val="24"/>
              <w:lang w:val="en-US"/>
            </w:rPr>
            <w:t>Contents</w:t>
          </w:r>
        </w:p>
        <w:p w14:paraId="434F5EB6" w14:textId="61F7A7A8" w:rsidR="00533AB3" w:rsidRPr="005536FB" w:rsidRDefault="00B764A1">
          <w:pPr>
            <w:pStyle w:val="T1"/>
            <w:tabs>
              <w:tab w:val="right" w:leader="dot" w:pos="9016"/>
            </w:tabs>
            <w:rPr>
              <w:rFonts w:ascii="Times New Roman" w:eastAsiaTheme="minorEastAsia" w:hAnsi="Times New Roman" w:cs="Times New Roman"/>
              <w:noProof/>
              <w:lang w:val="en-GB" w:eastAsia="en-GB"/>
            </w:rPr>
          </w:pPr>
          <w:r w:rsidRPr="005536FB">
            <w:rPr>
              <w:rFonts w:ascii="Times New Roman" w:hAnsi="Times New Roman" w:cs="Times New Roman"/>
              <w:sz w:val="28"/>
              <w:szCs w:val="28"/>
            </w:rPr>
            <w:fldChar w:fldCharType="begin"/>
          </w:r>
          <w:r w:rsidR="00476772" w:rsidRPr="005536FB">
            <w:rPr>
              <w:rFonts w:ascii="Times New Roman" w:hAnsi="Times New Roman" w:cs="Times New Roman"/>
              <w:sz w:val="28"/>
              <w:szCs w:val="28"/>
            </w:rPr>
            <w:instrText xml:space="preserve"> TOC \o "1-3" \h \z \u </w:instrText>
          </w:r>
          <w:r w:rsidRPr="005536FB">
            <w:rPr>
              <w:rFonts w:ascii="Times New Roman" w:hAnsi="Times New Roman" w:cs="Times New Roman"/>
              <w:sz w:val="28"/>
              <w:szCs w:val="28"/>
            </w:rPr>
            <w:fldChar w:fldCharType="separate"/>
          </w:r>
          <w:hyperlink w:anchor="_Toc137295694" w:history="1">
            <w:r w:rsidR="00533AB3" w:rsidRPr="005536FB">
              <w:rPr>
                <w:rStyle w:val="Kpr"/>
                <w:rFonts w:ascii="Times New Roman" w:hAnsi="Times New Roman" w:cs="Times New Roman"/>
                <w:noProof/>
                <w:color w:val="auto"/>
              </w:rPr>
              <w:t>1. General information</w:t>
            </w:r>
            <w:r w:rsidR="00533AB3" w:rsidRPr="005536FB">
              <w:rPr>
                <w:rFonts w:ascii="Times New Roman" w:hAnsi="Times New Roman" w:cs="Times New Roman"/>
                <w:noProof/>
                <w:webHidden/>
              </w:rPr>
              <w:tab/>
            </w:r>
            <w:r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_Toc137295694 \h </w:instrText>
            </w:r>
            <w:r w:rsidRPr="005536FB">
              <w:rPr>
                <w:rFonts w:ascii="Times New Roman" w:hAnsi="Times New Roman" w:cs="Times New Roman"/>
                <w:noProof/>
                <w:webHidden/>
              </w:rPr>
            </w:r>
            <w:r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3</w:t>
            </w:r>
            <w:r w:rsidRPr="005536FB">
              <w:rPr>
                <w:rFonts w:ascii="Times New Roman" w:hAnsi="Times New Roman" w:cs="Times New Roman"/>
                <w:noProof/>
                <w:webHidden/>
              </w:rPr>
              <w:fldChar w:fldCharType="end"/>
            </w:r>
          </w:hyperlink>
        </w:p>
        <w:p w14:paraId="56F1395E" w14:textId="651681D1" w:rsidR="00533AB3" w:rsidRPr="005536FB" w:rsidRDefault="000F5D87">
          <w:pPr>
            <w:pStyle w:val="T1"/>
            <w:tabs>
              <w:tab w:val="right" w:leader="dot" w:pos="9016"/>
            </w:tabs>
            <w:rPr>
              <w:rFonts w:ascii="Times New Roman" w:eastAsiaTheme="minorEastAsia" w:hAnsi="Times New Roman" w:cs="Times New Roman"/>
              <w:noProof/>
              <w:lang w:val="kk-KZ" w:eastAsia="en-GB"/>
            </w:rPr>
          </w:pPr>
          <w:hyperlink w:anchor="_Toc137295695" w:history="1">
            <w:r w:rsidR="00533AB3" w:rsidRPr="005536FB">
              <w:rPr>
                <w:rStyle w:val="Kpr"/>
                <w:rFonts w:ascii="Times New Roman" w:hAnsi="Times New Roman" w:cs="Times New Roman"/>
                <w:noProof/>
                <w:color w:val="auto"/>
                <w:lang w:val="en-US"/>
              </w:rPr>
              <w:t>2. Programme rationale</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_Toc137295695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w:t>
            </w:r>
            <w:r w:rsidR="00B764A1" w:rsidRPr="005536FB">
              <w:rPr>
                <w:rFonts w:ascii="Times New Roman" w:hAnsi="Times New Roman" w:cs="Times New Roman"/>
                <w:noProof/>
                <w:webHidden/>
              </w:rPr>
              <w:fldChar w:fldCharType="end"/>
            </w:r>
          </w:hyperlink>
        </w:p>
        <w:p w14:paraId="7F32AF66" w14:textId="47A7A906"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696" w:history="1">
            <w:r w:rsidR="00533AB3" w:rsidRPr="005536FB">
              <w:rPr>
                <w:rStyle w:val="Kpr"/>
                <w:rFonts w:ascii="Times New Roman" w:hAnsi="Times New Roman" w:cs="Times New Roman"/>
                <w:noProof/>
                <w:color w:val="auto"/>
                <w:lang w:val="en-US"/>
              </w:rPr>
              <w:t>3. Teacher’s professional competences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_Toc137295696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w:t>
            </w:r>
            <w:r w:rsidR="00B764A1" w:rsidRPr="005536FB">
              <w:rPr>
                <w:rFonts w:ascii="Times New Roman" w:hAnsi="Times New Roman" w:cs="Times New Roman"/>
                <w:noProof/>
                <w:webHidden/>
              </w:rPr>
              <w:fldChar w:fldCharType="end"/>
            </w:r>
          </w:hyperlink>
        </w:p>
        <w:p w14:paraId="567FDD9B" w14:textId="1C597274"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697" w:history="1">
            <w:r w:rsidR="00533AB3" w:rsidRPr="005536FB">
              <w:rPr>
                <w:rStyle w:val="Kpr"/>
                <w:rFonts w:ascii="Times New Roman" w:hAnsi="Times New Roman" w:cs="Times New Roman"/>
                <w:noProof/>
                <w:color w:val="auto"/>
                <w:lang w:val="en-US"/>
              </w:rPr>
              <w:t>4. Program structure and learning outcomes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_Toc137295697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7</w:t>
            </w:r>
            <w:r w:rsidR="00B764A1" w:rsidRPr="005536FB">
              <w:rPr>
                <w:rFonts w:ascii="Times New Roman" w:hAnsi="Times New Roman" w:cs="Times New Roman"/>
                <w:noProof/>
                <w:webHidden/>
              </w:rPr>
              <w:fldChar w:fldCharType="end"/>
            </w:r>
          </w:hyperlink>
        </w:p>
        <w:p w14:paraId="02655F66" w14:textId="496BB5D7"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698" w:history="1">
            <w:r w:rsidR="00533AB3" w:rsidRPr="005536FB">
              <w:rPr>
                <w:rStyle w:val="Kpr"/>
                <w:rFonts w:ascii="Times New Roman" w:hAnsi="Times New Roman" w:cs="Times New Roman"/>
                <w:noProof/>
                <w:color w:val="auto"/>
                <w:lang w:val="en-US"/>
              </w:rPr>
              <w:t>4.1. Structure of the pedagogical component</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_Toc137295698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7</w:t>
            </w:r>
            <w:r w:rsidR="00B764A1" w:rsidRPr="005536FB">
              <w:rPr>
                <w:rFonts w:ascii="Times New Roman" w:hAnsi="Times New Roman" w:cs="Times New Roman"/>
                <w:noProof/>
                <w:webHidden/>
              </w:rPr>
              <w:fldChar w:fldCharType="end"/>
            </w:r>
          </w:hyperlink>
        </w:p>
        <w:p w14:paraId="0609889A" w14:textId="61B84F08"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699" w:history="1">
            <w:r w:rsidR="00533AB3" w:rsidRPr="005536FB">
              <w:rPr>
                <w:rStyle w:val="Kpr"/>
                <w:rFonts w:ascii="Times New Roman" w:hAnsi="Times New Roman" w:cs="Times New Roman"/>
                <w:noProof/>
                <w:color w:val="auto"/>
                <w:lang w:val="en-US"/>
              </w:rPr>
              <w:t>4.2 Structure of the subject component</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_Toc137295699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20</w:t>
            </w:r>
            <w:r w:rsidR="00B764A1" w:rsidRPr="005536FB">
              <w:rPr>
                <w:rFonts w:ascii="Times New Roman" w:hAnsi="Times New Roman" w:cs="Times New Roman"/>
                <w:noProof/>
                <w:webHidden/>
              </w:rPr>
              <w:fldChar w:fldCharType="end"/>
            </w:r>
          </w:hyperlink>
        </w:p>
        <w:p w14:paraId="36CA266F" w14:textId="43738448"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0" w:history="1">
            <w:r w:rsidR="00533AB3" w:rsidRPr="005536FB">
              <w:rPr>
                <w:rStyle w:val="Kpr"/>
                <w:rFonts w:ascii="Times New Roman" w:hAnsi="Times New Roman" w:cs="Times New Roman"/>
                <w:noProof/>
                <w:color w:val="auto"/>
                <w:lang w:val="en-US"/>
              </w:rPr>
              <w:t>4.3 The structure of the compulsory component</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_Toc137295700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39</w:t>
            </w:r>
            <w:r w:rsidR="00B764A1" w:rsidRPr="005536FB">
              <w:rPr>
                <w:rFonts w:ascii="Times New Roman" w:hAnsi="Times New Roman" w:cs="Times New Roman"/>
                <w:noProof/>
                <w:webHidden/>
              </w:rPr>
              <w:fldChar w:fldCharType="end"/>
            </w:r>
          </w:hyperlink>
        </w:p>
        <w:p w14:paraId="04313A6C" w14:textId="2E756B12"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1" w:history="1">
            <w:r w:rsidR="00533AB3" w:rsidRPr="005536FB">
              <w:rPr>
                <w:rStyle w:val="Kpr"/>
                <w:rFonts w:ascii="Times New Roman" w:hAnsi="Times New Roman" w:cs="Times New Roman"/>
                <w:noProof/>
                <w:color w:val="auto"/>
                <w:lang w:val="en-US"/>
              </w:rPr>
              <w:t>4.4 Progression of the studies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_Toc137295701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41</w:t>
            </w:r>
            <w:r w:rsidR="00B764A1" w:rsidRPr="005536FB">
              <w:rPr>
                <w:rFonts w:ascii="Times New Roman" w:hAnsi="Times New Roman" w:cs="Times New Roman"/>
                <w:noProof/>
                <w:webHidden/>
              </w:rPr>
              <w:fldChar w:fldCharType="end"/>
            </w:r>
          </w:hyperlink>
        </w:p>
        <w:p w14:paraId="6F9AFE13" w14:textId="3A779F6A"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2" w:history="1">
            <w:r w:rsidR="00533AB3" w:rsidRPr="005536FB">
              <w:rPr>
                <w:rStyle w:val="Kpr"/>
                <w:rFonts w:ascii="Times New Roman" w:hAnsi="Times New Roman" w:cs="Times New Roman"/>
                <w:noProof/>
                <w:color w:val="auto"/>
                <w:lang w:val="en-US"/>
              </w:rPr>
              <w:t>4.5 Requirements for the successful completion of curriculum</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_Toc137295702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55</w:t>
            </w:r>
            <w:r w:rsidR="00B764A1" w:rsidRPr="005536FB">
              <w:rPr>
                <w:rFonts w:ascii="Times New Roman" w:hAnsi="Times New Roman" w:cs="Times New Roman"/>
                <w:noProof/>
                <w:webHidden/>
              </w:rPr>
              <w:fldChar w:fldCharType="end"/>
            </w:r>
          </w:hyperlink>
        </w:p>
        <w:p w14:paraId="28120BA0" w14:textId="129041B2"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03" w:history="1">
            <w:r w:rsidR="00533AB3" w:rsidRPr="005536FB">
              <w:rPr>
                <w:rStyle w:val="Kpr"/>
                <w:rFonts w:ascii="Times New Roman" w:hAnsi="Times New Roman" w:cs="Times New Roman"/>
                <w:noProof/>
                <w:color w:val="auto"/>
                <w:lang w:val="en-US"/>
              </w:rPr>
              <w:t>5. Description of students’ work</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_Toc137295703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56</w:t>
            </w:r>
            <w:r w:rsidR="00B764A1" w:rsidRPr="005536FB">
              <w:rPr>
                <w:rFonts w:ascii="Times New Roman" w:hAnsi="Times New Roman" w:cs="Times New Roman"/>
                <w:noProof/>
                <w:webHidden/>
              </w:rPr>
              <w:fldChar w:fldCharType="end"/>
            </w:r>
          </w:hyperlink>
        </w:p>
        <w:p w14:paraId="5754C22E" w14:textId="6455CEF0"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04" w:history="1">
            <w:r w:rsidR="00533AB3" w:rsidRPr="005536FB">
              <w:rPr>
                <w:rStyle w:val="Kpr"/>
                <w:rFonts w:ascii="Times New Roman" w:hAnsi="Times New Roman" w:cs="Times New Roman"/>
                <w:noProof/>
                <w:color w:val="auto"/>
              </w:rPr>
              <w:t>6. Evaluation methods/Assessment</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_Toc137295704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56</w:t>
            </w:r>
            <w:r w:rsidR="00B764A1" w:rsidRPr="005536FB">
              <w:rPr>
                <w:rFonts w:ascii="Times New Roman" w:hAnsi="Times New Roman" w:cs="Times New Roman"/>
                <w:noProof/>
                <w:webHidden/>
              </w:rPr>
              <w:fldChar w:fldCharType="end"/>
            </w:r>
          </w:hyperlink>
        </w:p>
        <w:p w14:paraId="69AA3C5E" w14:textId="0D6707AB"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5" w:history="1">
            <w:r w:rsidR="00533AB3" w:rsidRPr="005536FB">
              <w:rPr>
                <w:rStyle w:val="Kpr"/>
                <w:rFonts w:ascii="Times New Roman" w:hAnsi="Times New Roman" w:cs="Times New Roman"/>
                <w:noProof/>
                <w:color w:val="auto"/>
              </w:rPr>
              <w:t>6.1 Assessment</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_Toc137295705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56</w:t>
            </w:r>
            <w:r w:rsidR="00B764A1" w:rsidRPr="005536FB">
              <w:rPr>
                <w:rFonts w:ascii="Times New Roman" w:hAnsi="Times New Roman" w:cs="Times New Roman"/>
                <w:noProof/>
                <w:webHidden/>
              </w:rPr>
              <w:fldChar w:fldCharType="end"/>
            </w:r>
          </w:hyperlink>
        </w:p>
        <w:p w14:paraId="42DAE44D" w14:textId="75B6B92B"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6" w:history="1">
            <w:r w:rsidR="00533AB3" w:rsidRPr="005536FB">
              <w:rPr>
                <w:rStyle w:val="Kpr"/>
                <w:rFonts w:ascii="Times New Roman" w:hAnsi="Times New Roman" w:cs="Times New Roman"/>
                <w:noProof/>
                <w:color w:val="auto"/>
              </w:rPr>
              <w:t>6.2 External evaluation</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_Toc137295706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57</w:t>
            </w:r>
            <w:r w:rsidR="00B764A1" w:rsidRPr="005536FB">
              <w:rPr>
                <w:rFonts w:ascii="Times New Roman" w:hAnsi="Times New Roman" w:cs="Times New Roman"/>
                <w:noProof/>
                <w:webHidden/>
              </w:rPr>
              <w:fldChar w:fldCharType="end"/>
            </w:r>
          </w:hyperlink>
        </w:p>
        <w:p w14:paraId="62752501" w14:textId="2B5CDD70"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07" w:history="1">
            <w:r w:rsidR="00533AB3" w:rsidRPr="005536FB">
              <w:rPr>
                <w:rStyle w:val="Kpr"/>
                <w:rFonts w:ascii="Times New Roman" w:hAnsi="Times New Roman" w:cs="Times New Roman"/>
                <w:noProof/>
                <w:color w:val="auto"/>
              </w:rPr>
              <w:t>7. Faculty requirements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_Toc137295707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431978B2" w14:textId="58BE6ED1"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8" w:history="1">
            <w:r w:rsidR="00533AB3" w:rsidRPr="005536FB">
              <w:rPr>
                <w:rStyle w:val="Kpr"/>
                <w:rFonts w:ascii="Times New Roman" w:hAnsi="Times New Roman" w:cs="Times New Roman"/>
                <w:noProof/>
                <w:color w:val="auto"/>
                <w:lang w:val="en-US"/>
              </w:rPr>
              <w:t>7.1 Faculty Requirements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_Toc137295708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43381CA1" w14:textId="6293C85E"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09" w:history="1">
            <w:r w:rsidR="00533AB3" w:rsidRPr="005536FB">
              <w:rPr>
                <w:rStyle w:val="Kpr"/>
                <w:rFonts w:ascii="Times New Roman" w:hAnsi="Times New Roman" w:cs="Times New Roman"/>
                <w:noProof/>
                <w:color w:val="auto"/>
                <w:lang w:val="en-US"/>
              </w:rPr>
              <w:t>7.2 Additionally Required Faculty</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_Toc137295709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5AAF2FC4" w14:textId="30F3DF3B"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10" w:history="1">
            <w:r w:rsidR="00533AB3" w:rsidRPr="005536FB">
              <w:rPr>
                <w:rStyle w:val="Kpr"/>
                <w:rFonts w:ascii="Times New Roman" w:hAnsi="Times New Roman" w:cs="Times New Roman"/>
                <w:noProof/>
                <w:color w:val="auto"/>
                <w:lang w:val="en-US"/>
              </w:rPr>
              <w:t>7.3 Required professional development of faculty</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_Toc137295710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0DC865E5" w14:textId="066CF254"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11" w:history="1">
            <w:r w:rsidR="00533AB3" w:rsidRPr="005536FB">
              <w:rPr>
                <w:rStyle w:val="Kpr"/>
                <w:rFonts w:ascii="Times New Roman" w:hAnsi="Times New Roman" w:cs="Times New Roman"/>
                <w:noProof/>
                <w:color w:val="auto"/>
                <w:lang w:val="en-US"/>
              </w:rPr>
              <w:t>7.4 Required additional administrative staff</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_Toc137295711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5BF9C70D" w14:textId="3E66522F"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12" w:history="1">
            <w:r w:rsidR="00533AB3" w:rsidRPr="005536FB">
              <w:rPr>
                <w:rStyle w:val="Kpr"/>
                <w:rFonts w:ascii="Times New Roman" w:hAnsi="Times New Roman" w:cs="Times New Roman"/>
                <w:noProof/>
                <w:color w:val="auto"/>
                <w:lang w:val="en-US"/>
              </w:rPr>
              <w:t>8. Resources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_Toc137295712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185614CB" w14:textId="1C9AD340"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13" w:history="1">
            <w:r w:rsidR="00533AB3" w:rsidRPr="005536FB">
              <w:rPr>
                <w:rStyle w:val="Kpr"/>
                <w:rFonts w:ascii="Times New Roman" w:hAnsi="Times New Roman" w:cs="Times New Roman"/>
                <w:noProof/>
                <w:color w:val="auto"/>
                <w:lang w:val="en-US"/>
              </w:rPr>
              <w:t>8.1.  Library Resources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_Toc137295713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396865C5" w14:textId="74519EAF"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14" w:history="1">
            <w:r w:rsidR="00533AB3" w:rsidRPr="005536FB">
              <w:rPr>
                <w:rStyle w:val="Kpr"/>
                <w:rFonts w:ascii="Times New Roman" w:hAnsi="Times New Roman" w:cs="Times New Roman"/>
                <w:noProof/>
                <w:color w:val="auto"/>
                <w:lang w:val="en-US"/>
              </w:rPr>
              <w:t>8.2. IT Resources</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_Toc137295714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75150EFB" w14:textId="41597586" w:rsidR="00533AB3" w:rsidRPr="005536FB" w:rsidRDefault="000F5D87">
          <w:pPr>
            <w:pStyle w:val="T2"/>
            <w:tabs>
              <w:tab w:val="right" w:leader="dot" w:pos="9016"/>
            </w:tabs>
            <w:rPr>
              <w:rFonts w:ascii="Times New Roman" w:eastAsiaTheme="minorEastAsia" w:hAnsi="Times New Roman" w:cs="Times New Roman"/>
              <w:noProof/>
              <w:lang w:val="en-GB" w:eastAsia="en-GB"/>
            </w:rPr>
          </w:pPr>
          <w:hyperlink w:anchor="_Toc137295715" w:history="1">
            <w:r w:rsidR="00533AB3" w:rsidRPr="005536FB">
              <w:rPr>
                <w:rStyle w:val="Kpr"/>
                <w:rFonts w:ascii="Times New Roman" w:hAnsi="Times New Roman" w:cs="Times New Roman"/>
                <w:noProof/>
                <w:color w:val="auto"/>
                <w:lang w:val="en-US"/>
              </w:rPr>
              <w:t>8.3 Infrastructure</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_Toc137295715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58</w:t>
            </w:r>
            <w:r w:rsidR="00B764A1" w:rsidRPr="005536FB">
              <w:rPr>
                <w:rFonts w:ascii="Times New Roman" w:hAnsi="Times New Roman" w:cs="Times New Roman"/>
                <w:noProof/>
                <w:webHidden/>
              </w:rPr>
              <w:fldChar w:fldCharType="end"/>
            </w:r>
          </w:hyperlink>
        </w:p>
        <w:p w14:paraId="43EC99E9" w14:textId="0034058B"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16" w:history="1">
            <w:r w:rsidR="00533AB3" w:rsidRPr="005536FB">
              <w:rPr>
                <w:rStyle w:val="Kpr"/>
                <w:rFonts w:ascii="Times New Roman" w:hAnsi="Times New Roman" w:cs="Times New Roman"/>
                <w:noProof/>
                <w:color w:val="auto"/>
                <w:lang w:val="en-GB"/>
              </w:rPr>
              <w:t>9. Additional information</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_Toc137295716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59</w:t>
            </w:r>
            <w:r w:rsidR="00B764A1" w:rsidRPr="005536FB">
              <w:rPr>
                <w:rFonts w:ascii="Times New Roman" w:hAnsi="Times New Roman" w:cs="Times New Roman"/>
                <w:noProof/>
                <w:webHidden/>
              </w:rPr>
              <w:fldChar w:fldCharType="end"/>
            </w:r>
          </w:hyperlink>
        </w:p>
        <w:p w14:paraId="66D95AAE" w14:textId="3AE4E64A"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17" w:history="1">
            <w:r w:rsidR="00533AB3" w:rsidRPr="005536FB">
              <w:rPr>
                <w:rStyle w:val="Kpr"/>
                <w:rFonts w:ascii="Times New Roman" w:hAnsi="Times New Roman" w:cs="Times New Roman"/>
                <w:noProof/>
                <w:color w:val="auto"/>
                <w:lang w:val="en-US"/>
              </w:rPr>
              <w:t>10. Approval</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_Toc137295717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59</w:t>
            </w:r>
            <w:r w:rsidR="00B764A1" w:rsidRPr="005536FB">
              <w:rPr>
                <w:rFonts w:ascii="Times New Roman" w:hAnsi="Times New Roman" w:cs="Times New Roman"/>
                <w:noProof/>
                <w:webHidden/>
              </w:rPr>
              <w:fldChar w:fldCharType="end"/>
            </w:r>
          </w:hyperlink>
        </w:p>
        <w:p w14:paraId="3B78B9A6" w14:textId="52E7F492"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18" w:history="1">
            <w:r w:rsidR="00533AB3" w:rsidRPr="005536FB">
              <w:rPr>
                <w:rStyle w:val="Kpr"/>
                <w:rFonts w:ascii="Times New Roman" w:hAnsi="Times New Roman" w:cs="Times New Roman"/>
                <w:b/>
                <w:bCs/>
                <w:noProof/>
                <w:color w:val="auto"/>
                <w:lang w:val="en-US"/>
              </w:rPr>
              <w:t>APPENDIX 1</w:t>
            </w:r>
            <w:r w:rsidR="00533AB3" w:rsidRPr="005536FB">
              <w:rPr>
                <w:rStyle w:val="Kpr"/>
                <w:rFonts w:ascii="Times New Roman" w:hAnsi="Times New Roman" w:cs="Times New Roman"/>
                <w:noProof/>
                <w:color w:val="auto"/>
                <w:lang w:val="en-US"/>
              </w:rPr>
              <w:t>: Main principles of the curriculum</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_Toc137295718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60</w:t>
            </w:r>
            <w:r w:rsidR="00B764A1" w:rsidRPr="005536FB">
              <w:rPr>
                <w:rFonts w:ascii="Times New Roman" w:hAnsi="Times New Roman" w:cs="Times New Roman"/>
                <w:noProof/>
                <w:webHidden/>
              </w:rPr>
              <w:fldChar w:fldCharType="end"/>
            </w:r>
          </w:hyperlink>
        </w:p>
        <w:p w14:paraId="2176F97C" w14:textId="055984FF" w:rsidR="00533AB3" w:rsidRPr="005536FB" w:rsidRDefault="000F5D87">
          <w:pPr>
            <w:pStyle w:val="T1"/>
            <w:tabs>
              <w:tab w:val="right" w:leader="dot" w:pos="9016"/>
            </w:tabs>
            <w:rPr>
              <w:rFonts w:ascii="Times New Roman" w:eastAsiaTheme="minorEastAsia" w:hAnsi="Times New Roman" w:cs="Times New Roman"/>
              <w:noProof/>
              <w:lang w:val="en-GB" w:eastAsia="en-GB"/>
            </w:rPr>
          </w:pPr>
          <w:hyperlink w:anchor="_Toc137295719" w:history="1">
            <w:r w:rsidR="00533AB3" w:rsidRPr="005536FB">
              <w:rPr>
                <w:rStyle w:val="Kpr"/>
                <w:rFonts w:ascii="Times New Roman" w:eastAsia="Times New Roman" w:hAnsi="Times New Roman" w:cs="Times New Roman"/>
                <w:b/>
                <w:bCs/>
                <w:noProof/>
                <w:color w:val="auto"/>
                <w:lang w:val="en-US"/>
              </w:rPr>
              <w:t>Literature</w:t>
            </w:r>
            <w:r w:rsidR="00533AB3" w:rsidRPr="005536FB">
              <w:rPr>
                <w:rFonts w:ascii="Times New Roman" w:hAnsi="Times New Roman" w:cs="Times New Roman"/>
                <w:noProof/>
                <w:webHidden/>
              </w:rPr>
              <w:tab/>
            </w:r>
            <w:r w:rsidR="00B764A1" w:rsidRPr="005536FB">
              <w:rPr>
                <w:rFonts w:ascii="Times New Roman" w:hAnsi="Times New Roman" w:cs="Times New Roman"/>
                <w:noProof/>
                <w:webHidden/>
              </w:rPr>
              <w:fldChar w:fldCharType="begin"/>
            </w:r>
            <w:r w:rsidR="00533AB3" w:rsidRPr="005536FB">
              <w:rPr>
                <w:rFonts w:ascii="Times New Roman" w:hAnsi="Times New Roman" w:cs="Times New Roman"/>
                <w:noProof/>
                <w:webHidden/>
              </w:rPr>
              <w:instrText xml:space="preserve"> PAGEREF _Toc137295719 \h </w:instrText>
            </w:r>
            <w:r w:rsidR="00B764A1" w:rsidRPr="005536FB">
              <w:rPr>
                <w:rFonts w:ascii="Times New Roman" w:hAnsi="Times New Roman" w:cs="Times New Roman"/>
                <w:noProof/>
                <w:webHidden/>
              </w:rPr>
            </w:r>
            <w:r w:rsidR="00B764A1" w:rsidRPr="005536FB">
              <w:rPr>
                <w:rFonts w:ascii="Times New Roman" w:hAnsi="Times New Roman" w:cs="Times New Roman"/>
                <w:noProof/>
                <w:webHidden/>
              </w:rPr>
              <w:fldChar w:fldCharType="separate"/>
            </w:r>
            <w:r w:rsidR="0042365A" w:rsidRPr="005536FB">
              <w:rPr>
                <w:rFonts w:ascii="Times New Roman" w:hAnsi="Times New Roman" w:cs="Times New Roman"/>
                <w:noProof/>
                <w:webHidden/>
              </w:rPr>
              <w:t>66</w:t>
            </w:r>
            <w:r w:rsidR="00B764A1" w:rsidRPr="005536FB">
              <w:rPr>
                <w:rFonts w:ascii="Times New Roman" w:hAnsi="Times New Roman" w:cs="Times New Roman"/>
                <w:noProof/>
                <w:webHidden/>
              </w:rPr>
              <w:fldChar w:fldCharType="end"/>
            </w:r>
          </w:hyperlink>
        </w:p>
        <w:p w14:paraId="6C4DDE44" w14:textId="77777777" w:rsidR="00476772" w:rsidRPr="005536FB" w:rsidRDefault="00B764A1">
          <w:pPr>
            <w:rPr>
              <w:rFonts w:ascii="Times New Roman" w:hAnsi="Times New Roman" w:cs="Times New Roman"/>
              <w:sz w:val="28"/>
              <w:szCs w:val="28"/>
            </w:rPr>
          </w:pPr>
          <w:r w:rsidRPr="005536FB">
            <w:rPr>
              <w:rFonts w:ascii="Times New Roman" w:hAnsi="Times New Roman" w:cs="Times New Roman"/>
              <w:b/>
              <w:bCs/>
              <w:noProof/>
              <w:sz w:val="28"/>
              <w:szCs w:val="28"/>
            </w:rPr>
            <w:fldChar w:fldCharType="end"/>
          </w:r>
        </w:p>
      </w:sdtContent>
    </w:sdt>
    <w:p w14:paraId="0254B6D7" w14:textId="77777777" w:rsidR="00150C45" w:rsidRPr="005536FB" w:rsidRDefault="00150C45" w:rsidP="00150C45">
      <w:pPr>
        <w:rPr>
          <w:rFonts w:ascii="Times New Roman" w:eastAsia="Times New Roman" w:hAnsi="Times New Roman" w:cs="Times New Roman"/>
          <w:smallCaps/>
          <w:sz w:val="28"/>
          <w:szCs w:val="28"/>
          <w:u w:val="single"/>
        </w:rPr>
      </w:pPr>
    </w:p>
    <w:p w14:paraId="06F70B62" w14:textId="77777777" w:rsidR="00F43631" w:rsidRPr="005536FB" w:rsidRDefault="00F43631">
      <w:pPr>
        <w:rPr>
          <w:rFonts w:ascii="Times New Roman" w:eastAsia="Times New Roman" w:hAnsi="Times New Roman" w:cs="Times New Roman"/>
          <w:smallCaps/>
          <w:sz w:val="28"/>
          <w:szCs w:val="28"/>
          <w:u w:val="single"/>
        </w:rPr>
      </w:pPr>
      <w:r w:rsidRPr="005536FB">
        <w:rPr>
          <w:rFonts w:ascii="Times New Roman" w:eastAsia="Times New Roman" w:hAnsi="Times New Roman" w:cs="Times New Roman"/>
          <w:smallCaps/>
          <w:sz w:val="28"/>
          <w:szCs w:val="28"/>
          <w:u w:val="single"/>
        </w:rPr>
        <w:br w:type="page"/>
      </w:r>
    </w:p>
    <w:p w14:paraId="4E7C67B3" w14:textId="77777777" w:rsidR="6B229BC4" w:rsidRPr="005536FB" w:rsidRDefault="37A33F82" w:rsidP="0008387B">
      <w:pPr>
        <w:pStyle w:val="Balk1"/>
        <w:rPr>
          <w:rFonts w:ascii="Times New Roman" w:hAnsi="Times New Roman" w:cs="Times New Roman"/>
          <w:color w:val="auto"/>
          <w:sz w:val="20"/>
          <w:szCs w:val="20"/>
        </w:rPr>
      </w:pPr>
      <w:bookmarkStart w:id="1" w:name="_Toc95726084"/>
      <w:bookmarkStart w:id="2" w:name="_Toc137295694"/>
      <w:r w:rsidRPr="005536FB">
        <w:rPr>
          <w:rFonts w:ascii="Times New Roman" w:hAnsi="Times New Roman" w:cs="Times New Roman"/>
          <w:color w:val="auto"/>
          <w:sz w:val="20"/>
          <w:szCs w:val="20"/>
        </w:rPr>
        <w:lastRenderedPageBreak/>
        <w:t>1. General information</w:t>
      </w:r>
      <w:bookmarkEnd w:id="1"/>
      <w:bookmarkEnd w:id="2"/>
    </w:p>
    <w:p w14:paraId="15A3183C" w14:textId="77777777" w:rsidR="6B229BC4" w:rsidRPr="005536FB" w:rsidRDefault="6B229BC4" w:rsidP="6B229BC4">
      <w:pPr>
        <w:rPr>
          <w:rFonts w:ascii="Times New Roman" w:hAnsi="Times New Roman" w:cs="Times New Roman"/>
          <w:sz w:val="20"/>
          <w:szCs w:val="20"/>
          <w:lang w:val="en-US"/>
        </w:rPr>
      </w:pPr>
    </w:p>
    <w:tbl>
      <w:tblPr>
        <w:tblW w:w="9152" w:type="dxa"/>
        <w:tblLayout w:type="fixed"/>
        <w:tblLook w:val="0400" w:firstRow="0" w:lastRow="0" w:firstColumn="0" w:lastColumn="0" w:noHBand="0" w:noVBand="1"/>
      </w:tblPr>
      <w:tblGrid>
        <w:gridCol w:w="2632"/>
        <w:gridCol w:w="6520"/>
      </w:tblGrid>
      <w:tr w:rsidR="005536FB" w:rsidRPr="005536FB" w14:paraId="57B5C237" w14:textId="77777777" w:rsidTr="10A5ACD4">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2CE574AA"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1.1. Curriculum title</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79B96071" w14:textId="77777777" w:rsidR="6B229BC4" w:rsidRPr="005536FB" w:rsidRDefault="00B65ED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Informatics</w:t>
            </w:r>
          </w:p>
        </w:tc>
      </w:tr>
      <w:tr w:rsidR="005536FB" w:rsidRPr="005536FB" w14:paraId="60CE5721" w14:textId="77777777" w:rsidTr="00956B6A">
        <w:trPr>
          <w:trHeight w:val="2873"/>
        </w:trPr>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72E898DC" w14:textId="77777777" w:rsidR="6B229BC4" w:rsidRPr="005536FB" w:rsidRDefault="6B229BC4" w:rsidP="6B229BC4">
            <w:pPr>
              <w:tabs>
                <w:tab w:val="left" w:pos="709"/>
              </w:tabs>
              <w:spacing w:line="257" w:lineRule="auto"/>
              <w:rPr>
                <w:rFonts w:ascii="Times New Roman" w:eastAsia="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rPr>
              <w:t>1.2. Curriculum developing team</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vAlign w:val="center"/>
          </w:tcPr>
          <w:tbl>
            <w:tblPr>
              <w:tblW w:w="6335" w:type="dxa"/>
              <w:tblLayout w:type="fixed"/>
              <w:tblLook w:val="0400" w:firstRow="0" w:lastRow="0" w:firstColumn="0" w:lastColumn="0" w:noHBand="0" w:noVBand="1"/>
            </w:tblPr>
            <w:tblGrid>
              <w:gridCol w:w="3225"/>
              <w:gridCol w:w="3110"/>
            </w:tblGrid>
            <w:tr w:rsidR="005536FB" w:rsidRPr="005536FB" w14:paraId="04BF97C4" w14:textId="77777777" w:rsidTr="765F5A61">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03D2ACD" w14:textId="77777777" w:rsidR="6B229BC4" w:rsidRPr="005536FB" w:rsidRDefault="6B229BC4" w:rsidP="009B1FCA">
                  <w:pPr>
                    <w:tabs>
                      <w:tab w:val="left" w:pos="709"/>
                    </w:tabs>
                    <w:spacing w:line="257" w:lineRule="auto"/>
                    <w:rPr>
                      <w:rFonts w:ascii="Times New Roman" w:eastAsia="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rPr>
                    <w:t xml:space="preserve"> Leader university</w:t>
                  </w:r>
                  <w:r w:rsidR="008A4D4E" w:rsidRPr="005536FB">
                    <w:rPr>
                      <w:rFonts w:ascii="Times New Roman" w:eastAsia="Times New Roman" w:hAnsi="Times New Roman" w:cs="Times New Roman"/>
                      <w:b/>
                      <w:bCs/>
                      <w:sz w:val="20"/>
                      <w:szCs w:val="20"/>
                      <w:lang w:val="en-US"/>
                    </w:rPr>
                    <w:t xml:space="preserve"> </w:t>
                  </w:r>
                </w:p>
              </w:tc>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59FF67B" w14:textId="77777777" w:rsidR="6B229BC4" w:rsidRPr="005536FB" w:rsidRDefault="6B229BC4" w:rsidP="004B584C">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Member universities</w:t>
                  </w:r>
                </w:p>
              </w:tc>
            </w:tr>
            <w:tr w:rsidR="005536FB" w:rsidRPr="005536FB" w14:paraId="26BC7446" w14:textId="77777777" w:rsidTr="765F5A61">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DEDD4" w14:textId="77777777" w:rsidR="00027756" w:rsidRPr="005536FB" w:rsidRDefault="00027756" w:rsidP="00027756">
                  <w:pPr>
                    <w:spacing w:after="0" w:line="240" w:lineRule="auto"/>
                    <w:rPr>
                      <w:rFonts w:ascii="Times New Roman" w:hAnsi="Times New Roman" w:cs="Times New Roman"/>
                      <w:bCs/>
                      <w:sz w:val="20"/>
                      <w:szCs w:val="20"/>
                      <w:lang w:val="en-US"/>
                    </w:rPr>
                  </w:pPr>
                  <w:r w:rsidRPr="005536FB">
                    <w:rPr>
                      <w:rFonts w:ascii="Times New Roman" w:eastAsia="Times New Roman" w:hAnsi="Times New Roman" w:cs="Times New Roman"/>
                      <w:bCs/>
                      <w:sz w:val="20"/>
                      <w:szCs w:val="20"/>
                    </w:rPr>
                    <w:t>Abai Kazakh National Pedagogical University</w:t>
                  </w:r>
                </w:p>
              </w:tc>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9BDA1" w14:textId="77777777" w:rsidR="00027756" w:rsidRPr="005536FB" w:rsidRDefault="00027756" w:rsidP="00027756">
                  <w:pPr>
                    <w:spacing w:after="0" w:line="240" w:lineRule="auto"/>
                    <w:rPr>
                      <w:rFonts w:ascii="Times New Roman" w:hAnsi="Times New Roman" w:cs="Times New Roman"/>
                      <w:bCs/>
                      <w:sz w:val="20"/>
                      <w:szCs w:val="20"/>
                      <w:lang w:val="en-US"/>
                    </w:rPr>
                  </w:pPr>
                  <w:r w:rsidRPr="005536FB">
                    <w:rPr>
                      <w:rFonts w:ascii="Times New Roman" w:eastAsia="Times New Roman" w:hAnsi="Times New Roman" w:cs="Times New Roman"/>
                      <w:bCs/>
                      <w:sz w:val="20"/>
                      <w:szCs w:val="20"/>
                    </w:rPr>
                    <w:t>Kazakh National Women's Teacher Training University</w:t>
                  </w:r>
                </w:p>
              </w:tc>
            </w:tr>
            <w:tr w:rsidR="005536FB" w:rsidRPr="005536FB" w14:paraId="6E7D4CE7" w14:textId="77777777" w:rsidTr="765F5A61">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57068" w14:textId="77777777" w:rsidR="00027756" w:rsidRPr="005536FB" w:rsidRDefault="00027756" w:rsidP="00027756">
                  <w:pPr>
                    <w:tabs>
                      <w:tab w:val="left" w:pos="709"/>
                    </w:tabs>
                    <w:spacing w:line="257" w:lineRule="auto"/>
                    <w:rPr>
                      <w:rFonts w:ascii="Times New Roman" w:hAnsi="Times New Roman" w:cs="Times New Roman"/>
                      <w:bCs/>
                      <w:sz w:val="20"/>
                      <w:szCs w:val="20"/>
                      <w:lang w:val="en-US"/>
                    </w:rPr>
                  </w:pPr>
                  <w:r w:rsidRPr="005536FB">
                    <w:rPr>
                      <w:rFonts w:ascii="Times New Roman" w:eastAsia="Times New Roman" w:hAnsi="Times New Roman" w:cs="Times New Roman"/>
                      <w:bCs/>
                      <w:i/>
                      <w:sz w:val="20"/>
                      <w:szCs w:val="20"/>
                      <w:lang w:val="en-US"/>
                    </w:rPr>
                    <w:t xml:space="preserve"> </w:t>
                  </w:r>
                </w:p>
              </w:tc>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60A7D" w14:textId="77777777" w:rsidR="00027756" w:rsidRPr="005536FB" w:rsidRDefault="00027756" w:rsidP="00027756">
                  <w:pPr>
                    <w:spacing w:after="0" w:line="240" w:lineRule="auto"/>
                    <w:rPr>
                      <w:rFonts w:ascii="Times New Roman" w:hAnsi="Times New Roman" w:cs="Times New Roman"/>
                      <w:bCs/>
                      <w:sz w:val="20"/>
                      <w:szCs w:val="20"/>
                      <w:lang w:val="en-US"/>
                    </w:rPr>
                  </w:pPr>
                  <w:r w:rsidRPr="005536FB">
                    <w:rPr>
                      <w:rFonts w:ascii="Times New Roman" w:eastAsia="Times New Roman" w:hAnsi="Times New Roman" w:cs="Times New Roman"/>
                      <w:bCs/>
                      <w:sz w:val="20"/>
                      <w:szCs w:val="20"/>
                    </w:rPr>
                    <w:t xml:space="preserve">K. Zhubanov Aktobe Regional University </w:t>
                  </w:r>
                </w:p>
              </w:tc>
            </w:tr>
            <w:tr w:rsidR="005536FB" w:rsidRPr="005536FB" w14:paraId="27A2B5A1" w14:textId="77777777" w:rsidTr="765F5A61">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C1E8C" w14:textId="77777777" w:rsidR="00027756" w:rsidRPr="005536FB" w:rsidRDefault="00027756" w:rsidP="00027756">
                  <w:pPr>
                    <w:tabs>
                      <w:tab w:val="left" w:pos="709"/>
                    </w:tabs>
                    <w:spacing w:line="257" w:lineRule="auto"/>
                    <w:rPr>
                      <w:rFonts w:ascii="Times New Roman" w:hAnsi="Times New Roman" w:cs="Times New Roman"/>
                      <w:bCs/>
                      <w:sz w:val="20"/>
                      <w:szCs w:val="20"/>
                      <w:lang w:val="en-US"/>
                    </w:rPr>
                  </w:pPr>
                  <w:r w:rsidRPr="005536FB">
                    <w:rPr>
                      <w:rFonts w:ascii="Times New Roman" w:eastAsia="Times New Roman" w:hAnsi="Times New Roman" w:cs="Times New Roman"/>
                      <w:bCs/>
                      <w:i/>
                      <w:sz w:val="20"/>
                      <w:szCs w:val="20"/>
                      <w:lang w:val="en-US"/>
                    </w:rPr>
                    <w:t xml:space="preserve"> </w:t>
                  </w:r>
                </w:p>
              </w:tc>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CB899" w14:textId="77777777" w:rsidR="00027756" w:rsidRPr="005536FB" w:rsidRDefault="00027756" w:rsidP="00027756">
                  <w:pPr>
                    <w:tabs>
                      <w:tab w:val="left" w:pos="709"/>
                    </w:tabs>
                    <w:spacing w:after="0" w:line="240" w:lineRule="auto"/>
                    <w:rPr>
                      <w:rFonts w:ascii="Times New Roman" w:eastAsia="Times New Roman" w:hAnsi="Times New Roman" w:cs="Times New Roman"/>
                      <w:bCs/>
                      <w:sz w:val="20"/>
                      <w:szCs w:val="20"/>
                    </w:rPr>
                  </w:pPr>
                  <w:r w:rsidRPr="005536FB">
                    <w:rPr>
                      <w:rFonts w:ascii="Times New Roman" w:eastAsia="Times New Roman" w:hAnsi="Times New Roman" w:cs="Times New Roman"/>
                      <w:bCs/>
                      <w:sz w:val="20"/>
                      <w:szCs w:val="20"/>
                    </w:rPr>
                    <w:t xml:space="preserve">Kh. Dosmukhamedov Atyrau </w:t>
                  </w:r>
                </w:p>
                <w:p w14:paraId="14B2BA53" w14:textId="77777777" w:rsidR="00027756" w:rsidRPr="005536FB" w:rsidRDefault="00027756" w:rsidP="00027756">
                  <w:pPr>
                    <w:spacing w:after="0" w:line="240" w:lineRule="auto"/>
                    <w:rPr>
                      <w:rFonts w:ascii="Times New Roman" w:hAnsi="Times New Roman" w:cs="Times New Roman"/>
                      <w:bCs/>
                      <w:sz w:val="20"/>
                      <w:szCs w:val="20"/>
                      <w:lang w:val="en-US"/>
                    </w:rPr>
                  </w:pPr>
                  <w:r w:rsidRPr="005536FB">
                    <w:rPr>
                      <w:rFonts w:ascii="Times New Roman" w:eastAsia="Times New Roman" w:hAnsi="Times New Roman" w:cs="Times New Roman"/>
                      <w:bCs/>
                      <w:sz w:val="20"/>
                      <w:szCs w:val="20"/>
                    </w:rPr>
                    <w:t>University</w:t>
                  </w:r>
                </w:p>
              </w:tc>
            </w:tr>
            <w:tr w:rsidR="005536FB" w:rsidRPr="005536FB" w14:paraId="79F38FBE" w14:textId="77777777" w:rsidTr="765F5A61">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EB329" w14:textId="77777777" w:rsidR="00027756" w:rsidRPr="005536FB" w:rsidRDefault="00027756" w:rsidP="00027756">
                  <w:pPr>
                    <w:tabs>
                      <w:tab w:val="left" w:pos="709"/>
                    </w:tabs>
                    <w:spacing w:line="257" w:lineRule="auto"/>
                    <w:rPr>
                      <w:rFonts w:ascii="Times New Roman" w:hAnsi="Times New Roman" w:cs="Times New Roman"/>
                      <w:bCs/>
                      <w:sz w:val="20"/>
                      <w:szCs w:val="20"/>
                      <w:lang w:val="en-US"/>
                    </w:rPr>
                  </w:pPr>
                  <w:r w:rsidRPr="005536FB">
                    <w:rPr>
                      <w:rFonts w:ascii="Times New Roman" w:eastAsia="Times New Roman" w:hAnsi="Times New Roman" w:cs="Times New Roman"/>
                      <w:bCs/>
                      <w:i/>
                      <w:sz w:val="20"/>
                      <w:szCs w:val="20"/>
                    </w:rPr>
                    <w:t xml:space="preserve"> </w:t>
                  </w:r>
                </w:p>
              </w:tc>
              <w:tc>
                <w:tcPr>
                  <w:tcW w:w="3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CC0549" w14:textId="77777777" w:rsidR="00027756" w:rsidRPr="005536FB" w:rsidRDefault="00027756" w:rsidP="00027756">
                  <w:pPr>
                    <w:tabs>
                      <w:tab w:val="left" w:pos="709"/>
                    </w:tabs>
                    <w:spacing w:line="257" w:lineRule="auto"/>
                    <w:rPr>
                      <w:rFonts w:ascii="Times New Roman" w:hAnsi="Times New Roman" w:cs="Times New Roman"/>
                      <w:bCs/>
                      <w:sz w:val="20"/>
                      <w:szCs w:val="20"/>
                      <w:lang w:val="en-US"/>
                    </w:rPr>
                  </w:pPr>
                  <w:r w:rsidRPr="005536FB">
                    <w:rPr>
                      <w:rFonts w:ascii="Times New Roman" w:eastAsia="Times New Roman" w:hAnsi="Times New Roman" w:cs="Times New Roman"/>
                      <w:bCs/>
                      <w:sz w:val="20"/>
                      <w:szCs w:val="20"/>
                    </w:rPr>
                    <w:t>M. Utemisov West Kazakhstan University</w:t>
                  </w:r>
                </w:p>
              </w:tc>
            </w:tr>
          </w:tbl>
          <w:p w14:paraId="0FDE5E24" w14:textId="77777777" w:rsidR="00381DE0" w:rsidRPr="005536FB" w:rsidRDefault="00381DE0">
            <w:pPr>
              <w:spacing w:after="0" w:line="240" w:lineRule="auto"/>
              <w:rPr>
                <w:rFonts w:ascii="Times New Roman" w:hAnsi="Times New Roman" w:cs="Times New Roman"/>
                <w:sz w:val="20"/>
                <w:szCs w:val="20"/>
                <w:lang w:val="en-US"/>
              </w:rPr>
            </w:pPr>
          </w:p>
        </w:tc>
      </w:tr>
      <w:tr w:rsidR="005536FB" w:rsidRPr="005536FB" w14:paraId="47C5DFC7" w14:textId="77777777" w:rsidTr="0030274C">
        <w:trPr>
          <w:trHeight w:val="1262"/>
        </w:trPr>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66F174D6" w14:textId="77777777" w:rsidR="6B229BC4" w:rsidRPr="005536FB" w:rsidRDefault="6B229BC4" w:rsidP="6B229BC4">
            <w:pPr>
              <w:tabs>
                <w:tab w:val="left" w:pos="709"/>
              </w:tabs>
              <w:spacing w:line="257" w:lineRule="auto"/>
              <w:rPr>
                <w:rFonts w:ascii="Times New Roman" w:eastAsia="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rPr>
              <w:t>1.3. Type of curriculum</w:t>
            </w:r>
          </w:p>
          <w:p w14:paraId="581C2C81"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(in accordance with the National Qualifications Framework</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vAlign w:val="center"/>
          </w:tcPr>
          <w:p w14:paraId="4BE426E1" w14:textId="77777777" w:rsidR="002274D4" w:rsidRPr="005536FB" w:rsidRDefault="002274D4" w:rsidP="002274D4">
            <w:pPr>
              <w:spacing w:line="257" w:lineRule="auto"/>
              <w:rPr>
                <w:rFonts w:ascii="Times New Roman" w:hAnsi="Times New Roman" w:cs="Times New Roman"/>
                <w:sz w:val="20"/>
                <w:szCs w:val="20"/>
                <w:lang w:val="kk-KZ"/>
              </w:rPr>
            </w:pPr>
            <w:r w:rsidRPr="005536FB">
              <w:rPr>
                <w:rFonts w:ascii="Times New Roman" w:hAnsi="Times New Roman" w:cs="Times New Roman"/>
                <w:sz w:val="20"/>
                <w:szCs w:val="20"/>
                <w:lang w:val="en-GB"/>
              </w:rPr>
              <w:t>BACHELOR'S DEGREE</w:t>
            </w:r>
          </w:p>
          <w:p w14:paraId="0AB473A9" w14:textId="77777777" w:rsidR="6B229BC4" w:rsidRPr="005536FB" w:rsidRDefault="002274D4" w:rsidP="002274D4">
            <w:pPr>
              <w:spacing w:line="257" w:lineRule="auto"/>
              <w:rPr>
                <w:rFonts w:ascii="Times New Roman" w:hAnsi="Times New Roman" w:cs="Times New Roman"/>
                <w:sz w:val="20"/>
                <w:szCs w:val="20"/>
                <w:lang w:val="kk-KZ"/>
              </w:rPr>
            </w:pPr>
            <w:r w:rsidRPr="005536FB">
              <w:rPr>
                <w:rFonts w:ascii="Times New Roman" w:hAnsi="Times New Roman" w:cs="Times New Roman"/>
                <w:sz w:val="20"/>
                <w:szCs w:val="20"/>
                <w:lang w:val="en-GB"/>
              </w:rPr>
              <w:t>Level 6</w:t>
            </w:r>
          </w:p>
        </w:tc>
      </w:tr>
      <w:tr w:rsidR="005536FB" w:rsidRPr="005536FB" w14:paraId="7CEC596A" w14:textId="77777777" w:rsidTr="10A5ACD4">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0D26B6C7"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 xml:space="preserve">1.4. Total </w:t>
            </w:r>
            <w:r w:rsidR="00EE06C6" w:rsidRPr="005536FB">
              <w:rPr>
                <w:rFonts w:ascii="Times New Roman" w:eastAsia="Times New Roman" w:hAnsi="Times New Roman" w:cs="Times New Roman"/>
                <w:b/>
                <w:bCs/>
                <w:sz w:val="20"/>
                <w:szCs w:val="20"/>
                <w:lang w:val="en-US"/>
              </w:rPr>
              <w:t>academic</w:t>
            </w:r>
            <w:r w:rsidRPr="005536FB">
              <w:rPr>
                <w:rFonts w:ascii="Times New Roman" w:eastAsia="Times New Roman" w:hAnsi="Times New Roman" w:cs="Times New Roman"/>
                <w:b/>
                <w:bCs/>
                <w:sz w:val="20"/>
                <w:szCs w:val="20"/>
                <w:lang w:val="en-US"/>
              </w:rPr>
              <w:t xml:space="preserve"> credits</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213EAFD6" w14:textId="3130E25D" w:rsidR="6B229BC4" w:rsidRPr="005536FB" w:rsidRDefault="6B229BC4" w:rsidP="005536FB">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2274D4" w:rsidRPr="005536FB">
              <w:rPr>
                <w:rFonts w:ascii="Times New Roman" w:eastAsia="Times New Roman" w:hAnsi="Times New Roman" w:cs="Times New Roman"/>
                <w:sz w:val="20"/>
                <w:szCs w:val="20"/>
                <w:lang w:val="en-GB"/>
              </w:rPr>
              <w:t>2</w:t>
            </w:r>
            <w:r w:rsidR="005536FB" w:rsidRPr="005536FB">
              <w:rPr>
                <w:rFonts w:ascii="Times New Roman" w:eastAsia="Times New Roman" w:hAnsi="Times New Roman" w:cs="Times New Roman"/>
                <w:sz w:val="20"/>
                <w:szCs w:val="20"/>
                <w:lang w:val="en-GB"/>
              </w:rPr>
              <w:t xml:space="preserve">54 </w:t>
            </w:r>
            <w:r w:rsidR="00EE06C6" w:rsidRPr="005536FB">
              <w:rPr>
                <w:rFonts w:ascii="Times New Roman" w:eastAsia="Times New Roman" w:hAnsi="Times New Roman" w:cs="Times New Roman"/>
                <w:sz w:val="20"/>
                <w:szCs w:val="20"/>
                <w:lang w:val="en-GB"/>
              </w:rPr>
              <w:t>academic</w:t>
            </w:r>
            <w:r w:rsidR="002274D4" w:rsidRPr="005536FB">
              <w:rPr>
                <w:rFonts w:ascii="Times New Roman" w:eastAsia="Times New Roman" w:hAnsi="Times New Roman" w:cs="Times New Roman"/>
                <w:sz w:val="20"/>
                <w:szCs w:val="20"/>
                <w:lang w:val="en-GB"/>
              </w:rPr>
              <w:t xml:space="preserve"> credits</w:t>
            </w:r>
          </w:p>
        </w:tc>
      </w:tr>
      <w:tr w:rsidR="005536FB" w:rsidRPr="005536FB" w14:paraId="76A977AD" w14:textId="77777777" w:rsidTr="10A5ACD4">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122F2BF3"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1.5. Study mode</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36B5C73E"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CC6339" w:rsidRPr="005536FB">
              <w:rPr>
                <w:rFonts w:ascii="Times New Roman" w:eastAsia="Times New Roman" w:hAnsi="Times New Roman" w:cs="Times New Roman"/>
                <w:sz w:val="20"/>
                <w:szCs w:val="20"/>
                <w:lang w:val="en-GB"/>
              </w:rPr>
              <w:t>full-time</w:t>
            </w:r>
          </w:p>
        </w:tc>
      </w:tr>
      <w:tr w:rsidR="005536FB" w:rsidRPr="005536FB" w14:paraId="1A3DB6CC" w14:textId="77777777" w:rsidTr="10A5ACD4">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5E61261A"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b/>
                <w:bCs/>
                <w:sz w:val="20"/>
                <w:szCs w:val="20"/>
                <w:lang w:val="en-US"/>
              </w:rPr>
              <w:t>1.6. Expected program duration</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4FFF8FD5" w14:textId="77777777" w:rsidR="6B229BC4" w:rsidRPr="005536FB" w:rsidRDefault="6B229BC4" w:rsidP="6B229BC4">
            <w:pPr>
              <w:tabs>
                <w:tab w:val="left" w:pos="709"/>
              </w:tabs>
              <w:spacing w:line="257" w:lineRule="auto"/>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CC6339" w:rsidRPr="005536FB">
              <w:rPr>
                <w:rFonts w:ascii="Times New Roman" w:eastAsia="Times New Roman" w:hAnsi="Times New Roman" w:cs="Times New Roman"/>
                <w:sz w:val="20"/>
                <w:szCs w:val="20"/>
                <w:lang w:val="en-GB"/>
              </w:rPr>
              <w:t>4 years</w:t>
            </w:r>
          </w:p>
        </w:tc>
      </w:tr>
      <w:tr w:rsidR="005536FB" w:rsidRPr="005536FB" w14:paraId="52A17D03" w14:textId="77777777" w:rsidTr="10A5ACD4">
        <w:trPr>
          <w:trHeight w:val="2475"/>
        </w:trPr>
        <w:tc>
          <w:tcPr>
            <w:tcW w:w="2632" w:type="dxa"/>
            <w:tcBorders>
              <w:top w:val="single" w:sz="8" w:space="0" w:color="000000" w:themeColor="text1"/>
              <w:left w:val="single" w:sz="8" w:space="0" w:color="000000" w:themeColor="text1"/>
              <w:bottom w:val="single" w:sz="8" w:space="0" w:color="000000" w:themeColor="text1"/>
              <w:right w:val="single" w:sz="8" w:space="0" w:color="BFBFBF" w:themeColor="background1" w:themeShade="BF"/>
            </w:tcBorders>
            <w:shd w:val="clear" w:color="auto" w:fill="D9D9D9" w:themeFill="background1" w:themeFillShade="D9"/>
          </w:tcPr>
          <w:p w14:paraId="4C9A7079" w14:textId="77777777" w:rsidR="6B229BC4" w:rsidRPr="005536FB" w:rsidRDefault="6B229BC4" w:rsidP="6B229BC4">
            <w:pPr>
              <w:tabs>
                <w:tab w:val="left" w:pos="709"/>
              </w:tabs>
              <w:spacing w:line="257" w:lineRule="auto"/>
              <w:rPr>
                <w:rFonts w:ascii="Times New Roman" w:eastAsia="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rPr>
              <w:t>1.7. Short curriculum description</w:t>
            </w:r>
          </w:p>
          <w:p w14:paraId="5BD9ACEB" w14:textId="77777777" w:rsidR="008A7F69" w:rsidRPr="005536FB" w:rsidRDefault="008A7F69" w:rsidP="6B229BC4">
            <w:pPr>
              <w:tabs>
                <w:tab w:val="left" w:pos="709"/>
              </w:tabs>
              <w:spacing w:line="257" w:lineRule="auto"/>
              <w:rPr>
                <w:rFonts w:ascii="Times New Roman" w:eastAsia="Times New Roman" w:hAnsi="Times New Roman" w:cs="Times New Roman"/>
                <w:b/>
                <w:bCs/>
                <w:sz w:val="20"/>
                <w:szCs w:val="20"/>
                <w:lang w:val="en-US"/>
              </w:rPr>
            </w:pPr>
            <w:r w:rsidRPr="005536FB">
              <w:rPr>
                <w:rFonts w:ascii="Times New Roman" w:hAnsi="Times New Roman" w:cs="Times New Roman"/>
                <w:sz w:val="20"/>
                <w:szCs w:val="20"/>
                <w:lang w:val="en-US"/>
              </w:rPr>
              <w:t>Curriculum goals and objectives</w:t>
            </w:r>
          </w:p>
        </w:tc>
        <w:tc>
          <w:tcPr>
            <w:tcW w:w="6520" w:type="dxa"/>
            <w:tcBorders>
              <w:top w:val="single" w:sz="8" w:space="0" w:color="000000" w:themeColor="text1"/>
              <w:left w:val="single" w:sz="8" w:space="0" w:color="BFBFBF" w:themeColor="background1" w:themeShade="BF"/>
              <w:bottom w:val="single" w:sz="8" w:space="0" w:color="000000" w:themeColor="text1"/>
              <w:right w:val="single" w:sz="8" w:space="0" w:color="000000" w:themeColor="text1"/>
            </w:tcBorders>
          </w:tcPr>
          <w:p w14:paraId="48CBA0D7" w14:textId="77777777" w:rsidR="6B229BC4" w:rsidRPr="005536FB" w:rsidRDefault="00D7096A" w:rsidP="003D0C55">
            <w:pPr>
              <w:tabs>
                <w:tab w:val="left" w:pos="709"/>
              </w:tabs>
              <w:spacing w:after="0" w:line="240" w:lineRule="auto"/>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GB"/>
              </w:rPr>
              <w:t>This Educational Programme (EP) "</w:t>
            </w:r>
            <w:r w:rsidR="00027756" w:rsidRPr="005536FB">
              <w:rPr>
                <w:rFonts w:ascii="Times New Roman" w:hAnsi="Times New Roman" w:cs="Times New Roman"/>
                <w:i/>
                <w:iCs/>
                <w:sz w:val="20"/>
                <w:szCs w:val="20"/>
                <w:lang w:val="en-GB"/>
              </w:rPr>
              <w:t>Informatics</w:t>
            </w:r>
            <w:r w:rsidRPr="005536FB">
              <w:rPr>
                <w:rFonts w:ascii="Times New Roman" w:hAnsi="Times New Roman" w:cs="Times New Roman"/>
                <w:sz w:val="20"/>
                <w:szCs w:val="20"/>
                <w:lang w:val="en-GB"/>
              </w:rPr>
              <w:t xml:space="preserve">" </w:t>
            </w:r>
            <w:r w:rsidR="003D0C55" w:rsidRPr="005536FB">
              <w:rPr>
                <w:rFonts w:ascii="Times New Roman" w:eastAsia="Times New Roman" w:hAnsi="Times New Roman" w:cs="Times New Roman"/>
                <w:sz w:val="20"/>
                <w:szCs w:val="20"/>
                <w:lang w:val="en-US"/>
              </w:rPr>
              <w:t xml:space="preserve">is a national teacher education curriculum, which has been designed in collaboration by various Kazakh universities and with international consulting. Due to the nature of a national curriculum, the descriptive texts within the curriculum do not provide specific information but highlight general pedagogical principles and cross-cutting themes (see also Annex 1.). The more detailed descriptions of e.g. methodologies and assessment will be identified in the implementation plans of the universities, considering also institutional and regional specific conditions. </w:t>
            </w:r>
            <w:r w:rsidR="6B229BC4" w:rsidRPr="005536FB">
              <w:rPr>
                <w:rFonts w:ascii="Times New Roman" w:eastAsia="Times New Roman" w:hAnsi="Times New Roman" w:cs="Times New Roman"/>
                <w:sz w:val="20"/>
                <w:szCs w:val="20"/>
                <w:lang w:val="en-US"/>
              </w:rPr>
              <w:t xml:space="preserve"> </w:t>
            </w:r>
          </w:p>
          <w:p w14:paraId="46E64068" w14:textId="77777777" w:rsidR="00CC6339" w:rsidRPr="005536FB" w:rsidRDefault="00CC6339" w:rsidP="008A7F69">
            <w:pPr>
              <w:tabs>
                <w:tab w:val="left" w:pos="709"/>
              </w:tabs>
              <w:spacing w:after="0" w:line="240" w:lineRule="auto"/>
              <w:jc w:val="both"/>
              <w:rPr>
                <w:rFonts w:ascii="Times New Roman" w:eastAsia="Times New Roman" w:hAnsi="Times New Roman" w:cs="Times New Roman"/>
                <w:sz w:val="20"/>
                <w:szCs w:val="20"/>
                <w:lang w:val="en-US"/>
              </w:rPr>
            </w:pPr>
          </w:p>
          <w:p w14:paraId="0A41A9A1" w14:textId="5CBA7E30" w:rsidR="00EE06C6" w:rsidRPr="005536FB" w:rsidRDefault="00EE06C6" w:rsidP="00EE06C6">
            <w:pPr>
              <w:tabs>
                <w:tab w:val="left" w:pos="709"/>
              </w:tabs>
              <w:spacing w:after="0" w:line="240" w:lineRule="auto"/>
              <w:jc w:val="both"/>
              <w:rPr>
                <w:rFonts w:ascii="Times New Roman" w:hAnsi="Times New Roman" w:cs="Times New Roman"/>
                <w:sz w:val="20"/>
                <w:szCs w:val="20"/>
                <w:lang w:val="en-GB"/>
              </w:rPr>
            </w:pPr>
            <w:r w:rsidRPr="005536FB">
              <w:rPr>
                <w:rFonts w:ascii="Times New Roman" w:hAnsi="Times New Roman" w:cs="Times New Roman"/>
                <w:sz w:val="20"/>
                <w:szCs w:val="20"/>
                <w:lang w:val="en-GB"/>
              </w:rPr>
              <w:t>Educational programme (EP) "</w:t>
            </w:r>
            <w:r w:rsidRPr="005536FB">
              <w:rPr>
                <w:rFonts w:ascii="Times New Roman" w:hAnsi="Times New Roman" w:cs="Times New Roman"/>
                <w:i/>
                <w:iCs/>
                <w:sz w:val="20"/>
                <w:szCs w:val="20"/>
                <w:lang w:val="en-GB"/>
              </w:rPr>
              <w:t>Informatics</w:t>
            </w:r>
            <w:r w:rsidRPr="005536FB">
              <w:rPr>
                <w:rFonts w:ascii="Times New Roman" w:hAnsi="Times New Roman" w:cs="Times New Roman"/>
                <w:sz w:val="20"/>
                <w:szCs w:val="20"/>
                <w:lang w:val="en-GB"/>
              </w:rPr>
              <w:t xml:space="preserve">" is a teacher education programme for pre-service teachers who wish to specialize as </w:t>
            </w:r>
            <w:r w:rsidR="00470EB0" w:rsidRPr="005536FB">
              <w:rPr>
                <w:rFonts w:ascii="Times New Roman" w:eastAsia="Times New Roman" w:hAnsi="Times New Roman" w:cs="Times New Roman"/>
                <w:sz w:val="20"/>
                <w:szCs w:val="20"/>
              </w:rPr>
              <w:t xml:space="preserve">informatics </w:t>
            </w:r>
            <w:r w:rsidRPr="005536FB">
              <w:rPr>
                <w:rFonts w:ascii="Times New Roman" w:eastAsia="Times New Roman" w:hAnsi="Times New Roman" w:cs="Times New Roman"/>
                <w:sz w:val="20"/>
                <w:szCs w:val="20"/>
              </w:rPr>
              <w:t xml:space="preserve">teacher </w:t>
            </w:r>
            <w:r w:rsidRPr="005536FB">
              <w:rPr>
                <w:rFonts w:ascii="Times New Roman" w:hAnsi="Times New Roman" w:cs="Times New Roman"/>
                <w:sz w:val="20"/>
                <w:szCs w:val="20"/>
                <w:lang w:val="en-GB"/>
              </w:rPr>
              <w:t>(in schools, colleges, high schools)</w:t>
            </w:r>
            <w:r w:rsidRPr="005536FB">
              <w:rPr>
                <w:rFonts w:ascii="Times New Roman" w:eastAsia="Times New Roman" w:hAnsi="Times New Roman" w:cs="Times New Roman"/>
                <w:sz w:val="20"/>
                <w:szCs w:val="20"/>
              </w:rPr>
              <w:t xml:space="preserve">. </w:t>
            </w:r>
            <w:r w:rsidRPr="005536FB">
              <w:rPr>
                <w:rFonts w:ascii="Times New Roman" w:hAnsi="Times New Roman" w:cs="Times New Roman"/>
                <w:sz w:val="20"/>
                <w:szCs w:val="20"/>
                <w:lang w:val="en-GB"/>
              </w:rPr>
              <w:t xml:space="preserve">EP consists of a pedagogical component 60 </w:t>
            </w:r>
            <w:r w:rsidR="00F54FC4" w:rsidRPr="005536FB">
              <w:rPr>
                <w:rFonts w:ascii="Times New Roman" w:eastAsia="Times New Roman" w:hAnsi="Times New Roman" w:cs="Times New Roman"/>
                <w:sz w:val="20"/>
                <w:szCs w:val="20"/>
                <w:lang w:val="en-GB"/>
              </w:rPr>
              <w:t>academic</w:t>
            </w:r>
            <w:r w:rsidR="00F54FC4" w:rsidRPr="005536FB">
              <w:rPr>
                <w:rFonts w:ascii="Times New Roman" w:hAnsi="Times New Roman" w:cs="Times New Roman"/>
                <w:sz w:val="20"/>
                <w:szCs w:val="20"/>
                <w:lang w:val="en-GB"/>
              </w:rPr>
              <w:t xml:space="preserve"> </w:t>
            </w:r>
            <w:r w:rsidRPr="005536FB">
              <w:rPr>
                <w:rFonts w:ascii="Times New Roman" w:hAnsi="Times New Roman" w:cs="Times New Roman"/>
                <w:sz w:val="20"/>
                <w:szCs w:val="20"/>
                <w:lang w:val="en-GB"/>
              </w:rPr>
              <w:t xml:space="preserve">credits (incl. pedagogical practice), a compulsory component 56 </w:t>
            </w:r>
            <w:r w:rsidR="00F54FC4" w:rsidRPr="005536FB">
              <w:rPr>
                <w:rFonts w:ascii="Times New Roman" w:eastAsia="Times New Roman" w:hAnsi="Times New Roman" w:cs="Times New Roman"/>
                <w:sz w:val="20"/>
                <w:szCs w:val="20"/>
                <w:lang w:val="en-GB"/>
              </w:rPr>
              <w:t>academic</w:t>
            </w:r>
            <w:r w:rsidR="00F54FC4" w:rsidRPr="005536FB">
              <w:rPr>
                <w:rFonts w:ascii="Times New Roman" w:hAnsi="Times New Roman" w:cs="Times New Roman"/>
                <w:sz w:val="20"/>
                <w:szCs w:val="20"/>
                <w:lang w:val="en-GB"/>
              </w:rPr>
              <w:t xml:space="preserve"> </w:t>
            </w:r>
            <w:r w:rsidRPr="005536FB">
              <w:rPr>
                <w:rFonts w:ascii="Times New Roman" w:hAnsi="Times New Roman" w:cs="Times New Roman"/>
                <w:sz w:val="20"/>
                <w:szCs w:val="20"/>
                <w:lang w:val="en-GB"/>
              </w:rPr>
              <w:t xml:space="preserve">credits, and a subject component </w:t>
            </w:r>
            <w:r w:rsidR="0042365A" w:rsidRPr="005536FB">
              <w:rPr>
                <w:rFonts w:ascii="Times New Roman" w:hAnsi="Times New Roman" w:cs="Times New Roman"/>
                <w:sz w:val="20"/>
                <w:szCs w:val="20"/>
                <w:lang w:val="kk-KZ"/>
              </w:rPr>
              <w:t>130</w:t>
            </w:r>
            <w:r w:rsidRPr="005536FB">
              <w:rPr>
                <w:rFonts w:ascii="Times New Roman" w:hAnsi="Times New Roman" w:cs="Times New Roman"/>
                <w:sz w:val="20"/>
                <w:szCs w:val="20"/>
                <w:lang w:val="en-GB"/>
              </w:rPr>
              <w:t xml:space="preserve"> </w:t>
            </w:r>
            <w:r w:rsidR="00F54FC4" w:rsidRPr="005536FB">
              <w:rPr>
                <w:rFonts w:ascii="Times New Roman" w:eastAsia="Times New Roman" w:hAnsi="Times New Roman" w:cs="Times New Roman"/>
                <w:sz w:val="20"/>
                <w:szCs w:val="20"/>
                <w:lang w:val="en-GB"/>
              </w:rPr>
              <w:t>academic</w:t>
            </w:r>
            <w:r w:rsidR="00F54FC4" w:rsidRPr="005536FB">
              <w:rPr>
                <w:rFonts w:ascii="Times New Roman" w:hAnsi="Times New Roman" w:cs="Times New Roman"/>
                <w:sz w:val="20"/>
                <w:szCs w:val="20"/>
                <w:lang w:val="en-GB"/>
              </w:rPr>
              <w:t xml:space="preserve"> </w:t>
            </w:r>
            <w:r w:rsidRPr="005536FB">
              <w:rPr>
                <w:rFonts w:ascii="Times New Roman" w:hAnsi="Times New Roman" w:cs="Times New Roman"/>
                <w:sz w:val="20"/>
                <w:szCs w:val="20"/>
                <w:lang w:val="en-GB"/>
              </w:rPr>
              <w:t xml:space="preserve">credits (incl. a final </w:t>
            </w:r>
            <w:r w:rsidR="00F54FC4" w:rsidRPr="005536FB">
              <w:rPr>
                <w:rFonts w:ascii="Times New Roman" w:hAnsi="Times New Roman" w:cs="Times New Roman"/>
                <w:sz w:val="20"/>
                <w:szCs w:val="20"/>
                <w:lang w:val="en-GB"/>
              </w:rPr>
              <w:t xml:space="preserve">attestation </w:t>
            </w:r>
            <w:r w:rsidRPr="005536FB">
              <w:rPr>
                <w:rFonts w:ascii="Times New Roman" w:hAnsi="Times New Roman" w:cs="Times New Roman"/>
                <w:sz w:val="20"/>
                <w:szCs w:val="20"/>
                <w:lang w:val="en-GB"/>
              </w:rPr>
              <w:t xml:space="preserve">of 8 </w:t>
            </w:r>
            <w:r w:rsidR="00F54FC4" w:rsidRPr="005536FB">
              <w:rPr>
                <w:rFonts w:ascii="Times New Roman" w:eastAsia="Times New Roman" w:hAnsi="Times New Roman" w:cs="Times New Roman"/>
                <w:sz w:val="20"/>
                <w:szCs w:val="20"/>
                <w:lang w:val="en-GB"/>
              </w:rPr>
              <w:t>academic</w:t>
            </w:r>
            <w:r w:rsidR="00F54FC4" w:rsidRPr="005536FB">
              <w:rPr>
                <w:rFonts w:ascii="Times New Roman" w:hAnsi="Times New Roman" w:cs="Times New Roman"/>
                <w:sz w:val="20"/>
                <w:szCs w:val="20"/>
                <w:lang w:val="en-GB"/>
              </w:rPr>
              <w:t xml:space="preserve"> </w:t>
            </w:r>
            <w:r w:rsidRPr="005536FB">
              <w:rPr>
                <w:rFonts w:ascii="Times New Roman" w:hAnsi="Times New Roman" w:cs="Times New Roman"/>
                <w:sz w:val="20"/>
                <w:szCs w:val="20"/>
                <w:lang w:val="en-GB"/>
              </w:rPr>
              <w:t>credits).</w:t>
            </w:r>
          </w:p>
          <w:p w14:paraId="141542C8" w14:textId="77777777" w:rsidR="00EE06C6" w:rsidRPr="005536FB" w:rsidRDefault="00EE06C6" w:rsidP="008A7F69">
            <w:pPr>
              <w:tabs>
                <w:tab w:val="left" w:pos="709"/>
              </w:tabs>
              <w:spacing w:after="0" w:line="240" w:lineRule="auto"/>
              <w:jc w:val="both"/>
              <w:rPr>
                <w:rFonts w:ascii="Times New Roman" w:eastAsia="Times New Roman" w:hAnsi="Times New Roman" w:cs="Times New Roman"/>
                <w:sz w:val="20"/>
                <w:szCs w:val="20"/>
                <w:lang w:val="en-US"/>
              </w:rPr>
            </w:pPr>
          </w:p>
          <w:p w14:paraId="0EAFBC77" w14:textId="77777777" w:rsidR="00CC6339" w:rsidRPr="005536FB" w:rsidRDefault="00CC6339" w:rsidP="008A7F69">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Subject component consists of </w:t>
            </w:r>
            <w:r w:rsidR="002B15FE" w:rsidRPr="005536FB">
              <w:rPr>
                <w:rFonts w:ascii="Times New Roman" w:hAnsi="Times New Roman" w:cs="Times New Roman"/>
                <w:sz w:val="20"/>
                <w:szCs w:val="20"/>
                <w:lang w:val="en-US"/>
              </w:rPr>
              <w:t>5</w:t>
            </w:r>
            <w:r w:rsidRPr="005536FB">
              <w:rPr>
                <w:rFonts w:ascii="Times New Roman" w:hAnsi="Times New Roman" w:cs="Times New Roman"/>
                <w:sz w:val="20"/>
                <w:szCs w:val="20"/>
                <w:lang w:val="en-US"/>
              </w:rPr>
              <w:t xml:space="preserve"> modules: </w:t>
            </w:r>
            <w:r w:rsidR="00027756" w:rsidRPr="005536FB">
              <w:rPr>
                <w:rFonts w:ascii="Times New Roman" w:hAnsi="Times New Roman" w:cs="Times New Roman"/>
                <w:sz w:val="20"/>
                <w:szCs w:val="20"/>
                <w:lang w:val="en-US"/>
              </w:rPr>
              <w:t>“Interdisciplinary Technology”, “Art of Programming”, “Information and Communication Technology”, “Digital skills of a teacher”</w:t>
            </w:r>
            <w:r w:rsidR="002B15FE" w:rsidRPr="005536FB">
              <w:rPr>
                <w:rFonts w:ascii="Times New Roman" w:hAnsi="Times New Roman" w:cs="Times New Roman"/>
                <w:sz w:val="20"/>
                <w:szCs w:val="20"/>
                <w:lang w:val="en-US"/>
              </w:rPr>
              <w:t>, "Pedagogical Research in Early Childhood Education.</w:t>
            </w:r>
            <w:r w:rsidRPr="005536FB">
              <w:rPr>
                <w:rFonts w:ascii="Times New Roman" w:hAnsi="Times New Roman" w:cs="Times New Roman"/>
                <w:sz w:val="20"/>
                <w:szCs w:val="20"/>
                <w:lang w:val="en-US"/>
              </w:rPr>
              <w:t xml:space="preserve"> </w:t>
            </w:r>
          </w:p>
          <w:p w14:paraId="06DDD17D" w14:textId="77777777" w:rsidR="0074787D" w:rsidRPr="005536FB" w:rsidRDefault="0074787D" w:rsidP="008A7F69">
            <w:pPr>
              <w:spacing w:after="0" w:line="240" w:lineRule="auto"/>
              <w:jc w:val="both"/>
              <w:rPr>
                <w:rFonts w:ascii="Times New Roman" w:hAnsi="Times New Roman" w:cs="Times New Roman"/>
                <w:sz w:val="20"/>
                <w:szCs w:val="20"/>
                <w:lang w:val="en-US"/>
              </w:rPr>
            </w:pPr>
          </w:p>
          <w:p w14:paraId="06BA5AFE" w14:textId="77777777" w:rsidR="002B15FE" w:rsidRPr="005536FB" w:rsidRDefault="002B15FE" w:rsidP="008A7F69">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The</w:t>
            </w:r>
            <w:r w:rsidR="008A7F69" w:rsidRPr="005536FB">
              <w:rPr>
                <w:rFonts w:ascii="Times New Roman" w:hAnsi="Times New Roman" w:cs="Times New Roman"/>
                <w:sz w:val="20"/>
                <w:szCs w:val="20"/>
                <w:lang w:val="en-US"/>
              </w:rPr>
              <w:t xml:space="preserve"> EP</w:t>
            </w:r>
            <w:r w:rsidRPr="005536FB">
              <w:rPr>
                <w:rFonts w:ascii="Times New Roman" w:hAnsi="Times New Roman" w:cs="Times New Roman"/>
                <w:sz w:val="20"/>
                <w:szCs w:val="20"/>
                <w:lang w:val="en-US"/>
              </w:rPr>
              <w:t xml:space="preserve"> </w:t>
            </w:r>
            <w:r w:rsidR="008A7F69" w:rsidRPr="005536FB">
              <w:rPr>
                <w:rFonts w:ascii="Times New Roman" w:hAnsi="Times New Roman" w:cs="Times New Roman"/>
                <w:sz w:val="20"/>
                <w:szCs w:val="20"/>
                <w:lang w:val="en-US"/>
              </w:rPr>
              <w:t>“</w:t>
            </w:r>
            <w:r w:rsidRPr="005536FB">
              <w:rPr>
                <w:rFonts w:ascii="Times New Roman" w:hAnsi="Times New Roman" w:cs="Times New Roman"/>
                <w:i/>
                <w:iCs/>
                <w:sz w:val="20"/>
                <w:szCs w:val="20"/>
                <w:lang w:val="en-US"/>
              </w:rPr>
              <w:t>Informatics</w:t>
            </w:r>
            <w:r w:rsidR="008A7F69" w:rsidRPr="005536FB">
              <w:rPr>
                <w:rFonts w:ascii="Times New Roman" w:hAnsi="Times New Roman" w:cs="Times New Roman"/>
                <w:sz w:val="20"/>
                <w:szCs w:val="20"/>
                <w:lang w:val="en-US"/>
              </w:rPr>
              <w:t xml:space="preserve">” </w:t>
            </w:r>
            <w:r w:rsidRPr="005536FB">
              <w:rPr>
                <w:rFonts w:ascii="Times New Roman" w:hAnsi="Times New Roman" w:cs="Times New Roman"/>
                <w:sz w:val="20"/>
                <w:szCs w:val="20"/>
                <w:lang w:val="en-US"/>
              </w:rPr>
              <w:t>has been developed based on a competency-based approach in teacher training for the school education system in the Republic of Kazakhstan. The curriculum reflects the ideas of modernization in the sphere of primary and secondary education in the Republic of Kazakhstan in accordance with:</w:t>
            </w:r>
          </w:p>
          <w:p w14:paraId="364166B1" w14:textId="77777777" w:rsidR="002B15FE" w:rsidRPr="005536FB" w:rsidRDefault="002B15FE" w:rsidP="00A916ED">
            <w:pPr>
              <w:pStyle w:val="ListeParagraf"/>
              <w:numPr>
                <w:ilvl w:val="0"/>
                <w:numId w:val="64"/>
              </w:numPr>
              <w:spacing w:after="0" w:line="240" w:lineRule="auto"/>
              <w:ind w:left="227" w:hanging="22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research results (National report on the state and development of the education system of the Republic of Kazakhstan (based on the results of 2020). - Nur-Sultan: Ministry of Education and Science of the Republic of Kazakhstan, Information and Analytical Centre JSC, 2021);</w:t>
            </w:r>
          </w:p>
          <w:p w14:paraId="060D526C" w14:textId="77777777" w:rsidR="002B15FE" w:rsidRPr="005536FB" w:rsidRDefault="002B15FE" w:rsidP="008A7F69">
            <w:pPr>
              <w:spacing w:after="0" w:line="240" w:lineRule="auto"/>
              <w:jc w:val="both"/>
              <w:rPr>
                <w:rFonts w:ascii="Times New Roman" w:hAnsi="Times New Roman" w:cs="Times New Roman"/>
                <w:sz w:val="20"/>
                <w:szCs w:val="20"/>
                <w:lang w:val="en-US"/>
              </w:rPr>
            </w:pPr>
          </w:p>
          <w:p w14:paraId="481F9C9A" w14:textId="77777777" w:rsidR="002B15FE" w:rsidRPr="005536FB" w:rsidRDefault="002B15FE" w:rsidP="00A916ED">
            <w:pPr>
              <w:pStyle w:val="ListeParagraf"/>
              <w:numPr>
                <w:ilvl w:val="0"/>
                <w:numId w:val="63"/>
              </w:numPr>
              <w:spacing w:after="0" w:line="240" w:lineRule="auto"/>
              <w:ind w:left="227" w:hanging="22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State and regulatory documents in the field of the National Policy of Development of Secondary School Education of the RK (State Compulsory Standard of Pre-school Education and Training, Primary, Basic Secondary and General Secondary, Technical and Professional, Post-secondary Education, Order No. 348 of the Minister of Education of the Republic of Kazakhstan dated August 3, 2022. Registered in the Ministry of Justice of the Republic of Kazakhstan on 5 August 2022, No. 29031; Concepts of Education Development of the Republic of Kazakhstan for 2022 - 2026, Resolution of the Government of the Republic of Kazakhstan of 24 November 2022, No. 941);</w:t>
            </w:r>
          </w:p>
          <w:p w14:paraId="7FC78F97" w14:textId="77777777" w:rsidR="008A7F69" w:rsidRPr="005536FB" w:rsidRDefault="008A7F69" w:rsidP="008A7F69">
            <w:pPr>
              <w:pStyle w:val="ListeParagraf"/>
              <w:spacing w:after="0" w:line="240" w:lineRule="auto"/>
              <w:ind w:left="227"/>
              <w:jc w:val="both"/>
              <w:rPr>
                <w:rFonts w:ascii="Times New Roman" w:hAnsi="Times New Roman" w:cs="Times New Roman"/>
                <w:sz w:val="20"/>
                <w:szCs w:val="20"/>
                <w:lang w:val="en-US"/>
              </w:rPr>
            </w:pPr>
          </w:p>
          <w:p w14:paraId="25DC9748" w14:textId="77777777" w:rsidR="002B15FE" w:rsidRPr="005536FB" w:rsidRDefault="002B15FE" w:rsidP="00A916ED">
            <w:pPr>
              <w:pStyle w:val="ListeParagraf"/>
              <w:numPr>
                <w:ilvl w:val="0"/>
                <w:numId w:val="65"/>
              </w:numPr>
              <w:spacing w:after="0" w:line="240" w:lineRule="auto"/>
              <w:ind w:left="227" w:hanging="22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Institutional capacity-building through: improving the social status of the school organization educator, ensuring equal access to secondary school education, creating an inclusive educational environment within an inclusive school education framework, expanding early development, developing and implementing varied school education programs, improving monitoring of school-age skills development, and introducing a national school quality assessment for sustainable development.</w:t>
            </w:r>
          </w:p>
          <w:p w14:paraId="1AA46FB6" w14:textId="77777777" w:rsidR="0037725F" w:rsidRPr="005536FB" w:rsidRDefault="0037725F" w:rsidP="008A7F69">
            <w:pPr>
              <w:spacing w:after="0" w:line="240" w:lineRule="auto"/>
              <w:jc w:val="both"/>
              <w:rPr>
                <w:rFonts w:ascii="Times New Roman" w:hAnsi="Times New Roman" w:cs="Times New Roman"/>
                <w:sz w:val="20"/>
                <w:szCs w:val="20"/>
                <w:lang w:val="en-US"/>
              </w:rPr>
            </w:pPr>
          </w:p>
          <w:p w14:paraId="315E68B1" w14:textId="77777777" w:rsidR="003D0C55" w:rsidRPr="005536FB" w:rsidRDefault="003D0C55" w:rsidP="003D0C55">
            <w:pPr>
              <w:spacing w:after="0" w:line="240" w:lineRule="auto"/>
              <w:ind w:right="123"/>
              <w:jc w:val="both"/>
              <w:rPr>
                <w:rFonts w:ascii="Times New Roman" w:hAnsi="Times New Roman" w:cs="Times New Roman"/>
                <w:sz w:val="20"/>
                <w:szCs w:val="20"/>
                <w:lang w:val="en-GB"/>
              </w:rPr>
            </w:pPr>
            <w:r w:rsidRPr="005536FB">
              <w:rPr>
                <w:rFonts w:ascii="Times New Roman" w:hAnsi="Times New Roman" w:cs="Times New Roman"/>
                <w:sz w:val="20"/>
                <w:szCs w:val="20"/>
                <w:lang w:val="en-GB"/>
              </w:rPr>
              <w:t>EP provides an equal opportunity for learning without compromising pre-service teachers' rights and interests, preserving the principles of equality, respect, tolerance. It is interdisciplinary, student-oriented, scientifically integrated and problem-oriented by nature, and the selection of courses is guided by the topical issues of history and society and corresponds also to the international course descriptors.</w:t>
            </w:r>
          </w:p>
          <w:p w14:paraId="0DE32466" w14:textId="77777777" w:rsidR="003D0C55" w:rsidRPr="005536FB" w:rsidRDefault="003D0C55" w:rsidP="003D0C55">
            <w:pPr>
              <w:spacing w:after="0" w:line="240" w:lineRule="auto"/>
              <w:ind w:right="123"/>
              <w:jc w:val="both"/>
              <w:rPr>
                <w:rFonts w:ascii="Times New Roman" w:hAnsi="Times New Roman" w:cs="Times New Roman"/>
                <w:sz w:val="20"/>
                <w:szCs w:val="20"/>
                <w:lang w:val="en-GB"/>
              </w:rPr>
            </w:pPr>
          </w:p>
          <w:p w14:paraId="5DF80537" w14:textId="77777777" w:rsidR="003D0C55" w:rsidRPr="005536FB" w:rsidRDefault="003D0C55" w:rsidP="003D0C55">
            <w:pPr>
              <w:spacing w:after="0" w:line="240" w:lineRule="auto"/>
              <w:ind w:right="123"/>
              <w:jc w:val="both"/>
              <w:rPr>
                <w:rFonts w:ascii="Times New Roman" w:hAnsi="Times New Roman" w:cs="Times New Roman"/>
                <w:sz w:val="20"/>
                <w:szCs w:val="20"/>
                <w:lang w:val="en-GB"/>
              </w:rPr>
            </w:pPr>
            <w:r w:rsidRPr="005536FB">
              <w:rPr>
                <w:rFonts w:ascii="Times New Roman" w:hAnsi="Times New Roman" w:cs="Times New Roman"/>
                <w:sz w:val="20"/>
                <w:szCs w:val="20"/>
                <w:lang w:val="en-GB"/>
              </w:rPr>
              <w:t>EP is based on the principles of constructive alignment, where teaching and assessment methods, as well as subject-specific courses are selected to ensure the achievement and measurement of the competences outlined in the EP. The EP also follows an inclusive approach considering the multi-ethnic and multi-confessional composition of per-service teachers and their versatile needs for support of learning.</w:t>
            </w:r>
          </w:p>
          <w:p w14:paraId="0EECF69C" w14:textId="77777777" w:rsidR="007C4D1F" w:rsidRPr="005536FB" w:rsidRDefault="007C4D1F" w:rsidP="008A7F69">
            <w:pPr>
              <w:spacing w:after="0" w:line="240" w:lineRule="auto"/>
              <w:jc w:val="both"/>
              <w:rPr>
                <w:rFonts w:ascii="Times New Roman" w:hAnsi="Times New Roman" w:cs="Times New Roman"/>
                <w:sz w:val="20"/>
                <w:szCs w:val="20"/>
                <w:lang w:val="en-US"/>
              </w:rPr>
            </w:pPr>
          </w:p>
          <w:p w14:paraId="33BD7A2B" w14:textId="77777777" w:rsidR="002B15FE" w:rsidRPr="005536FB" w:rsidRDefault="008A7F69" w:rsidP="008A7F69">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aim of the EP is to train </w:t>
            </w:r>
            <w:r w:rsidR="002B15FE" w:rsidRPr="005536FB">
              <w:rPr>
                <w:rFonts w:ascii="Times New Roman" w:hAnsi="Times New Roman" w:cs="Times New Roman"/>
                <w:sz w:val="20"/>
                <w:szCs w:val="20"/>
                <w:lang w:val="en-US"/>
              </w:rPr>
              <w:t xml:space="preserve">competitive </w:t>
            </w:r>
            <w:r w:rsidR="00D526DC" w:rsidRPr="005536FB">
              <w:rPr>
                <w:rFonts w:ascii="Times New Roman" w:hAnsi="Times New Roman" w:cs="Times New Roman"/>
                <w:sz w:val="20"/>
                <w:szCs w:val="20"/>
                <w:lang w:val="en-US"/>
              </w:rPr>
              <w:t>informatics</w:t>
            </w:r>
            <w:r w:rsidR="002B15FE" w:rsidRPr="005536FB">
              <w:rPr>
                <w:rFonts w:ascii="Times New Roman" w:hAnsi="Times New Roman" w:cs="Times New Roman"/>
                <w:sz w:val="20"/>
                <w:szCs w:val="20"/>
                <w:lang w:val="en-US"/>
              </w:rPr>
              <w:t xml:space="preserve"> teacher</w:t>
            </w:r>
            <w:r w:rsidRPr="005536FB">
              <w:rPr>
                <w:rFonts w:ascii="Times New Roman" w:hAnsi="Times New Roman" w:cs="Times New Roman"/>
                <w:sz w:val="20"/>
                <w:szCs w:val="20"/>
                <w:lang w:val="en-US"/>
              </w:rPr>
              <w:t>s</w:t>
            </w:r>
            <w:r w:rsidR="002B15FE" w:rsidRPr="005536FB">
              <w:rPr>
                <w:rFonts w:ascii="Times New Roman" w:hAnsi="Times New Roman" w:cs="Times New Roman"/>
                <w:sz w:val="20"/>
                <w:szCs w:val="20"/>
                <w:lang w:val="en-US"/>
              </w:rPr>
              <w:t xml:space="preserve"> with high social and civic responsibility, capable of performing the following professional activities: digitalisation of education</w:t>
            </w:r>
            <w:r w:rsidRPr="005536FB">
              <w:rPr>
                <w:rFonts w:ascii="Times New Roman" w:hAnsi="Times New Roman" w:cs="Times New Roman"/>
                <w:sz w:val="20"/>
                <w:szCs w:val="20"/>
                <w:lang w:val="en-US"/>
              </w:rPr>
              <w:t>,</w:t>
            </w:r>
            <w:r w:rsidR="002B15FE" w:rsidRPr="005536FB">
              <w:rPr>
                <w:rFonts w:ascii="Times New Roman" w:hAnsi="Times New Roman" w:cs="Times New Roman"/>
                <w:sz w:val="20"/>
                <w:szCs w:val="20"/>
                <w:lang w:val="en-US"/>
              </w:rPr>
              <w:t xml:space="preserve"> organisation of computer science and ICT education on a modern scientific-methodological level</w:t>
            </w:r>
            <w:r w:rsidRPr="005536FB">
              <w:rPr>
                <w:rFonts w:ascii="Times New Roman" w:hAnsi="Times New Roman" w:cs="Times New Roman"/>
                <w:sz w:val="20"/>
                <w:szCs w:val="20"/>
                <w:lang w:val="en-US"/>
              </w:rPr>
              <w:t xml:space="preserve">, </w:t>
            </w:r>
            <w:r w:rsidR="002B15FE" w:rsidRPr="005536FB">
              <w:rPr>
                <w:rFonts w:ascii="Times New Roman" w:hAnsi="Times New Roman" w:cs="Times New Roman"/>
                <w:sz w:val="20"/>
                <w:szCs w:val="20"/>
                <w:lang w:val="en-US"/>
              </w:rPr>
              <w:t xml:space="preserve">education of </w:t>
            </w:r>
            <w:r w:rsidRPr="005536FB">
              <w:rPr>
                <w:rFonts w:ascii="Times New Roman" w:hAnsi="Times New Roman" w:cs="Times New Roman"/>
                <w:sz w:val="20"/>
                <w:szCs w:val="20"/>
                <w:lang w:val="en-US"/>
              </w:rPr>
              <w:t>students</w:t>
            </w:r>
            <w:r w:rsidR="002B15FE" w:rsidRPr="005536FB">
              <w:rPr>
                <w:rFonts w:ascii="Times New Roman" w:hAnsi="Times New Roman" w:cs="Times New Roman"/>
                <w:sz w:val="20"/>
                <w:szCs w:val="20"/>
                <w:lang w:val="en-US"/>
              </w:rPr>
              <w:t>' personality</w:t>
            </w:r>
            <w:r w:rsidRPr="005536FB">
              <w:rPr>
                <w:rFonts w:ascii="Times New Roman" w:hAnsi="Times New Roman" w:cs="Times New Roman"/>
                <w:sz w:val="20"/>
                <w:szCs w:val="20"/>
                <w:lang w:val="en-US"/>
              </w:rPr>
              <w:t>,</w:t>
            </w:r>
            <w:r w:rsidR="002B15FE" w:rsidRPr="005536FB">
              <w:rPr>
                <w:rFonts w:ascii="Times New Roman" w:hAnsi="Times New Roman" w:cs="Times New Roman"/>
                <w:sz w:val="20"/>
                <w:szCs w:val="20"/>
                <w:lang w:val="en-US"/>
              </w:rPr>
              <w:t xml:space="preserve"> and formation of systematic knowledge of computer science using </w:t>
            </w:r>
            <w:r w:rsidRPr="005536FB">
              <w:rPr>
                <w:rFonts w:ascii="Times New Roman" w:hAnsi="Times New Roman" w:cs="Times New Roman"/>
                <w:sz w:val="20"/>
                <w:szCs w:val="20"/>
                <w:lang w:val="en-US"/>
              </w:rPr>
              <w:t>content</w:t>
            </w:r>
            <w:r w:rsidR="002B15FE" w:rsidRPr="005536FB">
              <w:rPr>
                <w:rFonts w:ascii="Times New Roman" w:hAnsi="Times New Roman" w:cs="Times New Roman"/>
                <w:sz w:val="20"/>
                <w:szCs w:val="20"/>
                <w:lang w:val="en-US"/>
              </w:rPr>
              <w:t xml:space="preserve">-language integrated </w:t>
            </w:r>
            <w:r w:rsidRPr="005536FB">
              <w:rPr>
                <w:rFonts w:ascii="Times New Roman" w:hAnsi="Times New Roman" w:cs="Times New Roman"/>
                <w:sz w:val="20"/>
                <w:szCs w:val="20"/>
                <w:lang w:val="en-US"/>
              </w:rPr>
              <w:t>learning (CLIL)</w:t>
            </w:r>
            <w:r w:rsidR="002B15FE" w:rsidRPr="005536FB">
              <w:rPr>
                <w:rFonts w:ascii="Times New Roman" w:hAnsi="Times New Roman" w:cs="Times New Roman"/>
                <w:sz w:val="20"/>
                <w:szCs w:val="20"/>
                <w:lang w:val="en-US"/>
              </w:rPr>
              <w:t>.</w:t>
            </w:r>
          </w:p>
          <w:p w14:paraId="07047FA4" w14:textId="77777777" w:rsidR="00CC6339" w:rsidRPr="005536FB" w:rsidRDefault="00CC6339" w:rsidP="003D0C55">
            <w:pPr>
              <w:pStyle w:val="ListeParagraf"/>
              <w:spacing w:after="0" w:line="240" w:lineRule="auto"/>
              <w:ind w:left="222"/>
              <w:jc w:val="both"/>
              <w:rPr>
                <w:rFonts w:ascii="Times New Roman" w:hAnsi="Times New Roman" w:cs="Times New Roman"/>
                <w:sz w:val="20"/>
                <w:szCs w:val="20"/>
                <w:lang w:val="en-US"/>
              </w:rPr>
            </w:pPr>
          </w:p>
        </w:tc>
      </w:tr>
      <w:tr w:rsidR="005536FB" w:rsidRPr="005536FB" w14:paraId="43E5CE34" w14:textId="77777777" w:rsidTr="10A5ACD4">
        <w:tc>
          <w:tcPr>
            <w:tcW w:w="91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845AC0B" w14:textId="77777777" w:rsidR="00A61B46" w:rsidRPr="005536FB" w:rsidRDefault="00A61B46" w:rsidP="6B229BC4">
            <w:pPr>
              <w:tabs>
                <w:tab w:val="left" w:pos="709"/>
              </w:tabs>
              <w:spacing w:line="257" w:lineRule="auto"/>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rPr>
              <w:lastRenderedPageBreak/>
              <w:t>1.8 Main principles of the curriculum</w:t>
            </w:r>
          </w:p>
        </w:tc>
      </w:tr>
      <w:tr w:rsidR="005536FB" w:rsidRPr="005536FB" w14:paraId="344ABE72" w14:textId="77777777" w:rsidTr="10A5ACD4">
        <w:tc>
          <w:tcPr>
            <w:tcW w:w="91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24812C" w14:textId="77777777" w:rsidR="00A61B46" w:rsidRPr="005536FB" w:rsidRDefault="00A61B46" w:rsidP="007C4D1F">
            <w:pPr>
              <w:tabs>
                <w:tab w:val="left" w:pos="709"/>
              </w:tabs>
              <w:spacing w:after="0" w:line="257" w:lineRule="auto"/>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Competence-based teacher education</w:t>
            </w:r>
          </w:p>
          <w:p w14:paraId="2D7C5E7C" w14:textId="77777777" w:rsidR="00A61B46" w:rsidRPr="005536FB" w:rsidRDefault="00A61B46" w:rsidP="007C4D1F">
            <w:pPr>
              <w:pStyle w:val="AklamaMetni"/>
              <w:spacing w:after="0"/>
              <w:jc w:val="both"/>
              <w:rPr>
                <w:rFonts w:ascii="Times New Roman" w:hAnsi="Times New Roman" w:cs="Times New Roman"/>
                <w:lang w:val="en-US"/>
              </w:rPr>
            </w:pPr>
            <w:r w:rsidRPr="005536FB">
              <w:rPr>
                <w:rFonts w:ascii="Times New Roman" w:hAnsi="Times New Roman" w:cs="Times New Roman"/>
                <w:lang w:val="en-US"/>
              </w:rPr>
              <w:t xml:space="preserve">A teacher’s expertise combines competence in pedagogy and their own subject-specific field with theoretical and practical teaching competence in different kinds of operating environments. A teacher has mastery of the knowledge and skill requirements of their subject-specific field and thus </w:t>
            </w:r>
            <w:r w:rsidR="00D526DC" w:rsidRPr="005536FB">
              <w:rPr>
                <w:rFonts w:ascii="Times New Roman" w:hAnsi="Times New Roman" w:cs="Times New Roman"/>
                <w:lang w:val="en-US"/>
              </w:rPr>
              <w:t>can</w:t>
            </w:r>
            <w:r w:rsidRPr="005536FB">
              <w:rPr>
                <w:rFonts w:ascii="Times New Roman" w:hAnsi="Times New Roman" w:cs="Times New Roman"/>
                <w:lang w:val="en-US"/>
              </w:rPr>
              <w:t xml:space="preserve"> teach and supervise young people and adults studying for the same subject. </w:t>
            </w:r>
          </w:p>
          <w:p w14:paraId="17418B4C" w14:textId="77777777" w:rsidR="00A61B46" w:rsidRPr="005536FB" w:rsidRDefault="00A61B46" w:rsidP="007C4D1F">
            <w:pPr>
              <w:pStyle w:val="AklamaMetni"/>
              <w:spacing w:after="0"/>
              <w:jc w:val="both"/>
              <w:rPr>
                <w:rFonts w:ascii="Times New Roman" w:hAnsi="Times New Roman" w:cs="Times New Roman"/>
                <w:lang w:val="en-US"/>
              </w:rPr>
            </w:pPr>
            <w:r w:rsidRPr="005536FB">
              <w:rPr>
                <w:rFonts w:ascii="Times New Roman" w:hAnsi="Times New Roman" w:cs="Times New Roman"/>
                <w:lang w:val="en-US"/>
              </w:rPr>
              <w:t>The competence of a teacher is focused on planning, guidance, teaching and assessment. For this reason, teacher must have sufficient theoretical knowledge of learning and competence development. In addition, modern working life emphasises cooperation and networking, development skills, and the support and maintenance of the well-being of oneself and one’s community.</w:t>
            </w:r>
          </w:p>
          <w:p w14:paraId="4889AAB1" w14:textId="77777777" w:rsidR="00A61B46" w:rsidRPr="005536FB" w:rsidRDefault="00A61B46" w:rsidP="007C4D1F">
            <w:pPr>
              <w:pStyle w:val="AklamaMetni"/>
              <w:spacing w:after="0"/>
              <w:jc w:val="both"/>
              <w:rPr>
                <w:rFonts w:ascii="Times New Roman" w:hAnsi="Times New Roman" w:cs="Times New Roman"/>
                <w:lang w:val="en-US"/>
              </w:rPr>
            </w:pPr>
            <w:r w:rsidRPr="005536FB">
              <w:rPr>
                <w:rFonts w:ascii="Times New Roman" w:hAnsi="Times New Roman" w:cs="Times New Roman"/>
                <w:lang w:val="en-US"/>
              </w:rPr>
              <w:t xml:space="preserve">A teacher’s competence is influenced by changes in the labour market, the structures of education and </w:t>
            </w:r>
            <w:r w:rsidR="00D526DC" w:rsidRPr="005536FB">
              <w:rPr>
                <w:rFonts w:ascii="Times New Roman" w:hAnsi="Times New Roman" w:cs="Times New Roman"/>
                <w:lang w:val="en-US"/>
              </w:rPr>
              <w:t>society, and</w:t>
            </w:r>
            <w:r w:rsidRPr="005536FB">
              <w:rPr>
                <w:rFonts w:ascii="Times New Roman" w:hAnsi="Times New Roman" w:cs="Times New Roman"/>
                <w:lang w:val="en-US"/>
              </w:rPr>
              <w:t xml:space="preserve"> all these elements are </w:t>
            </w:r>
            <w:r w:rsidR="00D526DC" w:rsidRPr="005536FB">
              <w:rPr>
                <w:rFonts w:ascii="Times New Roman" w:hAnsi="Times New Roman" w:cs="Times New Roman"/>
                <w:lang w:val="en-US"/>
              </w:rPr>
              <w:t>emphasized</w:t>
            </w:r>
            <w:r w:rsidRPr="005536FB">
              <w:rPr>
                <w:rFonts w:ascii="Times New Roman" w:hAnsi="Times New Roman" w:cs="Times New Roman"/>
                <w:lang w:val="en-US"/>
              </w:rPr>
              <w:t xml:space="preserve"> in the dynamic nature of a teacher's work. Work characterized by continual change in the variety of working environments places an emphasis on the teacher’s ability to assess and adjust their own activities. Self-assessment skills are an essential part of developing one’s professional identity. A teacher is making value decisions all the time, which means that the consideration of questions of professional ethics is one of the professional skills needed. Change requires the development of expertise, the ability to learn, as well as the ability to reform and renew the way things are done as part of a community.</w:t>
            </w:r>
          </w:p>
          <w:p w14:paraId="64661819" w14:textId="77777777" w:rsidR="00A61B46" w:rsidRPr="005536FB" w:rsidRDefault="00A61B46" w:rsidP="007C4D1F">
            <w:pPr>
              <w:tabs>
                <w:tab w:val="left" w:pos="709"/>
              </w:tabs>
              <w:spacing w:after="0" w:line="257" w:lineRule="auto"/>
              <w:jc w:val="both"/>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Competence-based teacher education curriculum</w:t>
            </w:r>
          </w:p>
          <w:p w14:paraId="3BB76215" w14:textId="77777777" w:rsidR="00A61B46" w:rsidRPr="005536FB" w:rsidRDefault="00A61B46" w:rsidP="007C4D1F">
            <w:pPr>
              <w:tabs>
                <w:tab w:val="left" w:pos="709"/>
              </w:tabs>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 xml:space="preserve">The competence-based teacher education curriculum is formed of three entities: 1) Pedagogical studies, 2) Subject-specific studies 3) Compulsory studies. Each of the entities includes modules and related courses. The courses’ learning outcomes describe the competences required in teaching work and are placed in the NQF system’s (National Qualifications Framework) reference level six. </w:t>
            </w:r>
          </w:p>
          <w:p w14:paraId="053A81CB" w14:textId="77777777" w:rsidR="00A61B46" w:rsidRPr="005536FB" w:rsidRDefault="00A61B46" w:rsidP="007C4D1F">
            <w:pPr>
              <w:tabs>
                <w:tab w:val="left" w:pos="709"/>
              </w:tabs>
              <w:spacing w:after="0" w:line="257" w:lineRule="auto"/>
              <w:jc w:val="both"/>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The curriculum is guided by the following main principles:</w:t>
            </w:r>
          </w:p>
          <w:p w14:paraId="30920B22"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Competence-based learning</w:t>
            </w:r>
          </w:p>
          <w:p w14:paraId="6DC1EEA4"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Constructive alignment</w:t>
            </w:r>
          </w:p>
          <w:p w14:paraId="43ECFADF"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Student-centred learning and active learning methodologies</w:t>
            </w:r>
          </w:p>
          <w:p w14:paraId="75610910"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Research-based teaching</w:t>
            </w:r>
          </w:p>
          <w:p w14:paraId="26A592AA"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Interdisciplinary learning</w:t>
            </w:r>
          </w:p>
          <w:p w14:paraId="38F8544E"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Inclusion</w:t>
            </w:r>
          </w:p>
          <w:p w14:paraId="29C7184B" w14:textId="77777777" w:rsidR="00A61B46" w:rsidRPr="005536FB" w:rsidRDefault="00A61B46" w:rsidP="007C4D1F">
            <w:pPr>
              <w:pStyle w:val="ListeParagraf"/>
              <w:numPr>
                <w:ilvl w:val="0"/>
                <w:numId w:val="8"/>
              </w:numPr>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Teacher professional development and change management</w:t>
            </w:r>
          </w:p>
          <w:p w14:paraId="55FBB48F" w14:textId="77777777" w:rsidR="00A61B46" w:rsidRPr="005536FB" w:rsidRDefault="00A61B46" w:rsidP="007C4D1F">
            <w:pPr>
              <w:tabs>
                <w:tab w:val="left" w:pos="709"/>
              </w:tabs>
              <w:spacing w:after="0" w:line="257"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(see Appendix for more details)</w:t>
            </w:r>
          </w:p>
        </w:tc>
      </w:tr>
      <w:tr w:rsidR="007C4D1F" w:rsidRPr="005536FB" w14:paraId="76906908" w14:textId="77777777" w:rsidTr="10A5ACD4">
        <w:tc>
          <w:tcPr>
            <w:tcW w:w="915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278F5DB" w14:textId="77777777" w:rsidR="007C4D1F" w:rsidRPr="005536FB" w:rsidRDefault="007C4D1F" w:rsidP="007C4D1F">
            <w:pPr>
              <w:shd w:val="clear" w:color="auto" w:fill="FFFFFF"/>
              <w:spacing w:after="0" w:line="240" w:lineRule="auto"/>
              <w:contextualSpacing/>
              <w:rPr>
                <w:rFonts w:ascii="Times New Roman" w:hAnsi="Times New Roman" w:cs="Times New Roman"/>
                <w:b/>
                <w:sz w:val="20"/>
                <w:szCs w:val="20"/>
                <w:lang w:val="kk-KZ"/>
              </w:rPr>
            </w:pPr>
            <w:r w:rsidRPr="005536FB">
              <w:rPr>
                <w:rFonts w:ascii="Times New Roman" w:eastAsia="Times New Roman" w:hAnsi="Times New Roman" w:cs="Times New Roman"/>
                <w:b/>
                <w:bCs/>
                <w:sz w:val="20"/>
                <w:szCs w:val="20"/>
                <w:lang w:val="kk-KZ"/>
              </w:rPr>
              <w:lastRenderedPageBreak/>
              <w:t xml:space="preserve">1.9 </w:t>
            </w:r>
            <w:r w:rsidRPr="005536FB">
              <w:rPr>
                <w:rFonts w:ascii="Times New Roman" w:hAnsi="Times New Roman" w:cs="Times New Roman"/>
                <w:b/>
                <w:sz w:val="20"/>
                <w:szCs w:val="20"/>
                <w:lang w:val="kk-KZ"/>
              </w:rPr>
              <w:t>Academic degree</w:t>
            </w:r>
          </w:p>
          <w:p w14:paraId="657C8F40" w14:textId="5708A7DE" w:rsidR="007C4D1F" w:rsidRPr="005536FB" w:rsidRDefault="007C4D1F" w:rsidP="007C4D1F">
            <w:pPr>
              <w:tabs>
                <w:tab w:val="left" w:pos="709"/>
              </w:tabs>
              <w:spacing w:after="0" w:line="257" w:lineRule="auto"/>
              <w:rPr>
                <w:rFonts w:ascii="Times New Roman" w:hAnsi="Times New Roman" w:cs="Times New Roman"/>
                <w:b/>
                <w:bCs/>
                <w:sz w:val="20"/>
                <w:szCs w:val="20"/>
                <w:lang w:val="en-US"/>
              </w:rPr>
            </w:pPr>
            <w:r w:rsidRPr="005536FB">
              <w:rPr>
                <w:rFonts w:ascii="Times New Roman" w:hAnsi="Times New Roman" w:cs="Times New Roman"/>
                <w:sz w:val="20"/>
                <w:szCs w:val="20"/>
                <w:lang w:val="kk-KZ" w:eastAsia="ru-RU"/>
              </w:rPr>
              <w:t>Bachelor of Еducation  in the Educational Program «6B015</w:t>
            </w:r>
            <w:r w:rsidR="0042365A" w:rsidRPr="005536FB">
              <w:rPr>
                <w:rFonts w:ascii="Times New Roman" w:hAnsi="Times New Roman" w:cs="Times New Roman"/>
                <w:sz w:val="20"/>
                <w:szCs w:val="20"/>
                <w:lang w:val="kk-KZ" w:eastAsia="ru-RU"/>
              </w:rPr>
              <w:t>21</w:t>
            </w:r>
            <w:r w:rsidRPr="005536FB">
              <w:rPr>
                <w:rFonts w:ascii="Times New Roman" w:hAnsi="Times New Roman" w:cs="Times New Roman"/>
                <w:sz w:val="20"/>
                <w:szCs w:val="20"/>
                <w:lang w:val="kk-KZ" w:eastAsia="ru-RU"/>
              </w:rPr>
              <w:t xml:space="preserve"> – Informatics»</w:t>
            </w:r>
          </w:p>
        </w:tc>
      </w:tr>
    </w:tbl>
    <w:p w14:paraId="1D1A4F7F" w14:textId="77777777" w:rsidR="6B229BC4" w:rsidRPr="005536FB" w:rsidRDefault="6B229BC4" w:rsidP="6B229BC4">
      <w:pPr>
        <w:rPr>
          <w:rFonts w:ascii="Times New Roman" w:hAnsi="Times New Roman" w:cs="Times New Roman"/>
          <w:sz w:val="20"/>
          <w:szCs w:val="20"/>
          <w:lang w:val="en-US"/>
        </w:rPr>
      </w:pPr>
    </w:p>
    <w:p w14:paraId="15686AB8" w14:textId="77777777" w:rsidR="00FA40A9" w:rsidRPr="005536FB" w:rsidRDefault="00FA40A9" w:rsidP="0008387B">
      <w:pPr>
        <w:pStyle w:val="Balk1"/>
        <w:rPr>
          <w:rFonts w:ascii="Times New Roman" w:hAnsi="Times New Roman" w:cs="Times New Roman"/>
          <w:color w:val="auto"/>
          <w:sz w:val="20"/>
          <w:szCs w:val="20"/>
          <w:lang w:val="en-US"/>
        </w:rPr>
      </w:pPr>
      <w:bookmarkStart w:id="3" w:name="_Toc137295695"/>
      <w:r w:rsidRPr="005536FB">
        <w:rPr>
          <w:rFonts w:ascii="Times New Roman" w:hAnsi="Times New Roman" w:cs="Times New Roman"/>
          <w:color w:val="auto"/>
          <w:sz w:val="20"/>
          <w:szCs w:val="20"/>
          <w:lang w:val="en-US"/>
        </w:rPr>
        <w:t>2. Programme rationale</w:t>
      </w:r>
      <w:bookmarkEnd w:id="3"/>
    </w:p>
    <w:p w14:paraId="61D2D56E" w14:textId="77777777" w:rsidR="00D526DC" w:rsidRPr="005536FB" w:rsidRDefault="00077E23" w:rsidP="00B20B23">
      <w:pPr>
        <w:spacing w:after="0"/>
        <w:ind w:firstLine="709"/>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In the context of the Education Modernization Project funded by the World Bank, several universities providing pre-service teacher education have designed and revised in international collaboration thirty (30) pre-service teacher education curricula according to the principles of competence-based education that ensure a holistic development of pre-service teachers’ competences. Moreover, the student-centered approach better prepares pre-service teachers to teaching profession by providing practical examples, experiments and experiences, which pre-service teachers can transfer to their classroom practices considering better the versatile needs and wellbeing of their students. </w:t>
      </w:r>
    </w:p>
    <w:p w14:paraId="7052CCD4" w14:textId="77777777" w:rsidR="00B20B23" w:rsidRPr="005536FB" w:rsidRDefault="00B20B23" w:rsidP="00B20B23">
      <w:pPr>
        <w:spacing w:after="0"/>
        <w:ind w:firstLine="709"/>
        <w:jc w:val="both"/>
        <w:rPr>
          <w:rFonts w:ascii="Times New Roman" w:hAnsi="Times New Roman" w:cs="Times New Roman"/>
          <w:sz w:val="20"/>
          <w:szCs w:val="20"/>
          <w:lang w:val="en-US"/>
        </w:rPr>
      </w:pPr>
    </w:p>
    <w:p w14:paraId="3388C220" w14:textId="77777777" w:rsidR="00077E23" w:rsidRPr="005536FB" w:rsidRDefault="00077E23" w:rsidP="00B20B23">
      <w:pPr>
        <w:spacing w:after="0"/>
        <w:ind w:firstLine="709"/>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 order to match the requirements of the renewed primary and secondary education, teachers’ professional competences need to be re-evaluated and completed.</w:t>
      </w:r>
      <w:r w:rsidR="00D526DC" w:rsidRPr="005536FB">
        <w:rPr>
          <w:rFonts w:ascii="Times New Roman" w:hAnsi="Times New Roman" w:cs="Times New Roman"/>
          <w:sz w:val="20"/>
          <w:szCs w:val="20"/>
          <w:lang w:val="en-US"/>
        </w:rPr>
        <w:t xml:space="preserve"> </w:t>
      </w:r>
      <w:r w:rsidRPr="005536FB">
        <w:rPr>
          <w:rFonts w:ascii="Times New Roman" w:hAnsi="Times New Roman" w:cs="Times New Roman"/>
          <w:sz w:val="20"/>
          <w:szCs w:val="20"/>
          <w:lang w:val="en-US"/>
        </w:rPr>
        <w:t>The new approaches in secondary education need to be reflected in pre-service teacher education and the pre-service teachers’ profiles. Furthermore, these thirty (30) revised or new pre-service teacher education curricula have been designed to better improve pre-service teachers’ various generic competences that are essential in teacher’s profession. Several important and cross- cutting pedagogical principles that Kazakhstan education system aims to develop, such as inclusiveness and interdisciplinarity, have been taken into consideration in the design and implementation of the curricula. In addition, these curricula emphasize the development of pre-service teachers’ research skills in a way that they become practitioners who are constantly reflecting and evaluating their own practices and the practices of their schools to develop their own work and their work community, and the whole sector of education.</w:t>
      </w:r>
    </w:p>
    <w:p w14:paraId="208C08B0" w14:textId="77777777" w:rsidR="00FA40A9" w:rsidRPr="005536FB" w:rsidRDefault="00FA40A9" w:rsidP="0008387B">
      <w:pPr>
        <w:pStyle w:val="Balk1"/>
        <w:rPr>
          <w:rFonts w:ascii="Times New Roman" w:hAnsi="Times New Roman" w:cs="Times New Roman"/>
          <w:color w:val="auto"/>
          <w:sz w:val="20"/>
          <w:szCs w:val="20"/>
          <w:lang w:val="en-US"/>
        </w:rPr>
      </w:pPr>
      <w:bookmarkStart w:id="4" w:name="_Toc137295696"/>
      <w:r w:rsidRPr="005536FB">
        <w:rPr>
          <w:rFonts w:ascii="Times New Roman" w:hAnsi="Times New Roman" w:cs="Times New Roman"/>
          <w:color w:val="auto"/>
          <w:sz w:val="20"/>
          <w:szCs w:val="20"/>
          <w:lang w:val="en-US"/>
        </w:rPr>
        <w:t>3. Teacher’s professional competences</w:t>
      </w:r>
      <w:bookmarkEnd w:id="4"/>
    </w:p>
    <w:p w14:paraId="37361138" w14:textId="77777777" w:rsidR="6445A807" w:rsidRPr="005536FB" w:rsidRDefault="00212A7E" w:rsidP="00BD5176">
      <w:pPr>
        <w:tabs>
          <w:tab w:val="left" w:pos="709"/>
        </w:tabs>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Teachers’ professional competences are defined as consisting of </w:t>
      </w:r>
      <w:r w:rsidRPr="005536FB">
        <w:rPr>
          <w:rFonts w:ascii="Times New Roman" w:hAnsi="Times New Roman" w:cs="Times New Roman"/>
          <w:b/>
          <w:bCs/>
          <w:sz w:val="20"/>
          <w:szCs w:val="20"/>
          <w:lang w:val="en-US"/>
        </w:rPr>
        <w:t>pedagogical competences</w:t>
      </w:r>
      <w:r w:rsidRPr="005536FB">
        <w:rPr>
          <w:rFonts w:ascii="Times New Roman" w:hAnsi="Times New Roman" w:cs="Times New Roman"/>
          <w:sz w:val="20"/>
          <w:szCs w:val="20"/>
          <w:lang w:val="en-US"/>
        </w:rPr>
        <w:t xml:space="preserve"> and </w:t>
      </w:r>
      <w:r w:rsidRPr="005536FB">
        <w:rPr>
          <w:rFonts w:ascii="Times New Roman" w:hAnsi="Times New Roman" w:cs="Times New Roman"/>
          <w:b/>
          <w:bCs/>
          <w:sz w:val="20"/>
          <w:szCs w:val="20"/>
          <w:lang w:val="en-US"/>
        </w:rPr>
        <w:t>subject-specific competences</w:t>
      </w:r>
      <w:r w:rsidRPr="005536FB">
        <w:rPr>
          <w:rFonts w:ascii="Times New Roman" w:hAnsi="Times New Roman" w:cs="Times New Roman"/>
          <w:sz w:val="20"/>
          <w:szCs w:val="20"/>
          <w:lang w:val="en-US"/>
        </w:rPr>
        <w:t xml:space="preserve"> as well</w:t>
      </w:r>
      <w:r w:rsidR="00BD5176" w:rsidRPr="005536FB">
        <w:rPr>
          <w:rFonts w:ascii="Times New Roman" w:hAnsi="Times New Roman" w:cs="Times New Roman"/>
          <w:sz w:val="20"/>
          <w:szCs w:val="20"/>
          <w:lang w:val="en-US"/>
        </w:rPr>
        <w:t xml:space="preserve"> as </w:t>
      </w:r>
      <w:r w:rsidRPr="005536FB">
        <w:rPr>
          <w:rFonts w:ascii="Times New Roman" w:hAnsi="Times New Roman" w:cs="Times New Roman"/>
          <w:b/>
          <w:bCs/>
          <w:sz w:val="20"/>
          <w:szCs w:val="20"/>
          <w:lang w:val="en-US"/>
        </w:rPr>
        <w:t>generic competences</w:t>
      </w:r>
      <w:r w:rsidRPr="005536FB">
        <w:rPr>
          <w:rFonts w:ascii="Times New Roman" w:hAnsi="Times New Roman" w:cs="Times New Roman"/>
          <w:sz w:val="20"/>
          <w:szCs w:val="20"/>
          <w:lang w:val="en-US"/>
        </w:rPr>
        <w:t xml:space="preserve">. The competence-based teacher education curriculum is thus formed of three entities: 1) Pedagogical studies, 2) Subject-specific studies 3) Compulsory studies. Competence areas and competences have been defined separately for each entity. </w:t>
      </w:r>
    </w:p>
    <w:p w14:paraId="303F5D8C" w14:textId="77777777" w:rsidR="55049EB3" w:rsidRPr="005536FB" w:rsidRDefault="55049EB3" w:rsidP="00BD5176">
      <w:pPr>
        <w:spacing w:after="0" w:line="240" w:lineRule="auto"/>
        <w:rPr>
          <w:rFonts w:ascii="Times New Roman" w:hAnsi="Times New Roman" w:cs="Times New Roman"/>
          <w:sz w:val="20"/>
          <w:szCs w:val="20"/>
          <w:lang w:val="en-US"/>
        </w:rPr>
      </w:pPr>
    </w:p>
    <w:tbl>
      <w:tblPr>
        <w:tblW w:w="9140" w:type="dxa"/>
        <w:tblLayout w:type="fixed"/>
        <w:tblLook w:val="0400" w:firstRow="0" w:lastRow="0" w:firstColumn="0" w:lastColumn="0" w:noHBand="0" w:noVBand="1"/>
      </w:tblPr>
      <w:tblGrid>
        <w:gridCol w:w="9140"/>
      </w:tblGrid>
      <w:tr w:rsidR="005536FB" w:rsidRPr="005536FB" w14:paraId="06C31FAE"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9F49349" w14:textId="77777777" w:rsidR="6B229BC4" w:rsidRPr="005536FB" w:rsidRDefault="00FA40A9" w:rsidP="6B229BC4">
            <w:pPr>
              <w:tabs>
                <w:tab w:val="left" w:pos="709"/>
              </w:tabs>
              <w:spacing w:line="257" w:lineRule="auto"/>
              <w:jc w:val="both"/>
              <w:rPr>
                <w:rFonts w:ascii="Times New Roman" w:eastAsia="Times New Roman" w:hAnsi="Times New Roman" w:cs="Times New Roman"/>
                <w:b/>
                <w:sz w:val="20"/>
                <w:szCs w:val="20"/>
                <w:lang w:val="en-US"/>
              </w:rPr>
            </w:pPr>
            <w:r w:rsidRPr="005536FB">
              <w:rPr>
                <w:rFonts w:ascii="Times New Roman" w:eastAsia="Times New Roman" w:hAnsi="Times New Roman" w:cs="Times New Roman"/>
                <w:b/>
                <w:sz w:val="20"/>
                <w:szCs w:val="20"/>
                <w:lang w:val="en-US"/>
              </w:rPr>
              <w:t>3</w:t>
            </w:r>
            <w:r w:rsidR="6B229BC4" w:rsidRPr="005536FB">
              <w:rPr>
                <w:rFonts w:ascii="Times New Roman" w:eastAsia="Times New Roman" w:hAnsi="Times New Roman" w:cs="Times New Roman"/>
                <w:b/>
                <w:sz w:val="20"/>
                <w:szCs w:val="20"/>
                <w:lang w:val="en-US"/>
              </w:rPr>
              <w:t>.1. Pedagogical and Generic Competence Areas/</w:t>
            </w:r>
            <w:r w:rsidR="00EE06C6" w:rsidRPr="005536FB">
              <w:rPr>
                <w:rFonts w:ascii="Times New Roman" w:eastAsia="Times New Roman" w:hAnsi="Times New Roman" w:cs="Times New Roman"/>
                <w:b/>
                <w:sz w:val="20"/>
                <w:szCs w:val="20"/>
                <w:lang w:val="en-US"/>
              </w:rPr>
              <w:t>Learning Outcomes</w:t>
            </w:r>
            <w:r w:rsidR="6B229BC4" w:rsidRPr="005536FB">
              <w:rPr>
                <w:rFonts w:ascii="Times New Roman" w:eastAsia="Times New Roman" w:hAnsi="Times New Roman" w:cs="Times New Roman"/>
                <w:b/>
                <w:sz w:val="20"/>
                <w:szCs w:val="20"/>
                <w:lang w:val="en-US"/>
              </w:rPr>
              <w:t xml:space="preserve">       </w:t>
            </w:r>
          </w:p>
        </w:tc>
      </w:tr>
      <w:tr w:rsidR="005536FB" w:rsidRPr="005536FB" w14:paraId="69DD59BF"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3069E" w14:textId="77777777" w:rsidR="00303B1D" w:rsidRPr="005536FB" w:rsidRDefault="00674C52" w:rsidP="00EA172A">
            <w:pPr>
              <w:pStyle w:val="ListeParagraf"/>
              <w:numPr>
                <w:ilvl w:val="0"/>
                <w:numId w:val="7"/>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C</w:t>
            </w:r>
            <w:r w:rsidR="6B229BC4" w:rsidRPr="005536FB">
              <w:rPr>
                <w:rFonts w:ascii="Times New Roman" w:eastAsia="Calibri" w:hAnsi="Times New Roman" w:cs="Times New Roman"/>
                <w:b/>
                <w:bCs/>
                <w:sz w:val="20"/>
                <w:szCs w:val="20"/>
                <w:lang w:val="en-US"/>
              </w:rPr>
              <w:t xml:space="preserve">ompetence area for pedagogy and didactics </w:t>
            </w:r>
          </w:p>
          <w:p w14:paraId="37419BEA" w14:textId="77777777" w:rsidR="00303B1D"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have basic knowledge and understanding of learning and students and are able </w:t>
            </w:r>
            <w:r w:rsidR="000D512E" w:rsidRPr="005536FB">
              <w:rPr>
                <w:rFonts w:ascii="Times New Roman" w:eastAsia="Calibri" w:hAnsi="Times New Roman" w:cs="Times New Roman"/>
                <w:sz w:val="20"/>
                <w:szCs w:val="20"/>
                <w:lang w:val="en-US"/>
              </w:rPr>
              <w:t>consider</w:t>
            </w:r>
            <w:r w:rsidR="6B229BC4" w:rsidRPr="005536FB">
              <w:rPr>
                <w:rFonts w:ascii="Times New Roman" w:eastAsia="Calibri" w:hAnsi="Times New Roman" w:cs="Times New Roman"/>
                <w:sz w:val="20"/>
                <w:szCs w:val="20"/>
                <w:lang w:val="en-US"/>
              </w:rPr>
              <w:t xml:space="preserve"> the diversity of students in learning/teaching process and support their well-being in psychologically and ethically sound manner considering their life and learning contexts. </w:t>
            </w:r>
          </w:p>
          <w:p w14:paraId="6B07228B" w14:textId="77777777" w:rsidR="6B229BC4"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capable to design, implement, </w:t>
            </w:r>
            <w:r w:rsidR="000D512E" w:rsidRPr="005536FB">
              <w:rPr>
                <w:rFonts w:ascii="Times New Roman" w:eastAsia="Calibri" w:hAnsi="Times New Roman" w:cs="Times New Roman"/>
                <w:sz w:val="20"/>
                <w:szCs w:val="20"/>
                <w:lang w:val="en-US"/>
              </w:rPr>
              <w:t>assess,</w:t>
            </w:r>
            <w:r w:rsidR="6B229BC4" w:rsidRPr="005536FB">
              <w:rPr>
                <w:rFonts w:ascii="Times New Roman" w:eastAsia="Calibri" w:hAnsi="Times New Roman" w:cs="Times New Roman"/>
                <w:sz w:val="20"/>
                <w:szCs w:val="20"/>
                <w:lang w:val="en-US"/>
              </w:rPr>
              <w:t xml:space="preserve"> and develop learning and guidance processes in different kinds of learning environments in a pedagogically meaningful way including ability to utilize different digital resources in a manner that supports learning.  </w:t>
            </w:r>
            <w:r w:rsidR="6B229BC4" w:rsidRPr="005536FB">
              <w:rPr>
                <w:rFonts w:ascii="Times New Roman" w:eastAsia="Yu Mincho" w:hAnsi="Times New Roman" w:cs="Times New Roman"/>
                <w:sz w:val="20"/>
                <w:szCs w:val="20"/>
                <w:lang w:val="en-US"/>
              </w:rPr>
              <w:t xml:space="preserve">  </w:t>
            </w:r>
          </w:p>
          <w:p w14:paraId="0BC513BA" w14:textId="77777777" w:rsidR="00303B1D" w:rsidRPr="005536FB" w:rsidRDefault="00674C52" w:rsidP="00EA172A">
            <w:pPr>
              <w:pStyle w:val="ListeParagraf"/>
              <w:numPr>
                <w:ilvl w:val="0"/>
                <w:numId w:val="7"/>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C</w:t>
            </w:r>
            <w:r w:rsidR="6B229BC4" w:rsidRPr="005536FB">
              <w:rPr>
                <w:rFonts w:ascii="Times New Roman" w:eastAsia="Calibri" w:hAnsi="Times New Roman" w:cs="Times New Roman"/>
                <w:b/>
                <w:bCs/>
                <w:sz w:val="20"/>
                <w:szCs w:val="20"/>
                <w:lang w:val="en-US"/>
              </w:rPr>
              <w:t>ompetence area for interaction</w:t>
            </w:r>
            <w:r w:rsidR="6B229BC4" w:rsidRPr="005536FB">
              <w:rPr>
                <w:rFonts w:ascii="Times New Roman" w:eastAsia="Yu Mincho" w:hAnsi="Times New Roman" w:cs="Times New Roman"/>
                <w:sz w:val="20"/>
                <w:szCs w:val="20"/>
                <w:lang w:val="en-US"/>
              </w:rPr>
              <w:t xml:space="preserve"> </w:t>
            </w:r>
          </w:p>
          <w:p w14:paraId="22928955" w14:textId="77777777" w:rsidR="00674C52"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able to communicate in different interactive relationships and partner networks in a meaningful manner both in face-to-face and online settings with regard to the goals set for the activity in question.  </w:t>
            </w:r>
          </w:p>
          <w:p w14:paraId="6AAB55A5" w14:textId="77777777" w:rsidR="00674C52"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lastRenderedPageBreak/>
              <w:t>Pre-service teachers</w:t>
            </w:r>
            <w:r w:rsidR="6B229BC4" w:rsidRPr="005536FB">
              <w:rPr>
                <w:rFonts w:ascii="Times New Roman" w:eastAsia="Calibri" w:hAnsi="Times New Roman" w:cs="Times New Roman"/>
                <w:sz w:val="20"/>
                <w:szCs w:val="20"/>
                <w:lang w:val="en-US"/>
              </w:rPr>
              <w:t xml:space="preserve"> are capable of working in different collaboration networks and have the ability to create new relationships that are appropriate for the development of one's own and one's community activities. </w:t>
            </w:r>
          </w:p>
          <w:p w14:paraId="4A019DFE" w14:textId="77777777" w:rsidR="6B229BC4"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able to teach in accordance with the tri-lingual approach in secondary education and participate in the global professional community.</w:t>
            </w:r>
            <w:r w:rsidR="6B229BC4" w:rsidRPr="005536FB">
              <w:rPr>
                <w:rFonts w:ascii="Times New Roman" w:eastAsia="Yu Mincho" w:hAnsi="Times New Roman" w:cs="Times New Roman"/>
                <w:sz w:val="20"/>
                <w:szCs w:val="20"/>
                <w:lang w:val="en-US"/>
              </w:rPr>
              <w:t xml:space="preserve">   </w:t>
            </w:r>
          </w:p>
          <w:p w14:paraId="3B16E733" w14:textId="77777777" w:rsidR="00674C52" w:rsidRPr="005536FB" w:rsidRDefault="00674C52" w:rsidP="00EA172A">
            <w:pPr>
              <w:pStyle w:val="ListeParagraf"/>
              <w:numPr>
                <w:ilvl w:val="0"/>
                <w:numId w:val="7"/>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C</w:t>
            </w:r>
            <w:r w:rsidR="6B229BC4" w:rsidRPr="005536FB">
              <w:rPr>
                <w:rFonts w:ascii="Times New Roman" w:eastAsia="Calibri" w:hAnsi="Times New Roman" w:cs="Times New Roman"/>
                <w:b/>
                <w:bCs/>
                <w:sz w:val="20"/>
                <w:szCs w:val="20"/>
                <w:lang w:val="en-US"/>
              </w:rPr>
              <w:t>ompetence area for teachers´ work environment</w:t>
            </w:r>
            <w:r w:rsidR="6B229BC4" w:rsidRPr="005536FB">
              <w:rPr>
                <w:rFonts w:ascii="Times New Roman" w:eastAsia="Yu Mincho" w:hAnsi="Times New Roman" w:cs="Times New Roman"/>
                <w:sz w:val="20"/>
                <w:szCs w:val="20"/>
                <w:lang w:val="en-US"/>
              </w:rPr>
              <w:t xml:space="preserve"> </w:t>
            </w:r>
          </w:p>
          <w:p w14:paraId="78B065C4" w14:textId="77777777" w:rsidR="00674C52"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hAnsi="Times New Roman" w:cs="Times New Roman"/>
                <w:sz w:val="20"/>
                <w:szCs w:val="20"/>
                <w:lang w:val="en-US"/>
              </w:rPr>
              <w:t xml:space="preserve"> are familiar with the international and national agreements and documents as well as legislation that affects his/her institution´s and his/her work. </w:t>
            </w:r>
          </w:p>
          <w:p w14:paraId="223D1308" w14:textId="77777777" w:rsidR="6B229BC4" w:rsidRPr="005536FB" w:rsidRDefault="00E92F2E"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hAnsi="Times New Roman" w:cs="Times New Roman"/>
                <w:sz w:val="20"/>
                <w:szCs w:val="20"/>
                <w:lang w:val="en-US"/>
              </w:rPr>
              <w:t xml:space="preserve"> are able to (a) to perceive his / her own activities in relation to the activities of his/her organization, and (b) work in a meaningful way to create positive relationships between the partners outside the school (families, regional actors, working life).</w:t>
            </w:r>
            <w:r w:rsidR="6B229BC4" w:rsidRPr="005536FB">
              <w:rPr>
                <w:rFonts w:ascii="Times New Roman" w:eastAsia="Calibri" w:hAnsi="Times New Roman" w:cs="Times New Roman"/>
                <w:sz w:val="20"/>
                <w:szCs w:val="20"/>
                <w:lang w:val="en-US"/>
              </w:rPr>
              <w:t xml:space="preserve"> </w:t>
            </w:r>
          </w:p>
          <w:p w14:paraId="1C0FD314" w14:textId="77777777" w:rsidR="00674C52" w:rsidRPr="005536FB" w:rsidRDefault="00674C52" w:rsidP="00A916ED">
            <w:pPr>
              <w:pStyle w:val="ListeParagraf"/>
              <w:numPr>
                <w:ilvl w:val="0"/>
                <w:numId w:val="22"/>
              </w:numPr>
              <w:spacing w:after="0" w:line="240" w:lineRule="auto"/>
              <w:ind w:left="738" w:hanging="284"/>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C</w:t>
            </w:r>
            <w:r w:rsidR="6B229BC4" w:rsidRPr="005536FB">
              <w:rPr>
                <w:rFonts w:ascii="Times New Roman" w:eastAsia="Calibri" w:hAnsi="Times New Roman" w:cs="Times New Roman"/>
                <w:b/>
                <w:bCs/>
                <w:sz w:val="20"/>
                <w:szCs w:val="20"/>
                <w:lang w:val="en-US"/>
              </w:rPr>
              <w:t>ompetence area for professional development</w:t>
            </w:r>
            <w:r w:rsidR="6B229BC4" w:rsidRPr="005536FB">
              <w:rPr>
                <w:rFonts w:ascii="Times New Roman" w:eastAsia="Yu Mincho" w:hAnsi="Times New Roman" w:cs="Times New Roman"/>
                <w:sz w:val="20"/>
                <w:szCs w:val="20"/>
                <w:lang w:val="en-US"/>
              </w:rPr>
              <w:t xml:space="preserve"> </w:t>
            </w:r>
          </w:p>
          <w:p w14:paraId="26217072" w14:textId="77777777" w:rsidR="00674C52" w:rsidRPr="005536FB" w:rsidRDefault="00391CFD"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able to reflect and critically assess their values, attitudes, ethical principles and work methods as a teacher and are able to set new goals to his/her own and his/her organization´s pedagogical development.  </w:t>
            </w:r>
          </w:p>
          <w:p w14:paraId="6BE39882" w14:textId="77777777" w:rsidR="00674C52" w:rsidRPr="005536FB" w:rsidRDefault="00391CFD"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able to develop his / her own and his / her organization's pedagogical activities in relation to the anticipated changes at regional, national and international level. </w:t>
            </w:r>
          </w:p>
          <w:p w14:paraId="155E9DED" w14:textId="77777777" w:rsidR="6B229BC4" w:rsidRPr="005536FB" w:rsidRDefault="00391CFD" w:rsidP="00A916ED">
            <w:pPr>
              <w:pStyle w:val="ListeParagraf"/>
              <w:numPr>
                <w:ilvl w:val="0"/>
                <w:numId w:val="21"/>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sz w:val="20"/>
                <w:szCs w:val="20"/>
                <w:lang w:val="en-US"/>
              </w:rPr>
              <w:t>Pre-service teachers</w:t>
            </w:r>
            <w:r w:rsidR="6B229BC4" w:rsidRPr="005536FB">
              <w:rPr>
                <w:rFonts w:ascii="Times New Roman" w:eastAsia="Calibri" w:hAnsi="Times New Roman" w:cs="Times New Roman"/>
                <w:sz w:val="20"/>
                <w:szCs w:val="20"/>
                <w:lang w:val="en-US"/>
              </w:rPr>
              <w:t xml:space="preserve"> are able to produce, seek and critically select theoretical knowledge that, combined with experiential knowledge, serves the development of both him/her and his/her community's theory-in-use, and the ability and willingness to use knowledge to promote learning and own professional growth. </w:t>
            </w:r>
          </w:p>
        </w:tc>
      </w:tr>
      <w:tr w:rsidR="005536FB" w:rsidRPr="005536FB" w14:paraId="1650C28F"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BC8ED9E" w14:textId="77777777" w:rsidR="00A81B63" w:rsidRPr="005536FB" w:rsidRDefault="00FA40A9" w:rsidP="00391CFD">
            <w:pPr>
              <w:tabs>
                <w:tab w:val="left" w:pos="709"/>
              </w:tabs>
              <w:spacing w:line="257" w:lineRule="auto"/>
              <w:jc w:val="both"/>
              <w:rPr>
                <w:rFonts w:ascii="Times New Roman" w:eastAsia="Times New Roman" w:hAnsi="Times New Roman" w:cs="Times New Roman"/>
                <w:b/>
                <w:sz w:val="20"/>
                <w:szCs w:val="20"/>
                <w:lang w:val="en-US"/>
              </w:rPr>
            </w:pPr>
            <w:r w:rsidRPr="005536FB">
              <w:rPr>
                <w:rFonts w:ascii="Times New Roman" w:eastAsia="Times New Roman" w:hAnsi="Times New Roman" w:cs="Times New Roman"/>
                <w:b/>
                <w:sz w:val="20"/>
                <w:szCs w:val="20"/>
                <w:lang w:val="en-US"/>
              </w:rPr>
              <w:lastRenderedPageBreak/>
              <w:t>3</w:t>
            </w:r>
            <w:r w:rsidR="00A81B63" w:rsidRPr="005536FB">
              <w:rPr>
                <w:rFonts w:ascii="Times New Roman" w:eastAsia="Times New Roman" w:hAnsi="Times New Roman" w:cs="Times New Roman"/>
                <w:b/>
                <w:sz w:val="20"/>
                <w:szCs w:val="20"/>
                <w:lang w:val="en-US"/>
              </w:rPr>
              <w:t>.2 Subject-specific and Generic Competence Areas/</w:t>
            </w:r>
            <w:r w:rsidR="00EE06C6" w:rsidRPr="005536FB">
              <w:rPr>
                <w:rFonts w:ascii="Times New Roman" w:eastAsia="Times New Roman" w:hAnsi="Times New Roman" w:cs="Times New Roman"/>
                <w:b/>
                <w:sz w:val="20"/>
                <w:szCs w:val="20"/>
                <w:lang w:val="en-US"/>
              </w:rPr>
              <w:t xml:space="preserve"> Learning Outcomes</w:t>
            </w:r>
            <w:r w:rsidR="00A81B63" w:rsidRPr="005536FB">
              <w:rPr>
                <w:rFonts w:ascii="Times New Roman" w:eastAsia="Times New Roman" w:hAnsi="Times New Roman" w:cs="Times New Roman"/>
                <w:b/>
                <w:sz w:val="20"/>
                <w:szCs w:val="20"/>
                <w:lang w:val="en-US"/>
              </w:rPr>
              <w:t xml:space="preserve">       </w:t>
            </w:r>
          </w:p>
        </w:tc>
      </w:tr>
      <w:tr w:rsidR="005536FB" w:rsidRPr="005536FB" w14:paraId="6843CA6D"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49AAD" w14:textId="77777777" w:rsidR="00027756" w:rsidRPr="005536FB" w:rsidRDefault="005772B1" w:rsidP="00A916ED">
            <w:pPr>
              <w:pStyle w:val="ListeParagraf"/>
              <w:numPr>
                <w:ilvl w:val="0"/>
                <w:numId w:val="22"/>
              </w:numPr>
              <w:spacing w:after="0" w:line="240" w:lineRule="auto"/>
              <w:ind w:left="731" w:hanging="284"/>
              <w:jc w:val="both"/>
              <w:rPr>
                <w:rFonts w:ascii="Times New Roman" w:eastAsia="Calibri" w:hAnsi="Times New Roman" w:cs="Times New Roman"/>
                <w:b/>
                <w:bCs/>
                <w:sz w:val="20"/>
                <w:szCs w:val="20"/>
                <w:lang w:val="en-US"/>
              </w:rPr>
            </w:pPr>
            <w:bookmarkStart w:id="5" w:name="_Hlk103580808"/>
            <w:r w:rsidRPr="005536FB">
              <w:rPr>
                <w:rFonts w:ascii="Times New Roman" w:eastAsia="Calibri" w:hAnsi="Times New Roman" w:cs="Times New Roman"/>
                <w:b/>
                <w:bCs/>
                <w:sz w:val="20"/>
                <w:szCs w:val="20"/>
                <w:lang w:val="en-US"/>
              </w:rPr>
              <w:t>Competence area for cognitive skills</w:t>
            </w:r>
          </w:p>
          <w:p w14:paraId="69EEB78F"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d</w:t>
            </w:r>
            <w:r w:rsidR="00027756" w:rsidRPr="005536FB">
              <w:rPr>
                <w:rFonts w:ascii="Times New Roman" w:eastAsia="Calibri" w:hAnsi="Times New Roman" w:cs="Times New Roman"/>
                <w:sz w:val="20"/>
                <w:szCs w:val="20"/>
                <w:lang w:val="en-US"/>
              </w:rPr>
              <w:t>emonstrate knowledge in the field of computer science, the history of their origin and development</w:t>
            </w:r>
            <w:r w:rsidR="005772B1" w:rsidRPr="005536FB">
              <w:rPr>
                <w:rFonts w:ascii="Times New Roman" w:eastAsia="Calibri" w:hAnsi="Times New Roman" w:cs="Times New Roman"/>
                <w:sz w:val="20"/>
                <w:szCs w:val="20"/>
                <w:lang w:val="en-US"/>
              </w:rPr>
              <w:t>. They have an understanding</w:t>
            </w:r>
            <w:r w:rsidR="00027756" w:rsidRPr="005536FB">
              <w:rPr>
                <w:rFonts w:ascii="Times New Roman" w:eastAsia="Calibri" w:hAnsi="Times New Roman" w:cs="Times New Roman"/>
                <w:sz w:val="20"/>
                <w:szCs w:val="20"/>
                <w:lang w:val="en-US"/>
              </w:rPr>
              <w:t xml:space="preserve"> of the trends in the development of information technology</w:t>
            </w:r>
            <w:r w:rsidR="005772B1" w:rsidRPr="005536FB">
              <w:rPr>
                <w:rFonts w:ascii="Times New Roman" w:eastAsia="Calibri" w:hAnsi="Times New Roman" w:cs="Times New Roman"/>
                <w:sz w:val="20"/>
                <w:szCs w:val="20"/>
                <w:lang w:val="en-US"/>
              </w:rPr>
              <w:t>.</w:t>
            </w:r>
          </w:p>
          <w:p w14:paraId="0604EB8E"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w:t>
            </w:r>
            <w:r w:rsidR="00027756" w:rsidRPr="005536FB">
              <w:rPr>
                <w:rFonts w:ascii="Times New Roman" w:eastAsia="Calibri" w:hAnsi="Times New Roman" w:cs="Times New Roman"/>
                <w:sz w:val="20"/>
                <w:szCs w:val="20"/>
                <w:lang w:val="en-US"/>
              </w:rPr>
              <w:t>nalyze</w:t>
            </w:r>
            <w:r w:rsidR="005772B1" w:rsidRPr="005536FB">
              <w:rPr>
                <w:rFonts w:ascii="Times New Roman" w:eastAsia="Calibri" w:hAnsi="Times New Roman" w:cs="Times New Roman"/>
                <w:sz w:val="20"/>
                <w:szCs w:val="20"/>
                <w:lang w:val="en-US"/>
              </w:rPr>
              <w:t xml:space="preserve"> and</w:t>
            </w:r>
            <w:r w:rsidR="00027756" w:rsidRPr="005536FB">
              <w:rPr>
                <w:rFonts w:ascii="Times New Roman" w:eastAsia="Calibri" w:hAnsi="Times New Roman" w:cs="Times New Roman"/>
                <w:sz w:val="20"/>
                <w:szCs w:val="20"/>
                <w:lang w:val="en-US"/>
              </w:rPr>
              <w:t xml:space="preserve"> critically evaluate the current state of knowledge and experience</w:t>
            </w:r>
            <w:r w:rsidR="005772B1" w:rsidRPr="005536FB">
              <w:rPr>
                <w:rFonts w:ascii="Times New Roman" w:eastAsia="Calibri" w:hAnsi="Times New Roman" w:cs="Times New Roman"/>
                <w:sz w:val="20"/>
                <w:szCs w:val="20"/>
                <w:lang w:val="en-US"/>
              </w:rPr>
              <w:t xml:space="preserve"> of information technology. They </w:t>
            </w:r>
            <w:r w:rsidRPr="005536FB">
              <w:rPr>
                <w:rFonts w:ascii="Times New Roman" w:eastAsia="Calibri" w:hAnsi="Times New Roman" w:cs="Times New Roman"/>
                <w:sz w:val="20"/>
                <w:szCs w:val="20"/>
                <w:lang w:val="en-US"/>
              </w:rPr>
              <w:t xml:space="preserve">are able to </w:t>
            </w:r>
            <w:r w:rsidR="00027756" w:rsidRPr="005536FB">
              <w:rPr>
                <w:rFonts w:ascii="Times New Roman" w:eastAsia="Calibri" w:hAnsi="Times New Roman" w:cs="Times New Roman"/>
                <w:sz w:val="20"/>
                <w:szCs w:val="20"/>
                <w:lang w:val="en-US"/>
              </w:rPr>
              <w:t>develop, implement and improve a plan for acquiring new knowledge and skills for specific professional purposes</w:t>
            </w:r>
            <w:r w:rsidR="005772B1" w:rsidRPr="005536FB">
              <w:rPr>
                <w:rFonts w:ascii="Times New Roman" w:eastAsia="Calibri" w:hAnsi="Times New Roman" w:cs="Times New Roman"/>
                <w:sz w:val="20"/>
                <w:szCs w:val="20"/>
                <w:lang w:val="en-US"/>
              </w:rPr>
              <w:t>.</w:t>
            </w:r>
          </w:p>
          <w:p w14:paraId="05CD4AB5"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h</w:t>
            </w:r>
            <w:r w:rsidR="005772B1" w:rsidRPr="005536FB">
              <w:rPr>
                <w:rFonts w:ascii="Times New Roman" w:eastAsia="Calibri" w:hAnsi="Times New Roman" w:cs="Times New Roman"/>
                <w:sz w:val="20"/>
                <w:szCs w:val="20"/>
                <w:lang w:val="en-US"/>
              </w:rPr>
              <w:t xml:space="preserve">ave </w:t>
            </w:r>
            <w:r w:rsidR="00027756" w:rsidRPr="005536FB">
              <w:rPr>
                <w:rFonts w:ascii="Times New Roman" w:eastAsia="Calibri" w:hAnsi="Times New Roman" w:cs="Times New Roman"/>
                <w:sz w:val="20"/>
                <w:szCs w:val="20"/>
                <w:lang w:val="en-US"/>
              </w:rPr>
              <w:t>a holistic view of the digital space and demonstrate knowledge in teaching activities</w:t>
            </w:r>
            <w:r w:rsidR="005772B1" w:rsidRPr="005536FB">
              <w:rPr>
                <w:rFonts w:ascii="Times New Roman" w:eastAsia="Calibri" w:hAnsi="Times New Roman" w:cs="Times New Roman"/>
                <w:sz w:val="20"/>
                <w:szCs w:val="20"/>
                <w:lang w:val="en-US"/>
              </w:rPr>
              <w:t>.</w:t>
            </w:r>
          </w:p>
          <w:p w14:paraId="2FB7A3FF" w14:textId="77777777" w:rsidR="00027756" w:rsidRPr="005536FB" w:rsidRDefault="005772B1" w:rsidP="00A916ED">
            <w:pPr>
              <w:pStyle w:val="ListeParagraf"/>
              <w:numPr>
                <w:ilvl w:val="0"/>
                <w:numId w:val="22"/>
              </w:numPr>
              <w:spacing w:after="0" w:line="240" w:lineRule="auto"/>
              <w:ind w:left="731" w:hanging="284"/>
              <w:jc w:val="both"/>
              <w:rPr>
                <w:rFonts w:ascii="Times New Roman" w:eastAsia="Calibri" w:hAnsi="Times New Roman" w:cs="Times New Roman"/>
                <w:b/>
                <w:bCs/>
                <w:sz w:val="20"/>
                <w:szCs w:val="20"/>
                <w:lang w:val="en-US"/>
              </w:rPr>
            </w:pPr>
            <w:r w:rsidRPr="005536FB">
              <w:rPr>
                <w:rFonts w:ascii="Times New Roman" w:eastAsia="Calibri" w:hAnsi="Times New Roman" w:cs="Times New Roman"/>
                <w:b/>
                <w:bCs/>
                <w:sz w:val="20"/>
                <w:szCs w:val="20"/>
                <w:lang w:val="en-US"/>
              </w:rPr>
              <w:t>Competence area for ICT application</w:t>
            </w:r>
          </w:p>
          <w:p w14:paraId="331B47DA"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5772B1" w:rsidRPr="005536FB">
              <w:rPr>
                <w:rFonts w:ascii="Times New Roman" w:eastAsia="Calibri" w:hAnsi="Times New Roman" w:cs="Times New Roman"/>
                <w:sz w:val="20"/>
                <w:szCs w:val="20"/>
                <w:lang w:val="en-US"/>
              </w:rPr>
              <w:t>program</w:t>
            </w:r>
            <w:r w:rsidR="00027756" w:rsidRPr="005536FB">
              <w:rPr>
                <w:rFonts w:ascii="Times New Roman" w:eastAsia="Calibri" w:hAnsi="Times New Roman" w:cs="Times New Roman"/>
                <w:sz w:val="20"/>
                <w:szCs w:val="20"/>
                <w:lang w:val="en-US"/>
              </w:rPr>
              <w:t xml:space="preserve"> using modern tools</w:t>
            </w:r>
            <w:r w:rsidR="005772B1" w:rsidRPr="005536FB">
              <w:rPr>
                <w:rFonts w:ascii="Times New Roman" w:eastAsia="Calibri" w:hAnsi="Times New Roman" w:cs="Times New Roman"/>
                <w:sz w:val="20"/>
                <w:szCs w:val="20"/>
                <w:lang w:val="en-US"/>
              </w:rPr>
              <w:t xml:space="preserve"> and</w:t>
            </w:r>
            <w:r w:rsidR="00027756" w:rsidRPr="005536FB">
              <w:rPr>
                <w:rFonts w:ascii="Times New Roman" w:eastAsia="Calibri" w:hAnsi="Times New Roman" w:cs="Times New Roman"/>
                <w:sz w:val="20"/>
                <w:szCs w:val="20"/>
                <w:lang w:val="en-US"/>
              </w:rPr>
              <w:t xml:space="preserve"> computer graphics technologies;</w:t>
            </w:r>
          </w:p>
          <w:p w14:paraId="38A04459"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w:t>
            </w:r>
            <w:r w:rsidR="00027756" w:rsidRPr="005536FB">
              <w:rPr>
                <w:rFonts w:ascii="Times New Roman" w:eastAsia="Calibri" w:hAnsi="Times New Roman" w:cs="Times New Roman"/>
                <w:sz w:val="20"/>
                <w:szCs w:val="20"/>
                <w:lang w:val="en-US"/>
              </w:rPr>
              <w:t>pply modern information and communication technologies in society and develop digital educational resources for solving various tasks;</w:t>
            </w:r>
          </w:p>
          <w:p w14:paraId="776ACF1D"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027756" w:rsidRPr="005536FB">
              <w:rPr>
                <w:rFonts w:ascii="Times New Roman" w:eastAsia="Calibri" w:hAnsi="Times New Roman" w:cs="Times New Roman"/>
                <w:sz w:val="20"/>
                <w:szCs w:val="20"/>
                <w:lang w:val="en-US"/>
              </w:rPr>
              <w:t xml:space="preserve">work with the basic architectural concepts of a computer, organize network security, </w:t>
            </w:r>
            <w:r w:rsidR="005772B1" w:rsidRPr="005536FB">
              <w:rPr>
                <w:rFonts w:ascii="Times New Roman" w:eastAsia="Calibri" w:hAnsi="Times New Roman" w:cs="Times New Roman"/>
                <w:sz w:val="20"/>
                <w:szCs w:val="20"/>
                <w:lang w:val="en-US"/>
              </w:rPr>
              <w:t xml:space="preserve">as well as </w:t>
            </w:r>
            <w:r w:rsidR="00027756" w:rsidRPr="005536FB">
              <w:rPr>
                <w:rFonts w:ascii="Times New Roman" w:eastAsia="Calibri" w:hAnsi="Times New Roman" w:cs="Times New Roman"/>
                <w:sz w:val="20"/>
                <w:szCs w:val="20"/>
                <w:lang w:val="en-US"/>
              </w:rPr>
              <w:t>design and develop robotic systems;</w:t>
            </w:r>
          </w:p>
          <w:p w14:paraId="579881FF"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s</w:t>
            </w:r>
            <w:r w:rsidR="00027756" w:rsidRPr="005536FB">
              <w:rPr>
                <w:rFonts w:ascii="Times New Roman" w:eastAsia="Calibri" w:hAnsi="Times New Roman" w:cs="Times New Roman"/>
                <w:sz w:val="20"/>
                <w:szCs w:val="20"/>
                <w:lang w:val="en-US"/>
              </w:rPr>
              <w:t>olve standard tasks of professional activity with the use of digital technologies</w:t>
            </w:r>
            <w:r w:rsidR="005772B1" w:rsidRPr="005536FB">
              <w:rPr>
                <w:rFonts w:ascii="Times New Roman" w:eastAsia="Calibri" w:hAnsi="Times New Roman" w:cs="Times New Roman"/>
                <w:sz w:val="20"/>
                <w:szCs w:val="20"/>
                <w:lang w:val="en-US"/>
              </w:rPr>
              <w:t xml:space="preserve"> and</w:t>
            </w:r>
            <w:r w:rsidR="00027756" w:rsidRPr="005536FB">
              <w:rPr>
                <w:rFonts w:ascii="Times New Roman" w:eastAsia="Calibri" w:hAnsi="Times New Roman" w:cs="Times New Roman"/>
                <w:sz w:val="20"/>
                <w:szCs w:val="20"/>
                <w:lang w:val="en-US"/>
              </w:rPr>
              <w:t xml:space="preserve"> interactive applications (network, mobile, cloud);</w:t>
            </w:r>
          </w:p>
          <w:p w14:paraId="10BFF439"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027756" w:rsidRPr="005536FB">
              <w:rPr>
                <w:rFonts w:ascii="Times New Roman" w:eastAsia="Calibri" w:hAnsi="Times New Roman" w:cs="Times New Roman"/>
                <w:sz w:val="20"/>
                <w:szCs w:val="20"/>
                <w:lang w:val="en-US"/>
              </w:rPr>
              <w:t>apply digital technologies in the design of multimedia and virtual educational resources.</w:t>
            </w:r>
          </w:p>
          <w:p w14:paraId="2F08E75B" w14:textId="77777777" w:rsidR="00027756" w:rsidRPr="005536FB" w:rsidRDefault="005772B1" w:rsidP="00A916ED">
            <w:pPr>
              <w:pStyle w:val="ListeParagraf"/>
              <w:numPr>
                <w:ilvl w:val="0"/>
                <w:numId w:val="22"/>
              </w:numPr>
              <w:spacing w:after="0" w:line="240" w:lineRule="auto"/>
              <w:ind w:left="731" w:hanging="284"/>
              <w:jc w:val="both"/>
              <w:rPr>
                <w:rFonts w:ascii="Times New Roman" w:eastAsia="Calibri" w:hAnsi="Times New Roman" w:cs="Times New Roman"/>
                <w:b/>
                <w:bCs/>
                <w:sz w:val="20"/>
                <w:szCs w:val="20"/>
                <w:lang w:val="en-US"/>
              </w:rPr>
            </w:pPr>
            <w:r w:rsidRPr="005536FB">
              <w:rPr>
                <w:rFonts w:ascii="Times New Roman" w:eastAsia="Calibri" w:hAnsi="Times New Roman" w:cs="Times New Roman"/>
                <w:b/>
                <w:bCs/>
                <w:sz w:val="20"/>
                <w:szCs w:val="20"/>
                <w:lang w:val="en-US"/>
              </w:rPr>
              <w:t>Competence area for research skills</w:t>
            </w:r>
          </w:p>
          <w:p w14:paraId="03A04DD4" w14:textId="77777777" w:rsidR="00236C69"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c</w:t>
            </w:r>
            <w:r w:rsidR="00236C69" w:rsidRPr="005536FB">
              <w:rPr>
                <w:rFonts w:ascii="Times New Roman" w:eastAsia="Calibri" w:hAnsi="Times New Roman" w:cs="Times New Roman"/>
                <w:sz w:val="20"/>
                <w:szCs w:val="20"/>
                <w:lang w:val="en-US"/>
              </w:rPr>
              <w:t xml:space="preserve">onduct experimental and/or pedagogical research, </w:t>
            </w:r>
            <w:r w:rsidRPr="005536FB">
              <w:rPr>
                <w:rFonts w:ascii="Times New Roman" w:eastAsia="Calibri" w:hAnsi="Times New Roman" w:cs="Times New Roman"/>
                <w:sz w:val="20"/>
                <w:szCs w:val="20"/>
                <w:lang w:val="en-US"/>
              </w:rPr>
              <w:t>considering</w:t>
            </w:r>
            <w:r w:rsidR="00236C69" w:rsidRPr="005536FB">
              <w:rPr>
                <w:rFonts w:ascii="Times New Roman" w:eastAsia="Calibri" w:hAnsi="Times New Roman" w:cs="Times New Roman"/>
                <w:sz w:val="20"/>
                <w:szCs w:val="20"/>
                <w:lang w:val="en-US"/>
              </w:rPr>
              <w:t xml:space="preserve"> national and international experience in the chosen field;</w:t>
            </w:r>
          </w:p>
          <w:p w14:paraId="37D6613C" w14:textId="77777777" w:rsidR="00236C69"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u</w:t>
            </w:r>
            <w:r w:rsidR="00236C69" w:rsidRPr="005536FB">
              <w:rPr>
                <w:rFonts w:ascii="Times New Roman" w:eastAsia="Calibri" w:hAnsi="Times New Roman" w:cs="Times New Roman"/>
                <w:sz w:val="20"/>
                <w:szCs w:val="20"/>
                <w:lang w:val="en-US"/>
              </w:rPr>
              <w:t>nderstand scientific principles and logic of development of school informatics course</w:t>
            </w:r>
            <w:r w:rsidRPr="005536FB">
              <w:rPr>
                <w:rFonts w:ascii="Times New Roman" w:eastAsia="Calibri" w:hAnsi="Times New Roman" w:cs="Times New Roman"/>
                <w:sz w:val="20"/>
                <w:szCs w:val="20"/>
                <w:lang w:val="en-US"/>
              </w:rPr>
              <w:t xml:space="preserve"> and have</w:t>
            </w:r>
            <w:r w:rsidR="00236C69" w:rsidRPr="005536FB">
              <w:rPr>
                <w:rFonts w:ascii="Times New Roman" w:eastAsia="Calibri" w:hAnsi="Times New Roman" w:cs="Times New Roman"/>
                <w:sz w:val="20"/>
                <w:szCs w:val="20"/>
                <w:lang w:val="en-US"/>
              </w:rPr>
              <w:t xml:space="preserve"> skills of further education independently;</w:t>
            </w:r>
          </w:p>
          <w:p w14:paraId="365CFC83" w14:textId="77777777" w:rsidR="0074787D"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w:t>
            </w:r>
            <w:r w:rsidR="00236C69" w:rsidRPr="005536FB">
              <w:rPr>
                <w:rFonts w:ascii="Times New Roman" w:eastAsia="Calibri" w:hAnsi="Times New Roman" w:cs="Times New Roman"/>
                <w:sz w:val="20"/>
                <w:szCs w:val="20"/>
                <w:lang w:val="en-US"/>
              </w:rPr>
              <w:t>ppl</w:t>
            </w:r>
            <w:r w:rsidRPr="005536FB">
              <w:rPr>
                <w:rFonts w:ascii="Times New Roman" w:eastAsia="Calibri" w:hAnsi="Times New Roman" w:cs="Times New Roman"/>
                <w:sz w:val="20"/>
                <w:szCs w:val="20"/>
                <w:lang w:val="en-US"/>
              </w:rPr>
              <w:t>y</w:t>
            </w:r>
            <w:r w:rsidR="00236C69" w:rsidRPr="005536FB">
              <w:rPr>
                <w:rFonts w:ascii="Times New Roman" w:eastAsia="Calibri" w:hAnsi="Times New Roman" w:cs="Times New Roman"/>
                <w:sz w:val="20"/>
                <w:szCs w:val="20"/>
                <w:lang w:val="en-US"/>
              </w:rPr>
              <w:t xml:space="preserve"> the methods of teaching informatics in the content of secondary education and tools for assessment of learning outcomes related to students' research and project activities.</w:t>
            </w:r>
          </w:p>
          <w:p w14:paraId="284FEC88" w14:textId="77777777" w:rsidR="00027756" w:rsidRPr="005536FB" w:rsidRDefault="0074787D" w:rsidP="00A916ED">
            <w:pPr>
              <w:pStyle w:val="ListeParagraf"/>
              <w:numPr>
                <w:ilvl w:val="0"/>
                <w:numId w:val="22"/>
              </w:numPr>
              <w:spacing w:after="0" w:line="240" w:lineRule="auto"/>
              <w:ind w:left="731" w:hanging="284"/>
              <w:jc w:val="both"/>
              <w:rPr>
                <w:rFonts w:ascii="Times New Roman" w:eastAsia="Calibri" w:hAnsi="Times New Roman" w:cs="Times New Roman"/>
                <w:b/>
                <w:bCs/>
                <w:sz w:val="20"/>
                <w:szCs w:val="20"/>
                <w:lang w:val="en-US"/>
              </w:rPr>
            </w:pPr>
            <w:r w:rsidRPr="005536FB">
              <w:rPr>
                <w:rFonts w:ascii="Times New Roman" w:eastAsia="Calibri" w:hAnsi="Times New Roman" w:cs="Times New Roman"/>
                <w:b/>
                <w:bCs/>
                <w:sz w:val="20"/>
                <w:szCs w:val="20"/>
                <w:lang w:val="en-US"/>
              </w:rPr>
              <w:t>Competence area for interdisciplinary interactions</w:t>
            </w:r>
          </w:p>
          <w:p w14:paraId="1D31E710"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d</w:t>
            </w:r>
            <w:r w:rsidR="00027756" w:rsidRPr="005536FB">
              <w:rPr>
                <w:rFonts w:ascii="Times New Roman" w:eastAsia="Calibri" w:hAnsi="Times New Roman" w:cs="Times New Roman"/>
                <w:sz w:val="20"/>
                <w:szCs w:val="20"/>
                <w:lang w:val="en-US"/>
              </w:rPr>
              <w:t>emonstrate knowledge, skills and competencies in the field of mathematics</w:t>
            </w:r>
            <w:r w:rsidR="0074787D" w:rsidRPr="005536FB">
              <w:rPr>
                <w:rFonts w:ascii="Times New Roman" w:eastAsia="Calibri" w:hAnsi="Times New Roman" w:cs="Times New Roman"/>
                <w:sz w:val="20"/>
                <w:szCs w:val="20"/>
                <w:lang w:val="en-US"/>
              </w:rPr>
              <w:t xml:space="preserve"> and</w:t>
            </w:r>
            <w:r w:rsidR="00027756" w:rsidRPr="005536FB">
              <w:rPr>
                <w:rFonts w:ascii="Times New Roman" w:eastAsia="Calibri" w:hAnsi="Times New Roman" w:cs="Times New Roman"/>
                <w:sz w:val="20"/>
                <w:szCs w:val="20"/>
                <w:lang w:val="en-US"/>
              </w:rPr>
              <w:t xml:space="preserve"> physics</w:t>
            </w:r>
            <w:r w:rsidR="0074787D" w:rsidRPr="005536FB">
              <w:rPr>
                <w:rFonts w:ascii="Times New Roman" w:eastAsia="Calibri" w:hAnsi="Times New Roman" w:cs="Times New Roman"/>
                <w:sz w:val="20"/>
                <w:szCs w:val="20"/>
                <w:lang w:val="en-US"/>
              </w:rPr>
              <w:t>,</w:t>
            </w:r>
            <w:r w:rsidR="00027756" w:rsidRPr="005536FB">
              <w:rPr>
                <w:rFonts w:ascii="Times New Roman" w:eastAsia="Calibri" w:hAnsi="Times New Roman" w:cs="Times New Roman"/>
                <w:sz w:val="20"/>
                <w:szCs w:val="20"/>
                <w:lang w:val="en-US"/>
              </w:rPr>
              <w:t xml:space="preserve"> and to implement analytical and technological solutions in ICT;</w:t>
            </w:r>
          </w:p>
          <w:p w14:paraId="1E7A197F"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027756" w:rsidRPr="005536FB">
              <w:rPr>
                <w:rFonts w:ascii="Times New Roman" w:eastAsia="Calibri" w:hAnsi="Times New Roman" w:cs="Times New Roman"/>
                <w:sz w:val="20"/>
                <w:szCs w:val="20"/>
                <w:lang w:val="en-US"/>
              </w:rPr>
              <w:t>conduct integrated lessons with elements of STEM learning;</w:t>
            </w:r>
          </w:p>
          <w:p w14:paraId="4D30D7F4" w14:textId="77777777" w:rsidR="00027756" w:rsidRPr="005536FB" w:rsidRDefault="00DF7A69" w:rsidP="00A916ED">
            <w:pPr>
              <w:pStyle w:val="ListeParagraf"/>
              <w:numPr>
                <w:ilvl w:val="0"/>
                <w:numId w:val="25"/>
              </w:numPr>
              <w:spacing w:after="0" w:line="240" w:lineRule="auto"/>
              <w:ind w:left="1156"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027756" w:rsidRPr="005536FB">
              <w:rPr>
                <w:rFonts w:ascii="Times New Roman" w:eastAsia="Calibri" w:hAnsi="Times New Roman" w:cs="Times New Roman"/>
                <w:sz w:val="20"/>
                <w:szCs w:val="20"/>
                <w:lang w:val="en-US"/>
              </w:rPr>
              <w:t>work in interdisciplinary teams</w:t>
            </w:r>
            <w:r w:rsidR="0074787D" w:rsidRPr="005536FB">
              <w:rPr>
                <w:rFonts w:ascii="Times New Roman" w:eastAsia="Calibri" w:hAnsi="Times New Roman" w:cs="Times New Roman"/>
                <w:sz w:val="20"/>
                <w:szCs w:val="20"/>
                <w:lang w:val="en-US"/>
              </w:rPr>
              <w:t xml:space="preserve"> and apply</w:t>
            </w:r>
            <w:r w:rsidR="00027756" w:rsidRPr="005536FB">
              <w:rPr>
                <w:rFonts w:ascii="Times New Roman" w:eastAsia="Calibri" w:hAnsi="Times New Roman" w:cs="Times New Roman"/>
                <w:sz w:val="20"/>
                <w:szCs w:val="20"/>
                <w:lang w:val="en-US"/>
              </w:rPr>
              <w:t xml:space="preserve"> scientific knowledge in solving social problems;</w:t>
            </w:r>
          </w:p>
          <w:p w14:paraId="65D99C08" w14:textId="77777777" w:rsidR="0074787D" w:rsidRPr="005536FB" w:rsidRDefault="00DF7A69" w:rsidP="00A916ED">
            <w:pPr>
              <w:pStyle w:val="ListeParagraf"/>
              <w:numPr>
                <w:ilvl w:val="0"/>
                <w:numId w:val="25"/>
              </w:numPr>
              <w:spacing w:after="0" w:line="240" w:lineRule="auto"/>
              <w:ind w:left="1156" w:hanging="425"/>
              <w:jc w:val="both"/>
              <w:rPr>
                <w:rFonts w:ascii="Times New Roman"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w:t>
            </w:r>
            <w:r w:rsidR="0074787D" w:rsidRPr="005536FB">
              <w:rPr>
                <w:rFonts w:ascii="Times New Roman" w:eastAsia="Calibri" w:hAnsi="Times New Roman" w:cs="Times New Roman"/>
                <w:sz w:val="20"/>
                <w:szCs w:val="20"/>
                <w:lang w:val="en-US"/>
              </w:rPr>
              <w:t xml:space="preserve">use and apply </w:t>
            </w:r>
            <w:r w:rsidR="00027756" w:rsidRPr="005536FB">
              <w:rPr>
                <w:rFonts w:ascii="Times New Roman" w:eastAsia="Calibri" w:hAnsi="Times New Roman" w:cs="Times New Roman"/>
                <w:sz w:val="20"/>
                <w:szCs w:val="20"/>
                <w:lang w:val="en-US"/>
              </w:rPr>
              <w:t xml:space="preserve">different learning technologies </w:t>
            </w:r>
            <w:r w:rsidR="0074787D" w:rsidRPr="005536FB">
              <w:rPr>
                <w:rFonts w:ascii="Times New Roman" w:eastAsia="Calibri" w:hAnsi="Times New Roman" w:cs="Times New Roman"/>
                <w:sz w:val="20"/>
                <w:szCs w:val="20"/>
                <w:lang w:val="en-US"/>
              </w:rPr>
              <w:t>in a diverse and pedagogically appropriate way</w:t>
            </w:r>
            <w:r w:rsidR="00027756" w:rsidRPr="005536FB">
              <w:rPr>
                <w:rFonts w:ascii="Times New Roman" w:eastAsia="Calibri" w:hAnsi="Times New Roman" w:cs="Times New Roman"/>
                <w:sz w:val="20"/>
                <w:szCs w:val="20"/>
                <w:lang w:val="en-US"/>
              </w:rPr>
              <w:t>.</w:t>
            </w:r>
          </w:p>
        </w:tc>
      </w:tr>
      <w:bookmarkEnd w:id="5"/>
      <w:tr w:rsidR="005536FB" w:rsidRPr="005536FB" w14:paraId="6CD03C08"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BB9AA8B" w14:textId="77777777" w:rsidR="00BE03C4" w:rsidRPr="005536FB" w:rsidRDefault="00BE03C4" w:rsidP="00BE03C4">
            <w:pPr>
              <w:tabs>
                <w:tab w:val="left" w:pos="709"/>
              </w:tabs>
              <w:spacing w:line="257" w:lineRule="auto"/>
              <w:jc w:val="both"/>
              <w:rPr>
                <w:rFonts w:ascii="Times New Roman" w:hAnsi="Times New Roman" w:cs="Times New Roman"/>
                <w:sz w:val="20"/>
                <w:szCs w:val="20"/>
                <w:lang w:val="en-US"/>
              </w:rPr>
            </w:pPr>
            <w:r w:rsidRPr="005536FB">
              <w:rPr>
                <w:rFonts w:ascii="Times New Roman" w:eastAsia="Times New Roman" w:hAnsi="Times New Roman" w:cs="Times New Roman"/>
                <w:b/>
                <w:sz w:val="20"/>
                <w:szCs w:val="20"/>
                <w:lang w:val="en-US"/>
              </w:rPr>
              <w:t>3.3 Compulsory component: Competence Areas/</w:t>
            </w:r>
            <w:r w:rsidR="00EE06C6" w:rsidRPr="005536FB">
              <w:rPr>
                <w:rFonts w:ascii="Times New Roman" w:eastAsia="Times New Roman" w:hAnsi="Times New Roman" w:cs="Times New Roman"/>
                <w:b/>
                <w:sz w:val="20"/>
                <w:szCs w:val="20"/>
                <w:lang w:val="en-US"/>
              </w:rPr>
              <w:t xml:space="preserve"> Learning Outcomes</w:t>
            </w:r>
            <w:r w:rsidRPr="005536FB">
              <w:rPr>
                <w:rFonts w:ascii="Times New Roman" w:hAnsi="Times New Roman" w:cs="Times New Roman"/>
                <w:b/>
                <w:bCs/>
                <w:sz w:val="20"/>
                <w:szCs w:val="20"/>
                <w:lang w:val="en-US"/>
              </w:rPr>
              <w:t xml:space="preserve">           </w:t>
            </w:r>
          </w:p>
        </w:tc>
      </w:tr>
      <w:tr w:rsidR="005536FB" w:rsidRPr="005536FB" w14:paraId="10A8FD7A" w14:textId="77777777" w:rsidTr="5986BC79">
        <w:tc>
          <w:tcPr>
            <w:tcW w:w="9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BFF30" w14:textId="77777777" w:rsidR="00EE06C6" w:rsidRPr="005536FB" w:rsidRDefault="00EE06C6" w:rsidP="00A916ED">
            <w:pPr>
              <w:pStyle w:val="ListeParagraf"/>
              <w:numPr>
                <w:ilvl w:val="0"/>
                <w:numId w:val="15"/>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lastRenderedPageBreak/>
              <w:t>Competence area for worldview</w:t>
            </w:r>
            <w:r w:rsidRPr="005536FB">
              <w:rPr>
                <w:rFonts w:ascii="Times New Roman" w:eastAsia="Calibri" w:hAnsi="Times New Roman" w:cs="Times New Roman"/>
                <w:b/>
                <w:bCs/>
                <w:sz w:val="20"/>
                <w:szCs w:val="20"/>
                <w:lang w:val="en-GB"/>
              </w:rPr>
              <w:t>, historical,</w:t>
            </w:r>
            <w:r w:rsidRPr="005536FB">
              <w:rPr>
                <w:rFonts w:ascii="Times New Roman" w:eastAsia="Calibri" w:hAnsi="Times New Roman" w:cs="Times New Roman"/>
                <w:b/>
                <w:bCs/>
                <w:sz w:val="20"/>
                <w:szCs w:val="20"/>
                <w:lang w:val="en-US"/>
              </w:rPr>
              <w:t xml:space="preserve"> and moral development </w:t>
            </w:r>
          </w:p>
          <w:p w14:paraId="7A9986B6"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assess the surrounding reality on the basis of ideological positions, formed by a knowledge of the fundamentals of philosophy, which provide scientific understanding and study of the natural and social world by methods of scientific and philosophical knowledge. </w:t>
            </w:r>
          </w:p>
          <w:p w14:paraId="6ED1EFBF"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capable to interpret the content and specific features of the mythological, religious and scientific worldview</w:t>
            </w:r>
          </w:p>
          <w:p w14:paraId="06E76781"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have deep understanding and scientific analysis of the main stages, patterns and characteristics of the historical development of Kazakhstan.</w:t>
            </w:r>
          </w:p>
          <w:p w14:paraId="767A6FBD"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analyse the causes and consequences of the events in the history of Kazakhstan.</w:t>
            </w:r>
          </w:p>
          <w:p w14:paraId="521DA87C" w14:textId="77777777" w:rsidR="00EE06C6" w:rsidRPr="005536FB" w:rsidRDefault="00EE06C6" w:rsidP="00A916ED">
            <w:pPr>
              <w:pStyle w:val="ListeParagraf"/>
              <w:numPr>
                <w:ilvl w:val="0"/>
                <w:numId w:val="15"/>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 xml:space="preserve">Competence area for social, cultural, and civic development </w:t>
            </w:r>
          </w:p>
          <w:p w14:paraId="56D57C94"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develop their own moral and civic position and able to operate with the social, business, cultural, legal and ethical norms of society. </w:t>
            </w:r>
          </w:p>
          <w:p w14:paraId="57192A4F"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have knowledge and understanding of the basics of socio-political, economic and legal studies and are able to demonstrate personal and professional competitiveness.</w:t>
            </w:r>
          </w:p>
          <w:p w14:paraId="7B78EBCB"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assess situations and provide arguments for their own assessments of developments</w:t>
            </w:r>
            <w:r w:rsidRPr="005536FB">
              <w:rPr>
                <w:rFonts w:ascii="Times New Roman" w:eastAsia="Calibri" w:hAnsi="Times New Roman" w:cs="Times New Roman"/>
                <w:sz w:val="20"/>
                <w:szCs w:val="20"/>
                <w:lang w:val="en-GB"/>
              </w:rPr>
              <w:t xml:space="preserve"> in</w:t>
            </w:r>
            <w:r w:rsidRPr="005536FB">
              <w:rPr>
                <w:rFonts w:ascii="Times New Roman" w:eastAsia="Calibri" w:hAnsi="Times New Roman" w:cs="Times New Roman"/>
                <w:sz w:val="20"/>
                <w:szCs w:val="20"/>
                <w:lang w:val="en-US"/>
              </w:rPr>
              <w:t xml:space="preserve"> the social and work environment.</w:t>
            </w:r>
          </w:p>
          <w:p w14:paraId="68FAB571" w14:textId="77777777" w:rsidR="00EE06C6" w:rsidRPr="005536FB" w:rsidRDefault="00EE06C6" w:rsidP="00A916ED">
            <w:pPr>
              <w:pStyle w:val="ListeParagraf"/>
              <w:numPr>
                <w:ilvl w:val="0"/>
                <w:numId w:val="15"/>
              </w:numPr>
              <w:spacing w:after="0" w:line="240" w:lineRule="auto"/>
              <w:jc w:val="both"/>
              <w:rPr>
                <w:rFonts w:ascii="Times New Roman" w:eastAsiaTheme="minorEastAsia" w:hAnsi="Times New Roman" w:cs="Times New Roman"/>
                <w:b/>
                <w:bCs/>
                <w:sz w:val="20"/>
                <w:szCs w:val="20"/>
                <w:lang w:val="en-US"/>
              </w:rPr>
            </w:pPr>
            <w:r w:rsidRPr="005536FB">
              <w:rPr>
                <w:rFonts w:ascii="Times New Roman" w:eastAsia="Calibri" w:hAnsi="Times New Roman" w:cs="Times New Roman"/>
                <w:b/>
                <w:bCs/>
                <w:sz w:val="20"/>
                <w:szCs w:val="20"/>
                <w:lang w:val="en-US"/>
              </w:rPr>
              <w:t>Competence area for interpersonal social and professional communication</w:t>
            </w:r>
          </w:p>
          <w:p w14:paraId="750FA310"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assess situations in various spheres of interpersonal, social and professional communication and enter into communication in oral and written forms in Kazakh, Russian and foreign languages.</w:t>
            </w:r>
          </w:p>
          <w:p w14:paraId="73EF960B"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use in their personal activities various types of information and communication technologies: Internet resources, cloud and mobile services for searching, storing, processing, protecting and distributing information.  </w:t>
            </w:r>
          </w:p>
          <w:p w14:paraId="495C204D" w14:textId="77777777" w:rsidR="00EE06C6"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maintain a healthy lifestyle to achieve productive social and professional activities through the methods and means of physical education.</w:t>
            </w:r>
          </w:p>
          <w:p w14:paraId="6E5010FF" w14:textId="77777777" w:rsidR="00BE03C4" w:rsidRPr="005536FB" w:rsidRDefault="00EE06C6" w:rsidP="00A916ED">
            <w:pPr>
              <w:pStyle w:val="ListeParagraf"/>
              <w:numPr>
                <w:ilvl w:val="0"/>
                <w:numId w:val="67"/>
              </w:numPr>
              <w:spacing w:after="0" w:line="240" w:lineRule="auto"/>
              <w:ind w:left="116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able to select methodology and analysis, use scientific research methods and techniques, and synthesise new knowledge</w:t>
            </w:r>
            <w:r w:rsidR="00BE03C4" w:rsidRPr="005536FB">
              <w:rPr>
                <w:rFonts w:ascii="Times New Roman" w:eastAsia="Calibri" w:hAnsi="Times New Roman" w:cs="Times New Roman"/>
                <w:sz w:val="20"/>
                <w:szCs w:val="20"/>
                <w:lang w:val="en-US"/>
              </w:rPr>
              <w:t xml:space="preserve">.  </w:t>
            </w:r>
          </w:p>
        </w:tc>
      </w:tr>
    </w:tbl>
    <w:p w14:paraId="3E10E818" w14:textId="77777777" w:rsidR="00FA40A9" w:rsidRPr="005536FB" w:rsidRDefault="00FA40A9" w:rsidP="0008387B">
      <w:pPr>
        <w:pStyle w:val="Balk1"/>
        <w:rPr>
          <w:rFonts w:ascii="Times New Roman" w:hAnsi="Times New Roman" w:cs="Times New Roman"/>
          <w:color w:val="auto"/>
          <w:sz w:val="20"/>
          <w:szCs w:val="20"/>
          <w:lang w:val="en-US"/>
        </w:rPr>
      </w:pPr>
      <w:bookmarkStart w:id="6" w:name="_Toc137295697"/>
      <w:r w:rsidRPr="005536FB">
        <w:rPr>
          <w:rFonts w:ascii="Times New Roman" w:hAnsi="Times New Roman" w:cs="Times New Roman"/>
          <w:color w:val="auto"/>
          <w:sz w:val="20"/>
          <w:szCs w:val="20"/>
          <w:lang w:val="en-US"/>
        </w:rPr>
        <w:t>4. Program structure and learning outcomes</w:t>
      </w:r>
      <w:bookmarkEnd w:id="6"/>
      <w:r w:rsidRPr="005536FB">
        <w:rPr>
          <w:rFonts w:ascii="Times New Roman" w:hAnsi="Times New Roman" w:cs="Times New Roman"/>
          <w:color w:val="auto"/>
          <w:sz w:val="20"/>
          <w:szCs w:val="20"/>
          <w:lang w:val="en-US"/>
        </w:rPr>
        <w:t xml:space="preserve"> </w:t>
      </w:r>
    </w:p>
    <w:tbl>
      <w:tblPr>
        <w:tblW w:w="8897" w:type="dxa"/>
        <w:tblLayout w:type="fixed"/>
        <w:tblLook w:val="0400" w:firstRow="0" w:lastRow="0" w:firstColumn="0" w:lastColumn="0" w:noHBand="0" w:noVBand="1"/>
      </w:tblPr>
      <w:tblGrid>
        <w:gridCol w:w="8897"/>
      </w:tblGrid>
      <w:tr w:rsidR="005536FB" w:rsidRPr="005536FB" w14:paraId="2E51003C" w14:textId="77777777" w:rsidTr="00F21F61">
        <w:tc>
          <w:tcPr>
            <w:tcW w:w="8897"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D9D9D9" w:themeFill="background1" w:themeFillShade="D9"/>
          </w:tcPr>
          <w:p w14:paraId="29A4B218" w14:textId="77777777" w:rsidR="00D15F28" w:rsidRPr="005536FB" w:rsidRDefault="00D15F28" w:rsidP="00D15F28">
            <w:pPr>
              <w:pStyle w:val="Balk2"/>
              <w:rPr>
                <w:rFonts w:ascii="Times New Roman" w:hAnsi="Times New Roman" w:cs="Times New Roman"/>
                <w:color w:val="auto"/>
                <w:sz w:val="20"/>
                <w:szCs w:val="20"/>
                <w:lang w:val="en-US"/>
              </w:rPr>
            </w:pPr>
            <w:bookmarkStart w:id="7" w:name="_Toc132468227"/>
            <w:bookmarkStart w:id="8" w:name="_Toc137295698"/>
            <w:r w:rsidRPr="005536FB">
              <w:rPr>
                <w:rFonts w:ascii="Times New Roman" w:hAnsi="Times New Roman" w:cs="Times New Roman"/>
                <w:color w:val="auto"/>
                <w:sz w:val="20"/>
                <w:szCs w:val="20"/>
                <w:lang w:val="en-US"/>
              </w:rPr>
              <w:t>4.1. Structure of the pedagogical component</w:t>
            </w:r>
            <w:bookmarkEnd w:id="7"/>
            <w:bookmarkEnd w:id="8"/>
            <w:r w:rsidRPr="005536FB">
              <w:rPr>
                <w:rFonts w:ascii="Times New Roman" w:hAnsi="Times New Roman" w:cs="Times New Roman"/>
                <w:color w:val="auto"/>
                <w:sz w:val="20"/>
                <w:szCs w:val="20"/>
                <w:lang w:val="en-US"/>
              </w:rPr>
              <w:t xml:space="preserve">     </w:t>
            </w:r>
          </w:p>
        </w:tc>
      </w:tr>
      <w:tr w:rsidR="005536FB" w:rsidRPr="005536FB" w14:paraId="310716E4" w14:textId="77777777" w:rsidTr="00F21F61">
        <w:tc>
          <w:tcPr>
            <w:tcW w:w="8897" w:type="dxa"/>
            <w:tcBorders>
              <w:top w:val="single" w:sz="4" w:space="0" w:color="auto"/>
              <w:left w:val="single" w:sz="4" w:space="0" w:color="auto"/>
              <w:bottom w:val="single" w:sz="4" w:space="0" w:color="auto"/>
              <w:right w:val="single" w:sz="4" w:space="0" w:color="auto"/>
            </w:tcBorders>
          </w:tcPr>
          <w:p w14:paraId="7482DC81" w14:textId="77777777" w:rsidR="00D15F28" w:rsidRPr="005536FB" w:rsidRDefault="00D15F28" w:rsidP="00D15F28">
            <w:pPr>
              <w:pStyle w:val="paragraph"/>
              <w:spacing w:before="0" w:beforeAutospacing="0" w:after="0" w:afterAutospacing="0"/>
              <w:jc w:val="both"/>
              <w:textAlignment w:val="baseline"/>
              <w:rPr>
                <w:sz w:val="20"/>
                <w:szCs w:val="20"/>
                <w:lang w:val="en-US"/>
              </w:rPr>
            </w:pPr>
            <w:r w:rsidRPr="005536FB">
              <w:rPr>
                <w:rStyle w:val="normaltextrun"/>
                <w:rFonts w:eastAsiaTheme="majorEastAsia"/>
                <w:sz w:val="20"/>
                <w:szCs w:val="20"/>
                <w:shd w:val="clear" w:color="auto" w:fill="FFFFFF"/>
                <w:lang w:val="en-GB"/>
              </w:rPr>
              <w:t>The extent of the Pedagogical Component shall be 60 academic credits, including teaching practice. This component is common for all curricula in initial teacher education. The Pedagogical Component has been jointly created by all the involved universities in a collaborative design process. The component is flexible and leaves space for individual universities to implement it according to their specific situation and needs.</w:t>
            </w:r>
            <w:r w:rsidRPr="005536FB">
              <w:rPr>
                <w:rStyle w:val="eop"/>
                <w:sz w:val="20"/>
                <w:szCs w:val="20"/>
                <w:shd w:val="clear" w:color="auto" w:fill="FFFFFF"/>
                <w:lang w:val="en-US"/>
              </w:rPr>
              <w:t> </w:t>
            </w:r>
          </w:p>
          <w:p w14:paraId="5B52317B" w14:textId="77777777" w:rsidR="00D15F28" w:rsidRPr="005536FB" w:rsidRDefault="00D15F28" w:rsidP="00D15F28">
            <w:pPr>
              <w:spacing w:after="0" w:line="240" w:lineRule="auto"/>
              <w:rPr>
                <w:rFonts w:ascii="Times New Roman" w:eastAsiaTheme="majorEastAsia" w:hAnsi="Times New Roman" w:cs="Times New Roman"/>
                <w:sz w:val="20"/>
                <w:szCs w:val="20"/>
                <w:shd w:val="clear" w:color="auto" w:fill="FFFFFF"/>
                <w:lang w:val="en-GB" w:eastAsia="fi-FI"/>
              </w:rPr>
            </w:pPr>
            <w:r w:rsidRPr="005536FB">
              <w:rPr>
                <w:rFonts w:ascii="Times New Roman" w:eastAsiaTheme="majorEastAsia" w:hAnsi="Times New Roman" w:cs="Times New Roman"/>
                <w:sz w:val="20"/>
                <w:szCs w:val="20"/>
                <w:shd w:val="clear" w:color="auto" w:fill="FFFFFF"/>
                <w:lang w:val="en-GB" w:eastAsia="fi-FI"/>
              </w:rPr>
              <w:t>The overall structure of the pedagogical studies component:</w:t>
            </w:r>
          </w:p>
          <w:p w14:paraId="7B4115D2" w14:textId="77777777" w:rsidR="00D15F28" w:rsidRPr="005536FB" w:rsidRDefault="00D15F28" w:rsidP="00D15F28">
            <w:pPr>
              <w:spacing w:after="0" w:line="240" w:lineRule="auto"/>
              <w:rPr>
                <w:rFonts w:ascii="Times New Roman" w:eastAsiaTheme="majorEastAsia" w:hAnsi="Times New Roman" w:cs="Times New Roman"/>
                <w:sz w:val="20"/>
                <w:szCs w:val="20"/>
                <w:shd w:val="clear" w:color="auto" w:fill="FFFFFF"/>
                <w:lang w:val="en-GB" w:eastAsia="fi-FI"/>
              </w:rPr>
            </w:pPr>
          </w:p>
          <w:tbl>
            <w:tblPr>
              <w:tblW w:w="87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27"/>
              <w:gridCol w:w="1232"/>
            </w:tblGrid>
            <w:tr w:rsidR="005536FB" w:rsidRPr="005536FB" w14:paraId="29EC57C5" w14:textId="77777777" w:rsidTr="00C74047">
              <w:trPr>
                <w:trHeight w:val="446"/>
              </w:trPr>
              <w:tc>
                <w:tcPr>
                  <w:tcW w:w="7527" w:type="dxa"/>
                  <w:tcBorders>
                    <w:top w:val="single" w:sz="6" w:space="0" w:color="auto"/>
                    <w:left w:val="single" w:sz="6" w:space="0" w:color="auto"/>
                    <w:bottom w:val="single" w:sz="6" w:space="0" w:color="auto"/>
                    <w:right w:val="single" w:sz="6" w:space="0" w:color="auto"/>
                  </w:tcBorders>
                  <w:shd w:val="clear" w:color="auto" w:fill="9CC2E5" w:themeFill="accent5" w:themeFillTint="99"/>
                  <w:vAlign w:val="center"/>
                  <w:hideMark/>
                </w:tcPr>
                <w:p w14:paraId="0AEF06D6" w14:textId="77777777" w:rsidR="00D15F28" w:rsidRPr="005536FB" w:rsidRDefault="00D15F28" w:rsidP="00D15F28">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b/>
                      <w:bCs/>
                      <w:sz w:val="20"/>
                      <w:szCs w:val="20"/>
                      <w:lang w:val="en-US" w:eastAsia="fi-FI"/>
                    </w:rPr>
                    <w:t>Module name and main disciplines</w:t>
                  </w:r>
                  <w:r w:rsidRPr="005536FB">
                    <w:rPr>
                      <w:rFonts w:ascii="Times New Roman" w:eastAsia="Times New Roman" w:hAnsi="Times New Roman" w:cs="Times New Roman"/>
                      <w:sz w:val="20"/>
                      <w:szCs w:val="20"/>
                      <w:lang w:val="en-US"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9CC2E5" w:themeFill="accent5" w:themeFillTint="99"/>
                  <w:vAlign w:val="center"/>
                  <w:hideMark/>
                </w:tcPr>
                <w:p w14:paraId="0EE608CD" w14:textId="77777777" w:rsidR="00D15F28" w:rsidRPr="005536FB" w:rsidRDefault="00D15F28" w:rsidP="00D15F28">
                  <w:pPr>
                    <w:spacing w:after="0" w:line="240" w:lineRule="auto"/>
                    <w:jc w:val="center"/>
                    <w:textAlignment w:val="baseline"/>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b/>
                      <w:bCs/>
                      <w:sz w:val="20"/>
                      <w:szCs w:val="20"/>
                      <w:lang w:eastAsia="fi-FI"/>
                    </w:rPr>
                    <w:t>Academic credits</w:t>
                  </w:r>
                </w:p>
              </w:tc>
            </w:tr>
            <w:tr w:rsidR="005536FB" w:rsidRPr="005536FB" w14:paraId="06DDB1B1"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6AEFFC5A" w14:textId="77777777" w:rsidR="00D15F28" w:rsidRPr="005536FB" w:rsidRDefault="00D15F28" w:rsidP="00D15F28">
                  <w:pPr>
                    <w:spacing w:after="0" w:line="240" w:lineRule="auto"/>
                    <w:jc w:val="both"/>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SUPPORTING LEARNERS AS INDIVIDUALS</w:t>
                  </w:r>
                </w:p>
              </w:tc>
              <w:tc>
                <w:tcPr>
                  <w:tcW w:w="123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13B0F618"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eastAsia="fi-FI"/>
                    </w:rPr>
                    <w:t>17</w:t>
                  </w:r>
                </w:p>
              </w:tc>
            </w:tr>
            <w:tr w:rsidR="005536FB" w:rsidRPr="005536FB" w14:paraId="0E7DF2DC"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01F684E8" w14:textId="77777777" w:rsidR="00D15F28" w:rsidRPr="005536FB" w:rsidRDefault="00F54FC4" w:rsidP="00F26123">
                  <w:pPr>
                    <w:spacing w:after="0" w:line="240" w:lineRule="auto"/>
                    <w:jc w:val="both"/>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Psychology in Education and Concepts of Interaction and Communication</w:t>
                  </w:r>
                  <w:r w:rsidR="00D15F28" w:rsidRPr="005536FB">
                    <w:rPr>
                      <w:rFonts w:ascii="Times New Roman" w:eastAsia="Times New Roman" w:hAnsi="Times New Roman" w:cs="Times New Roman"/>
                      <w:sz w:val="20"/>
                      <w:szCs w:val="20"/>
                      <w:lang w:val="en-US"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69557532"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4</w:t>
                  </w:r>
                </w:p>
              </w:tc>
            </w:tr>
            <w:tr w:rsidR="005536FB" w:rsidRPr="005536FB" w14:paraId="08475303"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10DA976D"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Educational Science and Key Theories of Learning</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2CEFD83C"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3</w:t>
                  </w:r>
                </w:p>
              </w:tc>
            </w:tr>
            <w:tr w:rsidR="005536FB" w:rsidRPr="005536FB" w14:paraId="118C3AE9"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33484C11"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Age and Physiological Features of the Development of Children</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779B07EE"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3</w:t>
                  </w:r>
                </w:p>
              </w:tc>
            </w:tr>
            <w:tr w:rsidR="005536FB" w:rsidRPr="005536FB" w14:paraId="40197001"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tcPr>
                <w:p w14:paraId="4BBCC374"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kk-KZ" w:eastAsia="fi-FI"/>
                    </w:rPr>
                    <w:t xml:space="preserve">Inclusive </w:t>
                  </w:r>
                  <w:r w:rsidRPr="005536FB">
                    <w:rPr>
                      <w:rFonts w:ascii="Times New Roman" w:eastAsia="Times New Roman" w:hAnsi="Times New Roman" w:cs="Times New Roman"/>
                      <w:sz w:val="20"/>
                      <w:szCs w:val="20"/>
                      <w:lang w:val="en-US" w:eastAsia="fi-FI"/>
                    </w:rPr>
                    <w:t>E</w:t>
                  </w:r>
                  <w:r w:rsidRPr="005536FB">
                    <w:rPr>
                      <w:rFonts w:ascii="Times New Roman" w:eastAsia="Times New Roman" w:hAnsi="Times New Roman" w:cs="Times New Roman"/>
                      <w:sz w:val="20"/>
                      <w:szCs w:val="20"/>
                      <w:lang w:val="kk-KZ" w:eastAsia="fi-FI"/>
                    </w:rPr>
                    <w:t xml:space="preserve">ducational </w:t>
                  </w:r>
                  <w:r w:rsidRPr="005536FB">
                    <w:rPr>
                      <w:rFonts w:ascii="Times New Roman" w:eastAsia="Times New Roman" w:hAnsi="Times New Roman" w:cs="Times New Roman"/>
                      <w:sz w:val="20"/>
                      <w:szCs w:val="20"/>
                      <w:lang w:val="en-US" w:eastAsia="fi-FI"/>
                    </w:rPr>
                    <w:t>E</w:t>
                  </w:r>
                  <w:r w:rsidRPr="005536FB">
                    <w:rPr>
                      <w:rFonts w:ascii="Times New Roman" w:eastAsia="Times New Roman" w:hAnsi="Times New Roman" w:cs="Times New Roman"/>
                      <w:sz w:val="20"/>
                      <w:szCs w:val="20"/>
                      <w:lang w:val="kk-KZ" w:eastAsia="fi-FI"/>
                    </w:rPr>
                    <w:t>nvironment</w:t>
                  </w:r>
                  <w:r w:rsidRPr="005536FB">
                    <w:rPr>
                      <w:rFonts w:ascii="Times New Roman" w:eastAsia="Times New Roman" w:hAnsi="Times New Roman" w:cs="Times New Roman"/>
                      <w:sz w:val="20"/>
                      <w:szCs w:val="20"/>
                      <w:lang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auto"/>
                </w:tcPr>
                <w:p w14:paraId="23A30592"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3</w:t>
                  </w:r>
                </w:p>
              </w:tc>
            </w:tr>
            <w:tr w:rsidR="005536FB" w:rsidRPr="005536FB" w14:paraId="17833391"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2AEAB885"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Teaching Planning and Individualization of Learning </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09B59E36"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ru-RU" w:eastAsia="fi-FI"/>
                    </w:rPr>
                    <w:t>4</w:t>
                  </w:r>
                </w:p>
              </w:tc>
            </w:tr>
            <w:tr w:rsidR="005536FB" w:rsidRPr="005536FB" w14:paraId="4DB647C2"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1F5E1320" w14:textId="77777777" w:rsidR="00D15F28" w:rsidRPr="005536FB" w:rsidRDefault="00D15F28" w:rsidP="00D15F28">
                  <w:pPr>
                    <w:spacing w:after="0" w:line="240" w:lineRule="auto"/>
                    <w:jc w:val="both"/>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TEACHING AND ASSESSMENT FOR LEARNING</w:t>
                  </w:r>
                </w:p>
              </w:tc>
              <w:tc>
                <w:tcPr>
                  <w:tcW w:w="123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7710771B"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eastAsia="fi-FI"/>
                    </w:rPr>
                    <w:t>9</w:t>
                  </w:r>
                </w:p>
              </w:tc>
            </w:tr>
            <w:tr w:rsidR="005536FB" w:rsidRPr="005536FB" w14:paraId="7CF18293"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64EBCE8B"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ru-RU" w:eastAsia="fi-FI"/>
                    </w:rPr>
                    <w:t xml:space="preserve">Teaching Methods and </w:t>
                  </w:r>
                  <w:r w:rsidRPr="005536FB">
                    <w:rPr>
                      <w:rFonts w:ascii="Times New Roman" w:eastAsia="Times New Roman" w:hAnsi="Times New Roman" w:cs="Times New Roman"/>
                      <w:sz w:val="20"/>
                      <w:szCs w:val="20"/>
                      <w:lang w:val="en-US" w:eastAsia="fi-FI"/>
                    </w:rPr>
                    <w:t>T</w:t>
                  </w:r>
                  <w:r w:rsidRPr="005536FB">
                    <w:rPr>
                      <w:rFonts w:ascii="Times New Roman" w:eastAsia="Times New Roman" w:hAnsi="Times New Roman" w:cs="Times New Roman"/>
                      <w:sz w:val="20"/>
                      <w:szCs w:val="20"/>
                      <w:lang w:val="ru-RU" w:eastAsia="fi-FI"/>
                    </w:rPr>
                    <w:t>echnologies</w:t>
                  </w:r>
                  <w:r w:rsidRPr="005536FB">
                    <w:rPr>
                      <w:rFonts w:ascii="Times New Roman" w:eastAsia="Times New Roman" w:hAnsi="Times New Roman" w:cs="Times New Roman"/>
                      <w:sz w:val="20"/>
                      <w:szCs w:val="20"/>
                      <w:lang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455F8802"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5</w:t>
                  </w:r>
                </w:p>
              </w:tc>
            </w:tr>
            <w:tr w:rsidR="005536FB" w:rsidRPr="005536FB" w14:paraId="3C1CEBBB"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auto"/>
                  <w:hideMark/>
                </w:tcPr>
                <w:p w14:paraId="582B370A" w14:textId="77777777" w:rsidR="00D15F28" w:rsidRPr="005536FB" w:rsidRDefault="00D15F28" w:rsidP="00F26123">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kk-KZ" w:eastAsia="fi-FI"/>
                    </w:rPr>
                    <w:t xml:space="preserve">Assessment and </w:t>
                  </w:r>
                  <w:r w:rsidRPr="005536FB">
                    <w:rPr>
                      <w:rFonts w:ascii="Times New Roman" w:eastAsia="Times New Roman" w:hAnsi="Times New Roman" w:cs="Times New Roman"/>
                      <w:sz w:val="20"/>
                      <w:szCs w:val="20"/>
                      <w:lang w:val="en-US" w:eastAsia="fi-FI"/>
                    </w:rPr>
                    <w:t>D</w:t>
                  </w:r>
                  <w:r w:rsidRPr="005536FB">
                    <w:rPr>
                      <w:rFonts w:ascii="Times New Roman" w:eastAsia="Times New Roman" w:hAnsi="Times New Roman" w:cs="Times New Roman"/>
                      <w:sz w:val="20"/>
                      <w:szCs w:val="20"/>
                      <w:lang w:val="kk-KZ" w:eastAsia="fi-FI"/>
                    </w:rPr>
                    <w:t>evelopment</w:t>
                  </w:r>
                  <w:r w:rsidRPr="005536FB">
                    <w:rPr>
                      <w:rFonts w:ascii="Times New Roman" w:eastAsia="Times New Roman" w:hAnsi="Times New Roman" w:cs="Times New Roman"/>
                      <w:sz w:val="20"/>
                      <w:szCs w:val="20"/>
                      <w:lang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auto"/>
                  <w:hideMark/>
                </w:tcPr>
                <w:p w14:paraId="0CEB5B5E"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4</w:t>
                  </w:r>
                </w:p>
              </w:tc>
            </w:tr>
            <w:tr w:rsidR="005536FB" w:rsidRPr="005536FB" w14:paraId="60DE5A6E"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C8C42D2" w14:textId="77777777" w:rsidR="00D15F28" w:rsidRPr="005536FB" w:rsidRDefault="00D15F28" w:rsidP="00D15F28">
                  <w:pPr>
                    <w:spacing w:after="0" w:line="240" w:lineRule="auto"/>
                    <w:jc w:val="both"/>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TEACHER AS A REFLECTIVE PRACTITIONER</w:t>
                  </w:r>
                </w:p>
              </w:tc>
              <w:tc>
                <w:tcPr>
                  <w:tcW w:w="1232"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6BEC3C9E" w14:textId="77777777" w:rsidR="00D15F28" w:rsidRPr="005536FB" w:rsidRDefault="00D15F28" w:rsidP="00D15F28">
                  <w:pPr>
                    <w:spacing w:after="0" w:line="240" w:lineRule="auto"/>
                    <w:jc w:val="center"/>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9</w:t>
                  </w:r>
                </w:p>
              </w:tc>
            </w:tr>
            <w:tr w:rsidR="005536FB" w:rsidRPr="005536FB" w14:paraId="0DB80127"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4D40107E" w14:textId="77777777" w:rsidR="00D15F28" w:rsidRPr="005536FB" w:rsidRDefault="00D15F28" w:rsidP="00F26123">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Pedagogical Research</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2DC58625"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4</w:t>
                  </w:r>
                </w:p>
              </w:tc>
            </w:tr>
            <w:tr w:rsidR="005536FB" w:rsidRPr="005536FB" w14:paraId="100A0AF1"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6710E21F" w14:textId="77777777" w:rsidR="00D15F28" w:rsidRPr="005536FB" w:rsidRDefault="00D15F28" w:rsidP="00F26123">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kk-KZ" w:eastAsia="fi-FI"/>
                    </w:rPr>
                    <w:t xml:space="preserve">Research, </w:t>
                  </w:r>
                  <w:r w:rsidRPr="005536FB">
                    <w:rPr>
                      <w:rFonts w:ascii="Times New Roman" w:eastAsia="Times New Roman" w:hAnsi="Times New Roman" w:cs="Times New Roman"/>
                      <w:sz w:val="20"/>
                      <w:szCs w:val="20"/>
                      <w:lang w:val="en-US" w:eastAsia="fi-FI"/>
                    </w:rPr>
                    <w:t>D</w:t>
                  </w:r>
                  <w:r w:rsidRPr="005536FB">
                    <w:rPr>
                      <w:rFonts w:ascii="Times New Roman" w:eastAsia="Times New Roman" w:hAnsi="Times New Roman" w:cs="Times New Roman"/>
                      <w:sz w:val="20"/>
                      <w:szCs w:val="20"/>
                      <w:lang w:val="kk-KZ" w:eastAsia="fi-FI"/>
                    </w:rPr>
                    <w:t xml:space="preserve">evelopment and </w:t>
                  </w:r>
                  <w:r w:rsidRPr="005536FB">
                    <w:rPr>
                      <w:rFonts w:ascii="Times New Roman" w:eastAsia="Times New Roman" w:hAnsi="Times New Roman" w:cs="Times New Roman"/>
                      <w:sz w:val="20"/>
                      <w:szCs w:val="20"/>
                      <w:lang w:val="en-US" w:eastAsia="fi-FI"/>
                    </w:rPr>
                    <w:t>I</w:t>
                  </w:r>
                  <w:r w:rsidRPr="005536FB">
                    <w:rPr>
                      <w:rFonts w:ascii="Times New Roman" w:eastAsia="Times New Roman" w:hAnsi="Times New Roman" w:cs="Times New Roman"/>
                      <w:sz w:val="20"/>
                      <w:szCs w:val="20"/>
                      <w:lang w:val="kk-KZ" w:eastAsia="fi-FI"/>
                    </w:rPr>
                    <w:t>nnovation</w:t>
                  </w:r>
                  <w:r w:rsidRPr="005536FB">
                    <w:rPr>
                      <w:rFonts w:ascii="Times New Roman" w:eastAsia="Times New Roman" w:hAnsi="Times New Roman" w:cs="Times New Roman"/>
                      <w:sz w:val="20"/>
                      <w:szCs w:val="20"/>
                      <w:lang w:val="en-US"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0DBFBEDE"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1D41C4E7"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C526D2E" w14:textId="77777777" w:rsidR="00D15F28" w:rsidRPr="005536FB" w:rsidRDefault="00D15F28" w:rsidP="00D15F28">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TEACHER AS A FACILITATOR OF LEARNING (PEDAGOGICAL PRACTICE)</w:t>
                  </w:r>
                </w:p>
              </w:tc>
              <w:tc>
                <w:tcPr>
                  <w:tcW w:w="123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1336F4E" w14:textId="77777777" w:rsidR="00D15F28" w:rsidRPr="005536FB" w:rsidRDefault="00D15F28" w:rsidP="00D15F28">
                  <w:pPr>
                    <w:spacing w:after="0" w:line="240" w:lineRule="auto"/>
                    <w:jc w:val="center"/>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25</w:t>
                  </w:r>
                </w:p>
              </w:tc>
            </w:tr>
            <w:tr w:rsidR="005536FB" w:rsidRPr="005536FB" w14:paraId="18C333DC"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7F2B82EB" w14:textId="77777777" w:rsidR="00D15F28" w:rsidRPr="005536FB" w:rsidRDefault="00D15F28" w:rsidP="000F533B">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hAnsi="Times New Roman" w:cs="Times New Roman"/>
                      <w:sz w:val="20"/>
                      <w:szCs w:val="20"/>
                      <w:lang w:val="en-US"/>
                    </w:rPr>
                    <w:t xml:space="preserve">Introduction to the teaching profession (1st year </w:t>
                  </w:r>
                  <w:r w:rsidR="000F533B" w:rsidRPr="005536FB">
                    <w:rPr>
                      <w:rFonts w:ascii="Times New Roman" w:hAnsi="Times New Roman" w:cs="Times New Roman"/>
                      <w:sz w:val="20"/>
                      <w:szCs w:val="20"/>
                      <w:lang w:val="en-US"/>
                    </w:rPr>
                    <w:t xml:space="preserve">educational </w:t>
                  </w:r>
                  <w:r w:rsidRPr="005536FB">
                    <w:rPr>
                      <w:rFonts w:ascii="Times New Roman" w:hAnsi="Times New Roman" w:cs="Times New Roman"/>
                      <w:sz w:val="20"/>
                      <w:szCs w:val="20"/>
                      <w:lang w:val="en-US"/>
                    </w:rPr>
                    <w:t>practice)</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434A69A2"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2</w:t>
                  </w:r>
                </w:p>
              </w:tc>
            </w:tr>
            <w:tr w:rsidR="005536FB" w:rsidRPr="005536FB" w14:paraId="0C604FCD"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13A947C1" w14:textId="77777777" w:rsidR="00D15F28" w:rsidRPr="005536FB" w:rsidRDefault="00D15F28" w:rsidP="00F26123">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hAnsi="Times New Roman" w:cs="Times New Roman"/>
                      <w:sz w:val="20"/>
                      <w:szCs w:val="20"/>
                    </w:rPr>
                    <w:t xml:space="preserve">Psychological and pedagogical assessment (2nd year </w:t>
                  </w:r>
                  <w:r w:rsidR="00F26123" w:rsidRPr="005536FB">
                    <w:rPr>
                      <w:rFonts w:ascii="Times New Roman" w:hAnsi="Times New Roman" w:cs="Times New Roman"/>
                      <w:sz w:val="20"/>
                      <w:szCs w:val="20"/>
                    </w:rPr>
                    <w:t xml:space="preserve">psychological </w:t>
                  </w:r>
                  <w:r w:rsidR="00F26123" w:rsidRPr="005536FB">
                    <w:rPr>
                      <w:rFonts w:ascii="Times New Roman" w:hAnsi="Times New Roman" w:cs="Times New Roman"/>
                      <w:sz w:val="20"/>
                      <w:szCs w:val="20"/>
                      <w:lang w:val="en-US"/>
                    </w:rPr>
                    <w:t xml:space="preserve">and </w:t>
                  </w:r>
                  <w:r w:rsidRPr="005536FB">
                    <w:rPr>
                      <w:rFonts w:ascii="Times New Roman" w:hAnsi="Times New Roman" w:cs="Times New Roman"/>
                      <w:sz w:val="20"/>
                      <w:szCs w:val="20"/>
                    </w:rPr>
                    <w:t>pedagogical practice)</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60327FDE"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2</w:t>
                  </w:r>
                </w:p>
              </w:tc>
            </w:tr>
            <w:tr w:rsidR="005536FB" w:rsidRPr="005536FB" w14:paraId="132F01C6"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65E23161" w14:textId="77777777" w:rsidR="00D15F28" w:rsidRPr="005536FB" w:rsidRDefault="00D15F28" w:rsidP="00F26123">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hAnsi="Times New Roman" w:cs="Times New Roman"/>
                      <w:sz w:val="20"/>
                      <w:szCs w:val="20"/>
                    </w:rPr>
                    <w:t>Pedagogical approaches (3rd year pedagogical practice)</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318D4223"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6</w:t>
                  </w:r>
                </w:p>
              </w:tc>
            </w:tr>
            <w:tr w:rsidR="005536FB" w:rsidRPr="005536FB" w14:paraId="0CDB5AF5" w14:textId="77777777" w:rsidTr="00C74047">
              <w:trPr>
                <w:trHeight w:val="60"/>
              </w:trPr>
              <w:tc>
                <w:tcPr>
                  <w:tcW w:w="7527" w:type="dxa"/>
                  <w:tcBorders>
                    <w:top w:val="single" w:sz="6" w:space="0" w:color="auto"/>
                    <w:left w:val="single" w:sz="6" w:space="0" w:color="auto"/>
                    <w:bottom w:val="single" w:sz="6" w:space="0" w:color="auto"/>
                    <w:right w:val="single" w:sz="6" w:space="0" w:color="auto"/>
                  </w:tcBorders>
                  <w:shd w:val="clear" w:color="auto" w:fill="FFFFFF" w:themeFill="background1"/>
                </w:tcPr>
                <w:p w14:paraId="0D63C03B" w14:textId="77777777" w:rsidR="00D15F28" w:rsidRPr="005536FB" w:rsidRDefault="00D15F28" w:rsidP="00F26123">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hAnsi="Times New Roman" w:cs="Times New Roman"/>
                      <w:sz w:val="20"/>
                      <w:szCs w:val="20"/>
                      <w:lang w:val="en-US"/>
                    </w:rPr>
                    <w:t xml:space="preserve">Research and innovation in education (4th year </w:t>
                  </w:r>
                  <w:r w:rsidR="000F533B" w:rsidRPr="005536FB">
                    <w:rPr>
                      <w:rFonts w:ascii="Times New Roman" w:hAnsi="Times New Roman" w:cs="Times New Roman"/>
                      <w:sz w:val="20"/>
                      <w:szCs w:val="20"/>
                      <w:lang w:val="en-US"/>
                    </w:rPr>
                    <w:t>industrial-</w:t>
                  </w:r>
                  <w:r w:rsidRPr="005536FB">
                    <w:rPr>
                      <w:rFonts w:ascii="Times New Roman" w:hAnsi="Times New Roman" w:cs="Times New Roman"/>
                      <w:sz w:val="20"/>
                      <w:szCs w:val="20"/>
                      <w:lang w:val="en-US"/>
                    </w:rPr>
                    <w:t>pedagogical practice)</w:t>
                  </w:r>
                </w:p>
              </w:tc>
              <w:tc>
                <w:tcPr>
                  <w:tcW w:w="1232" w:type="dxa"/>
                  <w:tcBorders>
                    <w:top w:val="single" w:sz="6" w:space="0" w:color="auto"/>
                    <w:left w:val="single" w:sz="6" w:space="0" w:color="auto"/>
                    <w:bottom w:val="single" w:sz="6" w:space="0" w:color="auto"/>
                    <w:right w:val="single" w:sz="6" w:space="0" w:color="auto"/>
                  </w:tcBorders>
                  <w:shd w:val="clear" w:color="auto" w:fill="FFFFFF" w:themeFill="background1"/>
                </w:tcPr>
                <w:p w14:paraId="46D24CDB"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15</w:t>
                  </w:r>
                </w:p>
              </w:tc>
            </w:tr>
            <w:tr w:rsidR="005536FB" w:rsidRPr="005536FB" w14:paraId="641D1583" w14:textId="77777777" w:rsidTr="00C74047">
              <w:trPr>
                <w:trHeight w:val="498"/>
              </w:trPr>
              <w:tc>
                <w:tcPr>
                  <w:tcW w:w="75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63D23F9" w14:textId="77777777" w:rsidR="00D15F28" w:rsidRPr="005536FB" w:rsidRDefault="00D15F28" w:rsidP="00D15F28">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b/>
                      <w:bCs/>
                      <w:sz w:val="20"/>
                      <w:szCs w:val="20"/>
                      <w:lang w:val="en-US" w:eastAsia="fi-FI"/>
                    </w:rPr>
                    <w:t>Total academic credits</w:t>
                  </w:r>
                  <w:r w:rsidRPr="005536FB">
                    <w:rPr>
                      <w:rFonts w:ascii="Times New Roman" w:eastAsia="Times New Roman" w:hAnsi="Times New Roman" w:cs="Times New Roman"/>
                      <w:sz w:val="20"/>
                      <w:szCs w:val="20"/>
                      <w:lang w:val="en-US" w:eastAsia="fi-FI"/>
                    </w:rPr>
                    <w:t> </w:t>
                  </w:r>
                </w:p>
              </w:tc>
              <w:tc>
                <w:tcPr>
                  <w:tcW w:w="123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299DF6D"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b/>
                      <w:bCs/>
                      <w:sz w:val="20"/>
                      <w:szCs w:val="20"/>
                      <w:lang w:val="en-US" w:eastAsia="fi-FI"/>
                    </w:rPr>
                    <w:t>60</w:t>
                  </w:r>
                </w:p>
              </w:tc>
            </w:tr>
          </w:tbl>
          <w:p w14:paraId="4ACF3648"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lastRenderedPageBreak/>
              <w:t>The modules, courses, their learning outcomes, and relation to competence areas in more detail:</w:t>
            </w:r>
          </w:p>
          <w:tbl>
            <w:tblPr>
              <w:tblW w:w="0" w:type="auto"/>
              <w:tblLayout w:type="fixed"/>
              <w:tblLook w:val="04A0" w:firstRow="1" w:lastRow="0" w:firstColumn="1" w:lastColumn="0" w:noHBand="0" w:noVBand="1"/>
            </w:tblPr>
            <w:tblGrid>
              <w:gridCol w:w="8778"/>
            </w:tblGrid>
            <w:tr w:rsidR="005536FB" w:rsidRPr="005536FB" w14:paraId="76D841D0" w14:textId="77777777" w:rsidTr="00C74047">
              <w:trPr>
                <w:trHeight w:val="614"/>
              </w:trPr>
              <w:tc>
                <w:tcPr>
                  <w:tcW w:w="8778" w:type="dxa"/>
                  <w:shd w:val="clear" w:color="auto" w:fill="D9E2F3" w:themeFill="accent1" w:themeFillTint="33"/>
                </w:tcPr>
                <w:p w14:paraId="0A624406" w14:textId="77777777" w:rsidR="00D15F28" w:rsidRPr="005536FB" w:rsidRDefault="00D15F28" w:rsidP="00A57D12">
                  <w:pPr>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b/>
                      <w:bCs/>
                      <w:sz w:val="20"/>
                      <w:szCs w:val="20"/>
                      <w:lang w:val="en-US" w:eastAsia="fi-FI"/>
                    </w:rPr>
                    <w:t>Supporting learners as individuals</w:t>
                  </w:r>
                  <w:r w:rsidRPr="005536FB">
                    <w:rPr>
                      <w:rFonts w:ascii="Times New Roman" w:hAnsi="Times New Roman" w:cs="Times New Roman"/>
                      <w:b/>
                      <w:bCs/>
                      <w:sz w:val="20"/>
                      <w:szCs w:val="20"/>
                      <w:lang w:val="en-US"/>
                    </w:rPr>
                    <w:t xml:space="preserve"> 17 Academic credits</w:t>
                  </w:r>
                </w:p>
              </w:tc>
            </w:tr>
            <w:tr w:rsidR="005536FB" w:rsidRPr="005536FB" w14:paraId="7FE1330D" w14:textId="77777777" w:rsidTr="00C74047">
              <w:trPr>
                <w:trHeight w:val="1146"/>
              </w:trPr>
              <w:tc>
                <w:tcPr>
                  <w:tcW w:w="8778" w:type="dxa"/>
                </w:tcPr>
                <w:p w14:paraId="6161CC23" w14:textId="77777777" w:rsidR="00D15F28" w:rsidRPr="005536FB" w:rsidRDefault="00D15F28" w:rsidP="00D15F28">
                  <w:pPr>
                    <w:jc w:val="both"/>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This module provides an overview of psychological theories, concepts, and models which help to understand the pupils’ individual needs and individual differences in learning. The module provides the pre-service teachers with competences to acknowledge individualization of learning and the diversity of learners in teaching. The module highlights the importance of enhancing learner well-being through creating and maintaining a psychologically safe educational environment.</w:t>
                  </w:r>
                </w:p>
              </w:tc>
            </w:tr>
          </w:tbl>
          <w:p w14:paraId="7D707FD7"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7039"/>
            </w:tblGrid>
            <w:tr w:rsidR="005536FB" w:rsidRPr="005536FB" w14:paraId="241438E7" w14:textId="77777777" w:rsidTr="00996044">
              <w:trPr>
                <w:trHeight w:val="50"/>
              </w:trPr>
              <w:tc>
                <w:tcPr>
                  <w:tcW w:w="1725" w:type="dxa"/>
                </w:tcPr>
                <w:p w14:paraId="5FE560B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39" w:type="dxa"/>
                </w:tcPr>
                <w:p w14:paraId="7DBBAE22" w14:textId="77777777" w:rsidR="00D15F28" w:rsidRPr="005536FB" w:rsidRDefault="00F54FC4"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Psychology in Education and Concepts of Interaction and Communication</w:t>
                  </w:r>
                </w:p>
              </w:tc>
            </w:tr>
            <w:tr w:rsidR="005536FB" w:rsidRPr="005536FB" w14:paraId="7261FD8D" w14:textId="77777777" w:rsidTr="00996044">
              <w:trPr>
                <w:trHeight w:val="50"/>
              </w:trPr>
              <w:tc>
                <w:tcPr>
                  <w:tcW w:w="1725" w:type="dxa"/>
                </w:tcPr>
                <w:p w14:paraId="36D7B4C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39" w:type="dxa"/>
                </w:tcPr>
                <w:p w14:paraId="0C3F45B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47C7AD4A" w14:textId="77777777" w:rsidTr="00996044">
              <w:trPr>
                <w:trHeight w:val="50"/>
              </w:trPr>
              <w:tc>
                <w:tcPr>
                  <w:tcW w:w="1725" w:type="dxa"/>
                </w:tcPr>
                <w:p w14:paraId="3449116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39" w:type="dxa"/>
                </w:tcPr>
                <w:p w14:paraId="722D1D3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556BC9FE" w14:textId="77777777" w:rsidTr="00996044">
              <w:trPr>
                <w:trHeight w:val="332"/>
              </w:trPr>
              <w:tc>
                <w:tcPr>
                  <w:tcW w:w="1725" w:type="dxa"/>
                </w:tcPr>
                <w:p w14:paraId="524FBAB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39" w:type="dxa"/>
                </w:tcPr>
                <w:p w14:paraId="57BBA9BE"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Supporting learners as individuals</w:t>
                  </w:r>
                  <w:r w:rsidRPr="005536FB">
                    <w:rPr>
                      <w:rFonts w:ascii="Times New Roman" w:hAnsi="Times New Roman" w:cs="Times New Roman"/>
                      <w:sz w:val="20"/>
                      <w:szCs w:val="20"/>
                      <w:lang w:val="en-US"/>
                    </w:rPr>
                    <w:t xml:space="preserve"> 17 Academic credits</w:t>
                  </w:r>
                </w:p>
              </w:tc>
            </w:tr>
            <w:tr w:rsidR="005536FB" w:rsidRPr="005536FB" w14:paraId="2E374BFD" w14:textId="77777777" w:rsidTr="00996044">
              <w:trPr>
                <w:trHeight w:val="319"/>
              </w:trPr>
              <w:tc>
                <w:tcPr>
                  <w:tcW w:w="1725" w:type="dxa"/>
                </w:tcPr>
                <w:p w14:paraId="23310BA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39" w:type="dxa"/>
                </w:tcPr>
                <w:p w14:paraId="2B992BE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r>
            <w:tr w:rsidR="005536FB" w:rsidRPr="005536FB" w14:paraId="042A3236" w14:textId="77777777" w:rsidTr="00996044">
              <w:trPr>
                <w:trHeight w:val="683"/>
              </w:trPr>
              <w:tc>
                <w:tcPr>
                  <w:tcW w:w="1725" w:type="dxa"/>
                </w:tcPr>
                <w:p w14:paraId="1A6AEC6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039" w:type="dxa"/>
                </w:tcPr>
                <w:p w14:paraId="12FCB7F7" w14:textId="77777777" w:rsidR="00D15F28" w:rsidRPr="005536FB" w:rsidRDefault="006C3FD4"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rPr>
                    <w:t>Purpose: to master modern psychological theories and models, the functioning of personality and its individual properties. Content: Future teachers contribute to the favorable development of students by promoting dialogue, interaction and communication in the educational process. They are able to communicate, interact and cooperate with the families of students, as well as in various other types of partnerships and create new relationships suitable for the development of their own pedagogical activities.</w:t>
                  </w:r>
                  <w:r w:rsidR="00D15F28" w:rsidRPr="005536FB">
                    <w:rPr>
                      <w:rFonts w:ascii="Times New Roman" w:hAnsi="Times New Roman" w:cs="Times New Roman"/>
                      <w:sz w:val="20"/>
                      <w:szCs w:val="20"/>
                      <w:lang w:val="en-US"/>
                    </w:rPr>
                    <w:t xml:space="preserve"> </w:t>
                  </w:r>
                </w:p>
              </w:tc>
            </w:tr>
            <w:tr w:rsidR="005536FB" w:rsidRPr="005536FB" w14:paraId="52123193" w14:textId="77777777" w:rsidTr="00996044">
              <w:trPr>
                <w:trHeight w:val="60"/>
              </w:trPr>
              <w:tc>
                <w:tcPr>
                  <w:tcW w:w="1725" w:type="dxa"/>
                </w:tcPr>
                <w:p w14:paraId="61D4ECE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39" w:type="dxa"/>
                </w:tcPr>
                <w:p w14:paraId="4092197D"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3FE89EA3"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understand the basic concepts and terms of educational psychology, and the main practical applications of psychological knowledge;</w:t>
                  </w:r>
                </w:p>
                <w:p w14:paraId="5A1A9EF7"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understand the patterns, facts, and phenomena of cognitive and personal development of a person in the processes of education and upbringing;</w:t>
                  </w:r>
                </w:p>
                <w:p w14:paraId="4A515C12"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an integrated approach to design, implementation, evaluation, and development of educational environments;</w:t>
                  </w:r>
                </w:p>
                <w:p w14:paraId="2E45FF6C"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understand the concept of continuous learning as a part of the process of cognitive and personal development of a person.</w:t>
                  </w:r>
                </w:p>
                <w:p w14:paraId="4E64A6C1"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basic communication and interaction concepts and theories at the individual, community, and network levels;</w:t>
                  </w:r>
                </w:p>
                <w:p w14:paraId="065E0FC3"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select the methods of communication and interaction that are most appropriate to facilitate learning in various forms (offline, online, blended, hybrid);</w:t>
                  </w:r>
                </w:p>
                <w:p w14:paraId="618F508E" w14:textId="77777777" w:rsidR="00D15F28" w:rsidRPr="005536FB" w:rsidRDefault="00D15F28" w:rsidP="00D15F28">
                  <w:pPr>
                    <w:numPr>
                      <w:ilvl w:val="0"/>
                      <w:numId w:val="3"/>
                    </w:numPr>
                    <w:ind w:left="457" w:hanging="286"/>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recognize the patterns of group dynamics and act in ways that promote community development and well-being.</w:t>
                  </w:r>
                </w:p>
              </w:tc>
            </w:tr>
          </w:tbl>
          <w:p w14:paraId="1F04B403"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7107"/>
            </w:tblGrid>
            <w:tr w:rsidR="005536FB" w:rsidRPr="005536FB" w14:paraId="1C73326D" w14:textId="77777777" w:rsidTr="00996044">
              <w:trPr>
                <w:trHeight w:val="206"/>
              </w:trPr>
              <w:tc>
                <w:tcPr>
                  <w:tcW w:w="1680" w:type="dxa"/>
                </w:tcPr>
                <w:p w14:paraId="127AA83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107" w:type="dxa"/>
                </w:tcPr>
                <w:p w14:paraId="0694FB23"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Educational Science and Key Theories of Learning</w:t>
                  </w:r>
                </w:p>
              </w:tc>
            </w:tr>
            <w:tr w:rsidR="005536FB" w:rsidRPr="005536FB" w14:paraId="744E3831" w14:textId="77777777" w:rsidTr="00996044">
              <w:trPr>
                <w:trHeight w:val="198"/>
              </w:trPr>
              <w:tc>
                <w:tcPr>
                  <w:tcW w:w="1680" w:type="dxa"/>
                </w:tcPr>
                <w:p w14:paraId="0A6248B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107" w:type="dxa"/>
                </w:tcPr>
                <w:p w14:paraId="778CEC3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39B26D49" w14:textId="77777777" w:rsidTr="00996044">
              <w:trPr>
                <w:trHeight w:val="198"/>
              </w:trPr>
              <w:tc>
                <w:tcPr>
                  <w:tcW w:w="1680" w:type="dxa"/>
                </w:tcPr>
                <w:p w14:paraId="77CE9DB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107" w:type="dxa"/>
                </w:tcPr>
                <w:p w14:paraId="4C8587A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7B190454" w14:textId="77777777" w:rsidTr="00996044">
              <w:trPr>
                <w:trHeight w:val="206"/>
              </w:trPr>
              <w:tc>
                <w:tcPr>
                  <w:tcW w:w="1680" w:type="dxa"/>
                </w:tcPr>
                <w:p w14:paraId="0D174BE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107" w:type="dxa"/>
                </w:tcPr>
                <w:p w14:paraId="51C7DA92"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Supporting learners as individuals</w:t>
                  </w:r>
                  <w:r w:rsidRPr="005536FB">
                    <w:rPr>
                      <w:rFonts w:ascii="Times New Roman" w:hAnsi="Times New Roman" w:cs="Times New Roman"/>
                      <w:sz w:val="20"/>
                      <w:szCs w:val="20"/>
                      <w:lang w:val="en-US"/>
                    </w:rPr>
                    <w:t xml:space="preserve"> 17 Academic credits</w:t>
                  </w:r>
                </w:p>
              </w:tc>
            </w:tr>
            <w:tr w:rsidR="005536FB" w:rsidRPr="005536FB" w14:paraId="087D9356" w14:textId="77777777" w:rsidTr="00996044">
              <w:trPr>
                <w:trHeight w:val="198"/>
              </w:trPr>
              <w:tc>
                <w:tcPr>
                  <w:tcW w:w="1680" w:type="dxa"/>
                </w:tcPr>
                <w:p w14:paraId="09C7FCE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107" w:type="dxa"/>
                </w:tcPr>
                <w:p w14:paraId="583F1E6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r>
            <w:tr w:rsidR="005536FB" w:rsidRPr="005536FB" w14:paraId="28274444" w14:textId="77777777" w:rsidTr="00996044">
              <w:trPr>
                <w:trHeight w:val="60"/>
              </w:trPr>
              <w:tc>
                <w:tcPr>
                  <w:tcW w:w="1680" w:type="dxa"/>
                </w:tcPr>
                <w:p w14:paraId="5489F5C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107" w:type="dxa"/>
                </w:tcPr>
                <w:p w14:paraId="4BA69B3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w:t>
                  </w:r>
                </w:p>
                <w:p w14:paraId="519DC1EE" w14:textId="77777777" w:rsidR="00D15F28" w:rsidRPr="005536FB" w:rsidRDefault="00D15F28" w:rsidP="00D15F28">
                  <w:pPr>
                    <w:numPr>
                      <w:ilvl w:val="0"/>
                      <w:numId w:val="10"/>
                    </w:numPr>
                    <w:ind w:left="507" w:hanging="283"/>
                    <w:contextualSpacing/>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(1, 2)</w:t>
                  </w:r>
                </w:p>
                <w:p w14:paraId="2C25BAB4" w14:textId="77777777" w:rsidR="00D15F28" w:rsidRPr="005536FB" w:rsidRDefault="00D15F28" w:rsidP="00D15F28">
                  <w:pPr>
                    <w:rPr>
                      <w:rFonts w:ascii="Times New Roman" w:hAnsi="Times New Roman" w:cs="Times New Roman"/>
                      <w:sz w:val="20"/>
                      <w:szCs w:val="20"/>
                      <w:lang w:val="en-US"/>
                    </w:rPr>
                  </w:pPr>
                </w:p>
                <w:p w14:paraId="3E784CCE"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Pre-service teachers explore the basics of educational science such as the conceptions of man leading to various learning theories and pedagogical models. Based on their understanding of the theoretical concepts, pre-service teachers are able to make appropriate pedagogical choices for various learning situations.</w:t>
                  </w:r>
                </w:p>
              </w:tc>
            </w:tr>
            <w:tr w:rsidR="005536FB" w:rsidRPr="005536FB" w14:paraId="1B977B51" w14:textId="77777777" w:rsidTr="00996044">
              <w:trPr>
                <w:trHeight w:val="37"/>
              </w:trPr>
              <w:tc>
                <w:tcPr>
                  <w:tcW w:w="1680" w:type="dxa"/>
                </w:tcPr>
                <w:p w14:paraId="0572BED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7107" w:type="dxa"/>
                </w:tcPr>
                <w:p w14:paraId="1E102BA7"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6D676E92"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distinguish between concepts of human and their importance for understanding learning and the design of an educational process;</w:t>
                  </w:r>
                </w:p>
                <w:p w14:paraId="3409CD21"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differentiate between learning theories and their importance for understanding learning and the design of an educational process;</w:t>
                  </w:r>
                </w:p>
                <w:p w14:paraId="770F28A7"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learning theories and pedagogical models suitable for versatile learning processes.</w:t>
                  </w:r>
                </w:p>
              </w:tc>
            </w:tr>
          </w:tbl>
          <w:p w14:paraId="1D629497" w14:textId="77777777" w:rsidR="00D15F28" w:rsidRPr="005536FB" w:rsidRDefault="00D15F28" w:rsidP="00D15F28">
            <w:pPr>
              <w:spacing w:after="0" w:line="240" w:lineRule="auto"/>
              <w:rPr>
                <w:rFonts w:ascii="Times New Roman" w:eastAsia="Times New Roman" w:hAnsi="Times New Roman" w:cs="Times New Roman"/>
                <w:sz w:val="20"/>
                <w:szCs w:val="20"/>
                <w:lang w:eastAsia="fi-F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7118"/>
            </w:tblGrid>
            <w:tr w:rsidR="005536FB" w:rsidRPr="005536FB" w14:paraId="1988B8DB" w14:textId="77777777" w:rsidTr="00996044">
              <w:trPr>
                <w:trHeight w:val="329"/>
              </w:trPr>
              <w:tc>
                <w:tcPr>
                  <w:tcW w:w="1684" w:type="dxa"/>
                </w:tcPr>
                <w:p w14:paraId="69EB273D"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118" w:type="dxa"/>
                </w:tcPr>
                <w:p w14:paraId="7D4D4CD0" w14:textId="77777777" w:rsidR="00F26123" w:rsidRPr="005536FB" w:rsidRDefault="00F26123" w:rsidP="00F26123">
                  <w:pPr>
                    <w:rPr>
                      <w:rFonts w:ascii="Times New Roman" w:hAnsi="Times New Roman" w:cs="Times New Roman"/>
                      <w:b/>
                      <w:sz w:val="20"/>
                      <w:szCs w:val="20"/>
                      <w:lang w:val="en-US"/>
                    </w:rPr>
                  </w:pPr>
                  <w:r w:rsidRPr="005536FB">
                    <w:rPr>
                      <w:rFonts w:ascii="Times New Roman" w:hAnsi="Times New Roman" w:cs="Times New Roman"/>
                      <w:b/>
                      <w:sz w:val="20"/>
                      <w:szCs w:val="20"/>
                      <w:lang w:val="en-US"/>
                    </w:rPr>
                    <w:t>Inclusive Educational Environment</w:t>
                  </w:r>
                </w:p>
              </w:tc>
            </w:tr>
            <w:tr w:rsidR="005536FB" w:rsidRPr="005536FB" w14:paraId="7823EA13" w14:textId="77777777" w:rsidTr="00996044">
              <w:trPr>
                <w:trHeight w:val="316"/>
              </w:trPr>
              <w:tc>
                <w:tcPr>
                  <w:tcW w:w="1684" w:type="dxa"/>
                </w:tcPr>
                <w:p w14:paraId="2D28759D"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118" w:type="dxa"/>
                </w:tcPr>
                <w:p w14:paraId="0434C987"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18306BA7" w14:textId="77777777" w:rsidTr="00996044">
              <w:trPr>
                <w:trHeight w:val="316"/>
              </w:trPr>
              <w:tc>
                <w:tcPr>
                  <w:tcW w:w="1684" w:type="dxa"/>
                </w:tcPr>
                <w:p w14:paraId="14D7D749"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118" w:type="dxa"/>
                </w:tcPr>
                <w:p w14:paraId="376AD314"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09144CC7" w14:textId="77777777" w:rsidTr="00996044">
              <w:trPr>
                <w:trHeight w:val="329"/>
              </w:trPr>
              <w:tc>
                <w:tcPr>
                  <w:tcW w:w="1684" w:type="dxa"/>
                </w:tcPr>
                <w:p w14:paraId="149EA0CA"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118" w:type="dxa"/>
                </w:tcPr>
                <w:p w14:paraId="248B24ED" w14:textId="77777777" w:rsidR="00F26123" w:rsidRPr="005536FB" w:rsidRDefault="00F26123" w:rsidP="00F26123">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Supporting learners as individuals</w:t>
                  </w:r>
                  <w:r w:rsidRPr="005536FB">
                    <w:rPr>
                      <w:rFonts w:ascii="Times New Roman" w:hAnsi="Times New Roman" w:cs="Times New Roman"/>
                      <w:sz w:val="20"/>
                      <w:szCs w:val="20"/>
                      <w:lang w:val="en-US"/>
                    </w:rPr>
                    <w:t xml:space="preserve"> 17 Academic credits</w:t>
                  </w:r>
                </w:p>
              </w:tc>
            </w:tr>
            <w:tr w:rsidR="005536FB" w:rsidRPr="005536FB" w14:paraId="418B90CA" w14:textId="77777777" w:rsidTr="00996044">
              <w:trPr>
                <w:trHeight w:val="316"/>
              </w:trPr>
              <w:tc>
                <w:tcPr>
                  <w:tcW w:w="1684" w:type="dxa"/>
                </w:tcPr>
                <w:p w14:paraId="6AD21601"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118" w:type="dxa"/>
                </w:tcPr>
                <w:p w14:paraId="18A3088C"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r>
            <w:tr w:rsidR="005536FB" w:rsidRPr="005536FB" w14:paraId="0C401028" w14:textId="77777777" w:rsidTr="00996044">
              <w:trPr>
                <w:trHeight w:val="3295"/>
              </w:trPr>
              <w:tc>
                <w:tcPr>
                  <w:tcW w:w="1684" w:type="dxa"/>
                </w:tcPr>
                <w:p w14:paraId="223E7C7C"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118" w:type="dxa"/>
                </w:tcPr>
                <w:p w14:paraId="523A787D"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 xml:space="preserve">: </w:t>
                  </w:r>
                </w:p>
                <w:p w14:paraId="282D2C47" w14:textId="77777777" w:rsidR="00F26123" w:rsidRPr="005536FB" w:rsidRDefault="00F26123" w:rsidP="00F26123">
                  <w:pPr>
                    <w:numPr>
                      <w:ilvl w:val="0"/>
                      <w:numId w:val="9"/>
                    </w:numPr>
                    <w:ind w:left="494" w:hanging="283"/>
                    <w:contextualSpacing/>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(2)</w:t>
                  </w:r>
                </w:p>
                <w:p w14:paraId="6808639A" w14:textId="77777777" w:rsidR="00F26123" w:rsidRPr="005536FB" w:rsidRDefault="00F26123" w:rsidP="00F26123">
                  <w:pPr>
                    <w:numPr>
                      <w:ilvl w:val="0"/>
                      <w:numId w:val="9"/>
                    </w:numPr>
                    <w:ind w:left="494" w:hanging="283"/>
                    <w:contextualSpacing/>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teachers´ work environment (6, 7)</w:t>
                  </w:r>
                </w:p>
                <w:p w14:paraId="24E1F38C" w14:textId="77777777" w:rsidR="00F26123" w:rsidRPr="005536FB" w:rsidRDefault="00F26123" w:rsidP="00F26123">
                  <w:pPr>
                    <w:rPr>
                      <w:rFonts w:ascii="Times New Roman" w:hAnsi="Times New Roman" w:cs="Times New Roman"/>
                      <w:sz w:val="20"/>
                      <w:szCs w:val="20"/>
                      <w:lang w:val="en-US"/>
                    </w:rPr>
                  </w:pPr>
                </w:p>
                <w:p w14:paraId="0B490B38" w14:textId="77777777" w:rsidR="00F26123" w:rsidRPr="005536FB" w:rsidRDefault="00F26123" w:rsidP="00F26123">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Pre-service teachers have the ability to consider the diversity of learners and identify their individual needs in the learning / teaching process. Pre-service teachers support students’ learning and inclusion in the educational process by using suitable ICT, teaching and assistive technologies. Pre-service teachers maintain students’ well-being from psychological and ethical perspective in collaboration with the community (teachers, students, parents/guardians) considering the context of students’ life and learning.</w:t>
                  </w:r>
                </w:p>
              </w:tc>
            </w:tr>
            <w:tr w:rsidR="005536FB" w:rsidRPr="005536FB" w14:paraId="14C9BC7B" w14:textId="77777777" w:rsidTr="00996044">
              <w:trPr>
                <w:trHeight w:val="1939"/>
              </w:trPr>
              <w:tc>
                <w:tcPr>
                  <w:tcW w:w="1684" w:type="dxa"/>
                </w:tcPr>
                <w:p w14:paraId="10B87379" w14:textId="77777777" w:rsidR="00F26123" w:rsidRPr="005536FB" w:rsidRDefault="00F26123" w:rsidP="00F26123">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118" w:type="dxa"/>
                </w:tcPr>
                <w:p w14:paraId="0F32B17E" w14:textId="77777777" w:rsidR="00F26123" w:rsidRPr="005536FB" w:rsidRDefault="00F26123" w:rsidP="00F26123">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26CFDBA8" w14:textId="77777777" w:rsidR="00F26123" w:rsidRPr="005536FB" w:rsidRDefault="00F26123" w:rsidP="00F26123">
                  <w:pPr>
                    <w:numPr>
                      <w:ilvl w:val="0"/>
                      <w:numId w:val="4"/>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identify the individual educational needs that affect participation and learning in a diverse group of students;</w:t>
                  </w:r>
                </w:p>
                <w:p w14:paraId="0F2A8E4E" w14:textId="77777777" w:rsidR="00F26123" w:rsidRPr="005536FB" w:rsidRDefault="00F26123" w:rsidP="00F26123">
                  <w:pPr>
                    <w:numPr>
                      <w:ilvl w:val="0"/>
                      <w:numId w:val="4"/>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use ICT and assistive technologies to support students’ learning and inclusion in the educational process.</w:t>
                  </w:r>
                </w:p>
                <w:p w14:paraId="6EA20ABE" w14:textId="77777777" w:rsidR="00F26123" w:rsidRPr="005536FB" w:rsidRDefault="00F26123" w:rsidP="00F26123">
                  <w:pPr>
                    <w:numPr>
                      <w:ilvl w:val="0"/>
                      <w:numId w:val="4"/>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teach values and attitudes beneficial to collaboration and inclusivity;</w:t>
                  </w:r>
                </w:p>
                <w:p w14:paraId="59831501" w14:textId="77777777" w:rsidR="00F26123" w:rsidRPr="005536FB" w:rsidRDefault="00F26123" w:rsidP="00F26123">
                  <w:pPr>
                    <w:numPr>
                      <w:ilvl w:val="0"/>
                      <w:numId w:val="4"/>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support collaboration in the community (teachers, students, parents/guardians).</w:t>
                  </w:r>
                </w:p>
              </w:tc>
            </w:tr>
          </w:tbl>
          <w:p w14:paraId="1A506A7E" w14:textId="77777777" w:rsidR="00F26123" w:rsidRPr="005536FB" w:rsidRDefault="00F26123" w:rsidP="00D15F28">
            <w:pPr>
              <w:spacing w:after="0" w:line="240" w:lineRule="auto"/>
              <w:rPr>
                <w:rFonts w:ascii="Times New Roman" w:eastAsia="Times New Roman" w:hAnsi="Times New Roman" w:cs="Times New Roman"/>
                <w:sz w:val="20"/>
                <w:szCs w:val="20"/>
                <w:lang w:eastAsia="fi-FI"/>
              </w:rPr>
            </w:pPr>
          </w:p>
          <w:p w14:paraId="1A1212E8" w14:textId="77777777" w:rsidR="00F26123" w:rsidRPr="005536FB" w:rsidRDefault="00F26123" w:rsidP="00D15F28">
            <w:pPr>
              <w:spacing w:after="0" w:line="240" w:lineRule="auto"/>
              <w:rPr>
                <w:rFonts w:ascii="Times New Roman" w:eastAsia="Times New Roman" w:hAnsi="Times New Roman" w:cs="Times New Roman"/>
                <w:sz w:val="20"/>
                <w:szCs w:val="20"/>
                <w:lang w:val="en-US" w:eastAsia="fi-FI"/>
              </w:rPr>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7098"/>
            </w:tblGrid>
            <w:tr w:rsidR="005536FB" w:rsidRPr="005536FB" w14:paraId="65278416" w14:textId="77777777" w:rsidTr="00996044">
              <w:trPr>
                <w:trHeight w:val="647"/>
              </w:trPr>
              <w:tc>
                <w:tcPr>
                  <w:tcW w:w="1679" w:type="dxa"/>
                </w:tcPr>
                <w:p w14:paraId="426C0B6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98" w:type="dxa"/>
                </w:tcPr>
                <w:p w14:paraId="45FF1077"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 xml:space="preserve">Age and Physiological Features of the Development of Children </w:t>
                  </w:r>
                </w:p>
              </w:tc>
            </w:tr>
            <w:tr w:rsidR="005536FB" w:rsidRPr="005536FB" w14:paraId="1C07C48A" w14:textId="77777777" w:rsidTr="00996044">
              <w:trPr>
                <w:trHeight w:val="330"/>
              </w:trPr>
              <w:tc>
                <w:tcPr>
                  <w:tcW w:w="1679" w:type="dxa"/>
                </w:tcPr>
                <w:p w14:paraId="38033E8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98" w:type="dxa"/>
                </w:tcPr>
                <w:p w14:paraId="6F8352A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24FBC565" w14:textId="77777777" w:rsidTr="00996044">
              <w:trPr>
                <w:trHeight w:val="330"/>
              </w:trPr>
              <w:tc>
                <w:tcPr>
                  <w:tcW w:w="1679" w:type="dxa"/>
                </w:tcPr>
                <w:p w14:paraId="710BA83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98" w:type="dxa"/>
                </w:tcPr>
                <w:p w14:paraId="6740334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7CA577A0" w14:textId="77777777" w:rsidTr="00996044">
              <w:trPr>
                <w:trHeight w:val="317"/>
              </w:trPr>
              <w:tc>
                <w:tcPr>
                  <w:tcW w:w="1679" w:type="dxa"/>
                </w:tcPr>
                <w:p w14:paraId="69D079A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98" w:type="dxa"/>
                </w:tcPr>
                <w:p w14:paraId="7DD8AE59"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Supporting learners as individuals</w:t>
                  </w:r>
                  <w:r w:rsidRPr="005536FB">
                    <w:rPr>
                      <w:rFonts w:ascii="Times New Roman" w:hAnsi="Times New Roman" w:cs="Times New Roman"/>
                      <w:sz w:val="20"/>
                      <w:szCs w:val="20"/>
                      <w:lang w:val="en-US"/>
                    </w:rPr>
                    <w:t xml:space="preserve"> 17 Academic credits</w:t>
                  </w:r>
                </w:p>
              </w:tc>
            </w:tr>
            <w:tr w:rsidR="005536FB" w:rsidRPr="005536FB" w14:paraId="43F679A6" w14:textId="77777777" w:rsidTr="00996044">
              <w:trPr>
                <w:trHeight w:val="330"/>
              </w:trPr>
              <w:tc>
                <w:tcPr>
                  <w:tcW w:w="1679" w:type="dxa"/>
                </w:tcPr>
                <w:p w14:paraId="72EB398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Academic credits</w:t>
                  </w:r>
                </w:p>
              </w:tc>
              <w:tc>
                <w:tcPr>
                  <w:tcW w:w="7098" w:type="dxa"/>
                </w:tcPr>
                <w:p w14:paraId="450AA20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r>
            <w:tr w:rsidR="005536FB" w:rsidRPr="005536FB" w14:paraId="6FA9CE1A" w14:textId="77777777" w:rsidTr="00A57D12">
              <w:trPr>
                <w:trHeight w:val="699"/>
              </w:trPr>
              <w:tc>
                <w:tcPr>
                  <w:tcW w:w="1679" w:type="dxa"/>
                </w:tcPr>
                <w:p w14:paraId="61A5BB5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competence description </w:t>
                  </w:r>
                </w:p>
              </w:tc>
              <w:tc>
                <w:tcPr>
                  <w:tcW w:w="7098" w:type="dxa"/>
                </w:tcPr>
                <w:p w14:paraId="2E117B09" w14:textId="77777777" w:rsidR="00D15F28" w:rsidRPr="005536FB" w:rsidRDefault="006C0377" w:rsidP="00D15F28">
                  <w:pPr>
                    <w:jc w:val="both"/>
                    <w:rPr>
                      <w:rFonts w:ascii="Times New Roman" w:hAnsi="Times New Roman" w:cs="Times New Roman"/>
                      <w:sz w:val="20"/>
                      <w:szCs w:val="20"/>
                      <w:lang w:val="kk-KZ"/>
                    </w:rPr>
                  </w:pPr>
                  <w:r w:rsidRPr="005536FB">
                    <w:rPr>
                      <w:rFonts w:ascii="Times New Roman" w:hAnsi="Times New Roman" w:cs="Times New Roman"/>
                      <w:sz w:val="20"/>
                      <w:szCs w:val="20"/>
                    </w:rPr>
                    <w:t>The aim of the course is to improve the following areas of pedagogical competence: Competence area for pedagogy and didactics. Pre-service teachers are familiar with the formation of psyche, its functioning, and the patterns of development. Pre-service teachers can observe the development of their students, and accordingly, plan and implement age-appropriate learning processes considering individual needs of students. Pre-service teachers act creatively and appropriately in different situations and support learning and well-being of the learners.</w:t>
                  </w:r>
                </w:p>
              </w:tc>
            </w:tr>
            <w:tr w:rsidR="005536FB" w:rsidRPr="005536FB" w14:paraId="0BAC2AFC" w14:textId="77777777" w:rsidTr="00996044">
              <w:trPr>
                <w:trHeight w:val="2349"/>
              </w:trPr>
              <w:tc>
                <w:tcPr>
                  <w:tcW w:w="1679" w:type="dxa"/>
                </w:tcPr>
                <w:p w14:paraId="6054A05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98" w:type="dxa"/>
                </w:tcPr>
                <w:p w14:paraId="29995021"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79A3BFE0" w14:textId="77777777" w:rsidR="00D15F28" w:rsidRPr="005536FB" w:rsidRDefault="00D15F28" w:rsidP="00D15F28">
                  <w:pPr>
                    <w:numPr>
                      <w:ilvl w:val="0"/>
                      <w:numId w:val="5"/>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recognize the individual starting points of different students, their learning potential and specific support needs;</w:t>
                  </w:r>
                </w:p>
                <w:p w14:paraId="1A04F5EE" w14:textId="77777777" w:rsidR="00D15F28" w:rsidRPr="005536FB" w:rsidRDefault="00D15F28" w:rsidP="00D15F28">
                  <w:pPr>
                    <w:numPr>
                      <w:ilvl w:val="0"/>
                      <w:numId w:val="5"/>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consider the individual needs of their students for specific support, guidance, teaching and assessment;</w:t>
                  </w:r>
                </w:p>
                <w:p w14:paraId="4B5B612F" w14:textId="77777777" w:rsidR="00D15F28" w:rsidRPr="005536FB" w:rsidRDefault="00D15F28" w:rsidP="00D15F28">
                  <w:pPr>
                    <w:numPr>
                      <w:ilvl w:val="0"/>
                      <w:numId w:val="5"/>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introduce various methodological solutions for inclusion and for providing specific support.</w:t>
                  </w:r>
                </w:p>
              </w:tc>
            </w:tr>
          </w:tbl>
          <w:p w14:paraId="66F9B007"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p w14:paraId="13E2FC60"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7104"/>
            </w:tblGrid>
            <w:tr w:rsidR="005536FB" w:rsidRPr="005536FB" w14:paraId="4400D251" w14:textId="77777777" w:rsidTr="00F21F61">
              <w:trPr>
                <w:trHeight w:val="206"/>
              </w:trPr>
              <w:tc>
                <w:tcPr>
                  <w:tcW w:w="1680" w:type="dxa"/>
                </w:tcPr>
                <w:p w14:paraId="05F89DB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104" w:type="dxa"/>
                </w:tcPr>
                <w:p w14:paraId="2DC6F063"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Teaching Planning and Individualization of Learning</w:t>
                  </w:r>
                </w:p>
              </w:tc>
            </w:tr>
            <w:tr w:rsidR="005536FB" w:rsidRPr="005536FB" w14:paraId="262C2634" w14:textId="77777777" w:rsidTr="00F21F61">
              <w:trPr>
                <w:trHeight w:val="198"/>
              </w:trPr>
              <w:tc>
                <w:tcPr>
                  <w:tcW w:w="1680" w:type="dxa"/>
                </w:tcPr>
                <w:p w14:paraId="6E914AC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104" w:type="dxa"/>
                </w:tcPr>
                <w:p w14:paraId="56EEE74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6C7B77C3" w14:textId="77777777" w:rsidTr="00F21F61">
              <w:trPr>
                <w:trHeight w:val="198"/>
              </w:trPr>
              <w:tc>
                <w:tcPr>
                  <w:tcW w:w="1680" w:type="dxa"/>
                </w:tcPr>
                <w:p w14:paraId="06C2595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104" w:type="dxa"/>
                </w:tcPr>
                <w:p w14:paraId="68E9CD7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0253C6B8" w14:textId="77777777" w:rsidTr="00F21F61">
              <w:trPr>
                <w:trHeight w:val="206"/>
              </w:trPr>
              <w:tc>
                <w:tcPr>
                  <w:tcW w:w="1680" w:type="dxa"/>
                </w:tcPr>
                <w:p w14:paraId="57AE5C8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104" w:type="dxa"/>
                </w:tcPr>
                <w:p w14:paraId="5720045A"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Supporting learners as individuals</w:t>
                  </w:r>
                  <w:r w:rsidRPr="005536FB">
                    <w:rPr>
                      <w:rFonts w:ascii="Times New Roman" w:hAnsi="Times New Roman" w:cs="Times New Roman"/>
                      <w:sz w:val="20"/>
                      <w:szCs w:val="20"/>
                      <w:lang w:val="en-US"/>
                    </w:rPr>
                    <w:t xml:space="preserve"> 17 Academic credits</w:t>
                  </w:r>
                </w:p>
              </w:tc>
            </w:tr>
            <w:tr w:rsidR="005536FB" w:rsidRPr="005536FB" w14:paraId="0AC254F1" w14:textId="77777777" w:rsidTr="00F21F61">
              <w:trPr>
                <w:trHeight w:val="198"/>
              </w:trPr>
              <w:tc>
                <w:tcPr>
                  <w:tcW w:w="1680" w:type="dxa"/>
                </w:tcPr>
                <w:p w14:paraId="62FB220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104" w:type="dxa"/>
                </w:tcPr>
                <w:p w14:paraId="57559F0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r>
            <w:tr w:rsidR="005536FB" w:rsidRPr="005536FB" w14:paraId="4F2005FF" w14:textId="77777777" w:rsidTr="00F21F61">
              <w:trPr>
                <w:trHeight w:val="60"/>
              </w:trPr>
              <w:tc>
                <w:tcPr>
                  <w:tcW w:w="1680" w:type="dxa"/>
                </w:tcPr>
                <w:p w14:paraId="5C41580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104" w:type="dxa"/>
                </w:tcPr>
                <w:p w14:paraId="51DABA0A" w14:textId="77777777" w:rsidR="00D15F28" w:rsidRPr="005536FB" w:rsidRDefault="003E47F9"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rPr>
                    <w:t>Purpose: formation of skills of individualization of teaching, taking into account the diversity of students and the use of teaching technologies, based on pedagogical and independent research. Students can: understand the requirements of competence, entrepreneurship, and sustainable development in their pedagogical and subject area when planning and conducting training; plan and predict other conditions that affect learning; apply the principles of individual learning and guidance in practice, take into account the needs of their students, and support the development of their personality and self-esteem.</w:t>
                  </w:r>
                </w:p>
              </w:tc>
            </w:tr>
            <w:tr w:rsidR="005536FB" w:rsidRPr="005536FB" w14:paraId="49D20DBD" w14:textId="77777777" w:rsidTr="00F21F61">
              <w:trPr>
                <w:trHeight w:val="37"/>
              </w:trPr>
              <w:tc>
                <w:tcPr>
                  <w:tcW w:w="1680" w:type="dxa"/>
                </w:tcPr>
                <w:p w14:paraId="1A92E4D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104" w:type="dxa"/>
                </w:tcPr>
                <w:p w14:paraId="1062312D"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220544BF"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understand the main principles and requirements of the curriculum in their area of teaching and apply them in planning and conducting educational activities;</w:t>
                  </w:r>
                </w:p>
                <w:p w14:paraId="3F2B0C1C"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identify factors and conditions that affect students’ learning;</w:t>
                  </w:r>
                </w:p>
                <w:p w14:paraId="717C54E7"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in practice the principles of inclusion as well as individualized teaching and guidance (adapting curricula, developing differentiated lessons) by considering the needs of the students and support the development of their personality and self-esteem, including career guidance.</w:t>
                  </w:r>
                </w:p>
              </w:tc>
            </w:tr>
          </w:tbl>
          <w:p w14:paraId="1A65F430"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4"/>
            </w:tblGrid>
            <w:tr w:rsidR="005536FB" w:rsidRPr="005536FB" w14:paraId="72AE50F1" w14:textId="77777777" w:rsidTr="00F21F61">
              <w:tc>
                <w:tcPr>
                  <w:tcW w:w="8784" w:type="dxa"/>
                  <w:shd w:val="clear" w:color="auto" w:fill="D9E2F3" w:themeFill="accent1" w:themeFillTint="33"/>
                </w:tcPr>
                <w:p w14:paraId="545597D3" w14:textId="77777777" w:rsidR="00D15F28" w:rsidRPr="005536FB" w:rsidRDefault="00D15F28" w:rsidP="00A57D12">
                  <w:pPr>
                    <w:jc w:val="both"/>
                    <w:textAlignment w:val="baseline"/>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eastAsia="fi-FI"/>
                    </w:rPr>
                    <w:t xml:space="preserve">Teaching and assessment for learning </w:t>
                  </w:r>
                  <w:r w:rsidRPr="005536FB">
                    <w:rPr>
                      <w:rFonts w:ascii="Times New Roman" w:hAnsi="Times New Roman" w:cs="Times New Roman"/>
                      <w:b/>
                      <w:bCs/>
                      <w:sz w:val="20"/>
                      <w:szCs w:val="20"/>
                      <w:lang w:val="en-US"/>
                    </w:rPr>
                    <w:t>9 Academic credits</w:t>
                  </w:r>
                  <w:r w:rsidRPr="005536FB">
                    <w:rPr>
                      <w:rFonts w:ascii="Times New Roman" w:hAnsi="Times New Roman" w:cs="Times New Roman"/>
                      <w:b/>
                      <w:bCs/>
                      <w:sz w:val="20"/>
                      <w:szCs w:val="20"/>
                      <w:lang w:val="en-US"/>
                    </w:rPr>
                    <w:tab/>
                  </w:r>
                </w:p>
              </w:tc>
            </w:tr>
            <w:tr w:rsidR="005536FB" w:rsidRPr="005536FB" w14:paraId="30001086" w14:textId="77777777" w:rsidTr="00F21F61">
              <w:trPr>
                <w:trHeight w:val="969"/>
              </w:trPr>
              <w:tc>
                <w:tcPr>
                  <w:tcW w:w="8784" w:type="dxa"/>
                </w:tcPr>
                <w:p w14:paraId="24641ED8" w14:textId="77777777" w:rsidR="00D15F28" w:rsidRPr="005536FB" w:rsidRDefault="00D15F28" w:rsidP="00D15F28">
                  <w:pPr>
                    <w:jc w:val="both"/>
                    <w:textAlignment w:val="baseline"/>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 xml:space="preserve">This module provides the teacher students with competencies to carry out interactive and student-centered teaching and assessment aligned with learning objectives. The module highlights the use of </w:t>
                  </w:r>
                  <w:r w:rsidRPr="005536FB">
                    <w:rPr>
                      <w:rFonts w:ascii="Times New Roman" w:hAnsi="Times New Roman" w:cs="Times New Roman"/>
                      <w:sz w:val="20"/>
                      <w:szCs w:val="20"/>
                      <w:lang w:val="en-US"/>
                    </w:rPr>
                    <w:t>digital tools and technologies and the ability to update and apply teaching technologies in the context of ongoing changes in the society and the educational environment. This module supports the pre-service teachers’ competence to communicate and collaborate in various partnership networks to enhance own pedagogical activity.</w:t>
                  </w:r>
                </w:p>
              </w:tc>
            </w:tr>
          </w:tbl>
          <w:p w14:paraId="0D86A62C"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7098"/>
            </w:tblGrid>
            <w:tr w:rsidR="005536FB" w:rsidRPr="005536FB" w14:paraId="72640A4C" w14:textId="77777777" w:rsidTr="00F21F61">
              <w:trPr>
                <w:trHeight w:val="331"/>
              </w:trPr>
              <w:tc>
                <w:tcPr>
                  <w:tcW w:w="1686" w:type="dxa"/>
                </w:tcPr>
                <w:p w14:paraId="01A1900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Course title</w:t>
                  </w:r>
                </w:p>
              </w:tc>
              <w:tc>
                <w:tcPr>
                  <w:tcW w:w="7098" w:type="dxa"/>
                </w:tcPr>
                <w:p w14:paraId="2E1EE5D6"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Teaching Methods and Technologies</w:t>
                  </w:r>
                </w:p>
              </w:tc>
            </w:tr>
            <w:tr w:rsidR="005536FB" w:rsidRPr="005536FB" w14:paraId="4DC2AF30" w14:textId="77777777" w:rsidTr="00F21F61">
              <w:trPr>
                <w:trHeight w:val="318"/>
              </w:trPr>
              <w:tc>
                <w:tcPr>
                  <w:tcW w:w="1686" w:type="dxa"/>
                </w:tcPr>
                <w:p w14:paraId="02EBFCD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98" w:type="dxa"/>
                </w:tcPr>
                <w:p w14:paraId="32504DB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1F87435E" w14:textId="77777777" w:rsidTr="00F21F61">
              <w:trPr>
                <w:trHeight w:val="318"/>
              </w:trPr>
              <w:tc>
                <w:tcPr>
                  <w:tcW w:w="1686" w:type="dxa"/>
                </w:tcPr>
                <w:p w14:paraId="40C7B461"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98" w:type="dxa"/>
                </w:tcPr>
                <w:p w14:paraId="485FD55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777EBA22" w14:textId="77777777" w:rsidTr="00F21F61">
              <w:trPr>
                <w:trHeight w:val="331"/>
              </w:trPr>
              <w:tc>
                <w:tcPr>
                  <w:tcW w:w="1686" w:type="dxa"/>
                </w:tcPr>
                <w:p w14:paraId="233036C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98" w:type="dxa"/>
                </w:tcPr>
                <w:p w14:paraId="0BB34585"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 xml:space="preserve">Teaching and assessment for learning </w:t>
                  </w:r>
                  <w:r w:rsidRPr="005536FB">
                    <w:rPr>
                      <w:rFonts w:ascii="Times New Roman" w:hAnsi="Times New Roman" w:cs="Times New Roman"/>
                      <w:sz w:val="20"/>
                      <w:szCs w:val="20"/>
                      <w:lang w:val="en-US"/>
                    </w:rPr>
                    <w:t>9 Academic credits</w:t>
                  </w:r>
                </w:p>
              </w:tc>
            </w:tr>
            <w:tr w:rsidR="005536FB" w:rsidRPr="005536FB" w14:paraId="4BDD0570" w14:textId="77777777" w:rsidTr="00F21F61">
              <w:trPr>
                <w:trHeight w:val="318"/>
              </w:trPr>
              <w:tc>
                <w:tcPr>
                  <w:tcW w:w="1686" w:type="dxa"/>
                </w:tcPr>
                <w:p w14:paraId="53B79AB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98" w:type="dxa"/>
                </w:tcPr>
                <w:p w14:paraId="45B8568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5</w:t>
                  </w:r>
                </w:p>
              </w:tc>
            </w:tr>
            <w:tr w:rsidR="005536FB" w:rsidRPr="005536FB" w14:paraId="0DDFFD36" w14:textId="77777777" w:rsidTr="00F21F61">
              <w:trPr>
                <w:trHeight w:val="2527"/>
              </w:trPr>
              <w:tc>
                <w:tcPr>
                  <w:tcW w:w="1686" w:type="dxa"/>
                </w:tcPr>
                <w:p w14:paraId="7926659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098" w:type="dxa"/>
                </w:tcPr>
                <w:p w14:paraId="51142BC5" w14:textId="77777777" w:rsidR="00D15F28" w:rsidRPr="005536FB" w:rsidRDefault="00572F07"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rPr>
                    <w:t>Purpose: to increase competencies in the field of pedagogy and didactics. Students have a holistic understanding of the methodological system of education, can model strategies and technologies for solving specific pedagogical problems, planning, guidance, teaching and evaluation, are able to use knowledge, forms, methods and technologies of teaching in accordance with the conditions of a particular school and the capabilities of students. Students can: choose pedagogical models suitable for their training; apply teaching methods creatively and in a variety of ways, taking into account the opportunities offered by technology; use a suitable learning environment in their teaching; know and apply the norms and principles of copyright and data protection</w:t>
                  </w:r>
                  <w:r w:rsidR="00D15F28" w:rsidRPr="005536FB">
                    <w:rPr>
                      <w:rFonts w:ascii="Times New Roman" w:hAnsi="Times New Roman" w:cs="Times New Roman"/>
                      <w:sz w:val="20"/>
                      <w:szCs w:val="20"/>
                      <w:lang w:val="en-US"/>
                    </w:rPr>
                    <w:t xml:space="preserve"> </w:t>
                  </w:r>
                </w:p>
              </w:tc>
            </w:tr>
            <w:tr w:rsidR="005536FB" w:rsidRPr="005536FB" w14:paraId="2E3782BC" w14:textId="77777777" w:rsidTr="00F21F61">
              <w:trPr>
                <w:trHeight w:val="757"/>
              </w:trPr>
              <w:tc>
                <w:tcPr>
                  <w:tcW w:w="1686" w:type="dxa"/>
                </w:tcPr>
                <w:p w14:paraId="6501AF8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98" w:type="dxa"/>
                </w:tcPr>
                <w:p w14:paraId="0CB77648"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75417062"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select pedagogical models suitable for teaching;</w:t>
                  </w:r>
                </w:p>
                <w:p w14:paraId="6A8163B3"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teaching methods in a creative and varied manner, considering the opportunities offered by learning technologies;</w:t>
                  </w:r>
                </w:p>
                <w:p w14:paraId="00DAACDD"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use a suitable inclusive learning environment in their teaching;</w:t>
                  </w:r>
                </w:p>
                <w:p w14:paraId="60263DCD"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acknowledge and apply the norms and principles of copyright and data protection;</w:t>
                  </w:r>
                </w:p>
                <w:p w14:paraId="361DBF0F"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guidance methods to motivate students and to support their learning achievements.</w:t>
                  </w:r>
                </w:p>
              </w:tc>
            </w:tr>
          </w:tbl>
          <w:p w14:paraId="229F296F"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7098"/>
            </w:tblGrid>
            <w:tr w:rsidR="005536FB" w:rsidRPr="005536FB" w14:paraId="06EAE6D9" w14:textId="77777777" w:rsidTr="00F21F61">
              <w:trPr>
                <w:trHeight w:val="328"/>
              </w:trPr>
              <w:tc>
                <w:tcPr>
                  <w:tcW w:w="1686" w:type="dxa"/>
                </w:tcPr>
                <w:p w14:paraId="4F05579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98" w:type="dxa"/>
                </w:tcPr>
                <w:p w14:paraId="1AFD6A7C"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Assessment and Development</w:t>
                  </w:r>
                </w:p>
              </w:tc>
            </w:tr>
            <w:tr w:rsidR="005536FB" w:rsidRPr="005536FB" w14:paraId="7A1C4CEF" w14:textId="77777777" w:rsidTr="00F21F61">
              <w:trPr>
                <w:trHeight w:val="315"/>
              </w:trPr>
              <w:tc>
                <w:tcPr>
                  <w:tcW w:w="1686" w:type="dxa"/>
                </w:tcPr>
                <w:p w14:paraId="7CA6D777"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98" w:type="dxa"/>
                </w:tcPr>
                <w:p w14:paraId="27A4D8C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5CE179A9" w14:textId="77777777" w:rsidTr="00F21F61">
              <w:trPr>
                <w:trHeight w:val="315"/>
              </w:trPr>
              <w:tc>
                <w:tcPr>
                  <w:tcW w:w="1686" w:type="dxa"/>
                </w:tcPr>
                <w:p w14:paraId="2AC0717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98" w:type="dxa"/>
                </w:tcPr>
                <w:p w14:paraId="33CD0FB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602722B4" w14:textId="77777777" w:rsidTr="00F21F61">
              <w:trPr>
                <w:trHeight w:val="328"/>
              </w:trPr>
              <w:tc>
                <w:tcPr>
                  <w:tcW w:w="1686" w:type="dxa"/>
                </w:tcPr>
                <w:p w14:paraId="5105247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98" w:type="dxa"/>
                </w:tcPr>
                <w:p w14:paraId="4D556597"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 xml:space="preserve">Teaching and assessment for learning </w:t>
                  </w:r>
                  <w:r w:rsidRPr="005536FB">
                    <w:rPr>
                      <w:rFonts w:ascii="Times New Roman" w:hAnsi="Times New Roman" w:cs="Times New Roman"/>
                      <w:sz w:val="20"/>
                      <w:szCs w:val="20"/>
                      <w:lang w:val="en-US"/>
                    </w:rPr>
                    <w:t>9 Academic credits</w:t>
                  </w:r>
                </w:p>
              </w:tc>
            </w:tr>
            <w:tr w:rsidR="005536FB" w:rsidRPr="005536FB" w14:paraId="21048DBF" w14:textId="77777777" w:rsidTr="00F21F61">
              <w:trPr>
                <w:trHeight w:val="315"/>
              </w:trPr>
              <w:tc>
                <w:tcPr>
                  <w:tcW w:w="1686" w:type="dxa"/>
                </w:tcPr>
                <w:p w14:paraId="586B2CD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98" w:type="dxa"/>
                </w:tcPr>
                <w:p w14:paraId="22A4A2C1"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r>
            <w:tr w:rsidR="005536FB" w:rsidRPr="005536FB" w14:paraId="3CE6DA18" w14:textId="77777777" w:rsidTr="00F21F61">
              <w:trPr>
                <w:trHeight w:val="1692"/>
              </w:trPr>
              <w:tc>
                <w:tcPr>
                  <w:tcW w:w="1686" w:type="dxa"/>
                </w:tcPr>
                <w:p w14:paraId="46BEA4B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098" w:type="dxa"/>
                </w:tcPr>
                <w:p w14:paraId="1AC2C406" w14:textId="77777777" w:rsidR="00D15F28" w:rsidRPr="005536FB" w:rsidRDefault="005D6435"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rPr>
                    <w:t>Objective: understanding the value of assessment in the learning process and the ability to provide constructive assessment in an ethical manner at various stages of the learning process and critically evaluate and analyze their understanding and practice regarding assessment Students can: • be well versed in a variety of assessment and feedback methods (for example, formative and final assessment) • apply pedagogical principles to determine and recognize the levels of educational competence of students</w:t>
                  </w:r>
                </w:p>
              </w:tc>
            </w:tr>
            <w:tr w:rsidR="005536FB" w:rsidRPr="005536FB" w14:paraId="307E877F" w14:textId="77777777" w:rsidTr="00F21F61">
              <w:trPr>
                <w:trHeight w:val="2058"/>
              </w:trPr>
              <w:tc>
                <w:tcPr>
                  <w:tcW w:w="1686" w:type="dxa"/>
                </w:tcPr>
                <w:p w14:paraId="7F49A23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98" w:type="dxa"/>
                </w:tcPr>
                <w:p w14:paraId="46E1B7A1"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5C4E819D"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use and apply a variety of methods and tools of assessment and feedback (formative and summative assessment);</w:t>
                  </w:r>
                </w:p>
                <w:p w14:paraId="4ACF53FA"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pedagogical principles in defining and recognizing competence levels of learners;</w:t>
                  </w:r>
                </w:p>
                <w:p w14:paraId="0ED585E6" w14:textId="77777777" w:rsidR="00D15F28" w:rsidRPr="005536FB" w:rsidRDefault="00D15F28" w:rsidP="00D15F28">
                  <w:pPr>
                    <w:numPr>
                      <w:ilvl w:val="0"/>
                      <w:numId w:val="6"/>
                    </w:numPr>
                    <w:ind w:left="494"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understand the importance and support the development of students’ self- and peer-assessment skills.</w:t>
                  </w:r>
                </w:p>
              </w:tc>
            </w:tr>
          </w:tbl>
          <w:p w14:paraId="0120DCCC"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4"/>
            </w:tblGrid>
            <w:tr w:rsidR="005536FB" w:rsidRPr="005536FB" w14:paraId="2CBFD6C8" w14:textId="77777777" w:rsidTr="00F21F61">
              <w:tc>
                <w:tcPr>
                  <w:tcW w:w="8784" w:type="dxa"/>
                  <w:shd w:val="clear" w:color="auto" w:fill="D9E2F3" w:themeFill="accent1" w:themeFillTint="33"/>
                </w:tcPr>
                <w:p w14:paraId="64C3206D" w14:textId="77777777" w:rsidR="00D15F28" w:rsidRPr="005536FB" w:rsidRDefault="00D15F28" w:rsidP="00A57D12">
                  <w:pPr>
                    <w:jc w:val="both"/>
                    <w:textAlignment w:val="baseline"/>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eastAsia="fi-FI"/>
                    </w:rPr>
                    <w:lastRenderedPageBreak/>
                    <w:t>Teacher as a reflective practitioner</w:t>
                  </w:r>
                  <w:r w:rsidRPr="005536FB">
                    <w:rPr>
                      <w:rFonts w:ascii="Times New Roman" w:hAnsi="Times New Roman" w:cs="Times New Roman"/>
                      <w:b/>
                      <w:bCs/>
                      <w:sz w:val="20"/>
                      <w:szCs w:val="20"/>
                      <w:lang w:val="en-US"/>
                    </w:rPr>
                    <w:t xml:space="preserve"> 9 Academic credits</w:t>
                  </w:r>
                  <w:r w:rsidRPr="005536FB">
                    <w:rPr>
                      <w:rFonts w:ascii="Times New Roman" w:hAnsi="Times New Roman" w:cs="Times New Roman"/>
                      <w:b/>
                      <w:bCs/>
                      <w:sz w:val="20"/>
                      <w:szCs w:val="20"/>
                      <w:lang w:val="en-US"/>
                    </w:rPr>
                    <w:tab/>
                  </w:r>
                </w:p>
              </w:tc>
            </w:tr>
            <w:tr w:rsidR="005536FB" w:rsidRPr="005536FB" w14:paraId="41D0714F" w14:textId="77777777" w:rsidTr="00F21F61">
              <w:trPr>
                <w:trHeight w:val="60"/>
              </w:trPr>
              <w:tc>
                <w:tcPr>
                  <w:tcW w:w="8784" w:type="dxa"/>
                </w:tcPr>
                <w:p w14:paraId="569F8C26" w14:textId="77777777" w:rsidR="00D15F28" w:rsidRPr="005536FB" w:rsidRDefault="00D15F28" w:rsidP="00D15F28">
                  <w:pPr>
                    <w:jc w:val="both"/>
                    <w:textAlignment w:val="baseline"/>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This module focuses on the methodological foundations of pedagogy, and it provides understanding of how pedagogical research informs teaching practices. The module helps the p</w:t>
                  </w:r>
                  <w:r w:rsidRPr="005536FB">
                    <w:rPr>
                      <w:rFonts w:ascii="Times New Roman" w:hAnsi="Times New Roman" w:cs="Times New Roman"/>
                      <w:sz w:val="20"/>
                      <w:szCs w:val="20"/>
                      <w:lang w:val="en-US"/>
                    </w:rPr>
                    <w:t xml:space="preserve">re-service teachers </w:t>
                  </w:r>
                  <w:r w:rsidRPr="005536FB">
                    <w:rPr>
                      <w:rFonts w:ascii="Times New Roman" w:eastAsia="Times New Roman" w:hAnsi="Times New Roman" w:cs="Times New Roman"/>
                      <w:sz w:val="20"/>
                      <w:szCs w:val="20"/>
                      <w:lang w:val="en-US" w:eastAsia="fi-FI"/>
                    </w:rPr>
                    <w:t xml:space="preserve">to </w:t>
                  </w:r>
                  <w:r w:rsidRPr="005536FB">
                    <w:rPr>
                      <w:rFonts w:ascii="Times New Roman" w:hAnsi="Times New Roman" w:cs="Times New Roman"/>
                      <w:sz w:val="20"/>
                      <w:szCs w:val="20"/>
                      <w:lang w:val="en-US"/>
                    </w:rPr>
                    <w:t>develop their reflection skills to become aware of themselves as teachers and to develop their own teaching as well as the ability to set new goals for pedagogical development to ensure lifelong learning. The module also addresses the ethical aspects of the teachers’ work and its development.</w:t>
                  </w:r>
                </w:p>
              </w:tc>
            </w:tr>
          </w:tbl>
          <w:p w14:paraId="7497C5ED"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88"/>
            </w:tblGrid>
            <w:tr w:rsidR="005536FB" w:rsidRPr="005536FB" w14:paraId="4B5E95D2" w14:textId="77777777" w:rsidTr="00F21F61">
              <w:tc>
                <w:tcPr>
                  <w:tcW w:w="1696" w:type="dxa"/>
                </w:tcPr>
                <w:p w14:paraId="7D911A51"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88" w:type="dxa"/>
                </w:tcPr>
                <w:p w14:paraId="42AB9421"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Pedagogical Research</w:t>
                  </w:r>
                </w:p>
              </w:tc>
            </w:tr>
            <w:tr w:rsidR="005536FB" w:rsidRPr="005536FB" w14:paraId="32F8BAF7" w14:textId="77777777" w:rsidTr="00F21F61">
              <w:tc>
                <w:tcPr>
                  <w:tcW w:w="1696" w:type="dxa"/>
                </w:tcPr>
                <w:p w14:paraId="06A67F5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88" w:type="dxa"/>
                </w:tcPr>
                <w:p w14:paraId="3C70159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7C8B604D" w14:textId="77777777" w:rsidTr="00F21F61">
              <w:tc>
                <w:tcPr>
                  <w:tcW w:w="1696" w:type="dxa"/>
                </w:tcPr>
                <w:p w14:paraId="0B29544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88" w:type="dxa"/>
                </w:tcPr>
                <w:p w14:paraId="4B93B4C9"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167C553A" w14:textId="77777777" w:rsidTr="00F21F61">
              <w:tc>
                <w:tcPr>
                  <w:tcW w:w="1696" w:type="dxa"/>
                </w:tcPr>
                <w:p w14:paraId="09FA6FA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88" w:type="dxa"/>
                </w:tcPr>
                <w:p w14:paraId="6799E894"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Teacher as a reflective practitioner</w:t>
                  </w:r>
                  <w:r w:rsidRPr="005536FB">
                    <w:rPr>
                      <w:rFonts w:ascii="Times New Roman" w:hAnsi="Times New Roman" w:cs="Times New Roman"/>
                      <w:sz w:val="20"/>
                      <w:szCs w:val="20"/>
                      <w:lang w:val="en-US"/>
                    </w:rPr>
                    <w:t xml:space="preserve"> 9 Academic credits</w:t>
                  </w:r>
                </w:p>
              </w:tc>
            </w:tr>
            <w:tr w:rsidR="005536FB" w:rsidRPr="005536FB" w14:paraId="3CE860D6" w14:textId="77777777" w:rsidTr="00F21F61">
              <w:tc>
                <w:tcPr>
                  <w:tcW w:w="1696" w:type="dxa"/>
                </w:tcPr>
                <w:p w14:paraId="3ADE554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88" w:type="dxa"/>
                </w:tcPr>
                <w:p w14:paraId="7E7A825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r>
            <w:tr w:rsidR="005536FB" w:rsidRPr="005536FB" w14:paraId="3B8673DC" w14:textId="77777777" w:rsidTr="00F21F61">
              <w:tc>
                <w:tcPr>
                  <w:tcW w:w="1696" w:type="dxa"/>
                </w:tcPr>
                <w:p w14:paraId="39D7C1FE" w14:textId="77777777" w:rsidR="00D15F28" w:rsidRPr="005536FB" w:rsidRDefault="00D15F28" w:rsidP="00D15F28">
                  <w:pPr>
                    <w:rPr>
                      <w:rFonts w:ascii="Times New Roman" w:hAnsi="Times New Roman" w:cs="Times New Roman"/>
                      <w:sz w:val="20"/>
                      <w:szCs w:val="20"/>
                      <w:highlight w:val="yellow"/>
                      <w:lang w:val="en-US"/>
                    </w:rPr>
                  </w:pPr>
                  <w:r w:rsidRPr="005536FB">
                    <w:rPr>
                      <w:rFonts w:ascii="Times New Roman" w:hAnsi="Times New Roman" w:cs="Times New Roman"/>
                      <w:sz w:val="20"/>
                      <w:szCs w:val="20"/>
                      <w:lang w:val="en-US"/>
                    </w:rPr>
                    <w:t xml:space="preserve">Course / competence description </w:t>
                  </w:r>
                </w:p>
              </w:tc>
              <w:tc>
                <w:tcPr>
                  <w:tcW w:w="7088" w:type="dxa"/>
                </w:tcPr>
                <w:p w14:paraId="2539F55B" w14:textId="5A9F6E03" w:rsidR="00D15F28" w:rsidRPr="005536FB" w:rsidRDefault="005536FB" w:rsidP="0030274C">
                  <w:pPr>
                    <w:jc w:val="both"/>
                    <w:rPr>
                      <w:rFonts w:ascii="Times New Roman" w:hAnsi="Times New Roman" w:cs="Times New Roman"/>
                      <w:sz w:val="20"/>
                      <w:szCs w:val="20"/>
                      <w:highlight w:val="yellow"/>
                      <w:lang w:val="kk-KZ"/>
                    </w:rPr>
                  </w:pPr>
                  <w:r w:rsidRPr="005536FB">
                    <w:rPr>
                      <w:rFonts w:ascii="Times New Roman" w:hAnsi="Times New Roman" w:cs="Times New Roman"/>
                      <w:sz w:val="20"/>
                      <w:szCs w:val="20"/>
                    </w:rPr>
                    <w:t>Purpose: to master search skills, critically select knowledge from various sources, use the results of research in the development of one's own pedagogical thinking and practice. Students know the changes in the field of education and the prospects for their development, recognize the foundations of pedagogy and its basic terminology, the central areas of research in pedagogy, and understand the difference between ordinary thinking and scientific knowledge.</w:t>
                  </w:r>
                </w:p>
              </w:tc>
            </w:tr>
            <w:tr w:rsidR="005536FB" w:rsidRPr="005536FB" w14:paraId="05E19F03" w14:textId="77777777" w:rsidTr="00F21F61">
              <w:tc>
                <w:tcPr>
                  <w:tcW w:w="1696" w:type="dxa"/>
                </w:tcPr>
                <w:p w14:paraId="3017838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88" w:type="dxa"/>
                </w:tcPr>
                <w:p w14:paraId="111EC71D"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64C965EB" w14:textId="77777777" w:rsidR="00D15F28" w:rsidRPr="005536FB" w:rsidRDefault="00D15F28" w:rsidP="00D15F28">
                  <w:pPr>
                    <w:numPr>
                      <w:ilvl w:val="0"/>
                      <w:numId w:val="2"/>
                    </w:numPr>
                    <w:ind w:left="45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recognize the nature of pedagogy and its basic terminology;</w:t>
                  </w:r>
                </w:p>
                <w:p w14:paraId="1D57E607" w14:textId="77777777" w:rsidR="00D15F28" w:rsidRPr="005536FB" w:rsidRDefault="00D15F28" w:rsidP="00D15F28">
                  <w:pPr>
                    <w:numPr>
                      <w:ilvl w:val="0"/>
                      <w:numId w:val="2"/>
                    </w:numPr>
                    <w:ind w:left="45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identify the central areas of research in pedagogy and understand the difference between everyday thinking and scientific knowledge;</w:t>
                  </w:r>
                </w:p>
                <w:p w14:paraId="50206578" w14:textId="77777777" w:rsidR="00D15F28" w:rsidRPr="005536FB" w:rsidRDefault="00D15F28" w:rsidP="00D15F28">
                  <w:pPr>
                    <w:numPr>
                      <w:ilvl w:val="0"/>
                      <w:numId w:val="2"/>
                    </w:numPr>
                    <w:ind w:left="45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follow the changes in the field of education and consider how they influence own work as a teacher.</w:t>
                  </w:r>
                </w:p>
              </w:tc>
            </w:tr>
          </w:tbl>
          <w:p w14:paraId="3B9DF794"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7097"/>
            </w:tblGrid>
            <w:tr w:rsidR="005536FB" w:rsidRPr="005536FB" w14:paraId="15FDA95A" w14:textId="77777777" w:rsidTr="00996044">
              <w:trPr>
                <w:trHeight w:val="240"/>
              </w:trPr>
              <w:tc>
                <w:tcPr>
                  <w:tcW w:w="1679" w:type="dxa"/>
                </w:tcPr>
                <w:p w14:paraId="362FB92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97" w:type="dxa"/>
                </w:tcPr>
                <w:p w14:paraId="5FDF5646"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Research, Development, and Innovation</w:t>
                  </w:r>
                </w:p>
              </w:tc>
            </w:tr>
            <w:tr w:rsidR="005536FB" w:rsidRPr="005536FB" w14:paraId="1882044B" w14:textId="77777777" w:rsidTr="00996044">
              <w:trPr>
                <w:trHeight w:val="230"/>
              </w:trPr>
              <w:tc>
                <w:tcPr>
                  <w:tcW w:w="1679" w:type="dxa"/>
                </w:tcPr>
                <w:p w14:paraId="3F56A714"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97" w:type="dxa"/>
                </w:tcPr>
                <w:p w14:paraId="7A548BB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3D70D561" w14:textId="77777777" w:rsidTr="00996044">
              <w:trPr>
                <w:trHeight w:val="230"/>
              </w:trPr>
              <w:tc>
                <w:tcPr>
                  <w:tcW w:w="1679" w:type="dxa"/>
                </w:tcPr>
                <w:p w14:paraId="4EEB65E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97" w:type="dxa"/>
                </w:tcPr>
                <w:p w14:paraId="37B1DCC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40623EC7" w14:textId="77777777" w:rsidTr="00996044">
              <w:trPr>
                <w:trHeight w:val="240"/>
              </w:trPr>
              <w:tc>
                <w:tcPr>
                  <w:tcW w:w="1679" w:type="dxa"/>
                </w:tcPr>
                <w:p w14:paraId="2CB6BE7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97" w:type="dxa"/>
                </w:tcPr>
                <w:p w14:paraId="79B56EA2"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Teacher as a reflective practitioner</w:t>
                  </w:r>
                  <w:r w:rsidRPr="005536FB">
                    <w:rPr>
                      <w:rFonts w:ascii="Times New Roman" w:hAnsi="Times New Roman" w:cs="Times New Roman"/>
                      <w:sz w:val="20"/>
                      <w:szCs w:val="20"/>
                      <w:lang w:val="en-US"/>
                    </w:rPr>
                    <w:t xml:space="preserve"> 9 Academic credits</w:t>
                  </w:r>
                </w:p>
              </w:tc>
            </w:tr>
            <w:tr w:rsidR="005536FB" w:rsidRPr="005536FB" w14:paraId="7ABD6551" w14:textId="77777777" w:rsidTr="00996044">
              <w:trPr>
                <w:trHeight w:val="230"/>
              </w:trPr>
              <w:tc>
                <w:tcPr>
                  <w:tcW w:w="1679" w:type="dxa"/>
                </w:tcPr>
                <w:p w14:paraId="140F30F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97" w:type="dxa"/>
                </w:tcPr>
                <w:p w14:paraId="25D5161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5</w:t>
                  </w:r>
                </w:p>
              </w:tc>
            </w:tr>
            <w:tr w:rsidR="005536FB" w:rsidRPr="005536FB" w14:paraId="46F627FA" w14:textId="77777777" w:rsidTr="00996044">
              <w:trPr>
                <w:trHeight w:val="60"/>
              </w:trPr>
              <w:tc>
                <w:tcPr>
                  <w:tcW w:w="1679" w:type="dxa"/>
                </w:tcPr>
                <w:p w14:paraId="4EE4C305" w14:textId="77777777" w:rsidR="00D15F28" w:rsidRPr="005536FB" w:rsidRDefault="00D15F28" w:rsidP="00D15F28">
                  <w:pPr>
                    <w:rPr>
                      <w:rFonts w:ascii="Times New Roman" w:hAnsi="Times New Roman" w:cs="Times New Roman"/>
                      <w:sz w:val="20"/>
                      <w:szCs w:val="20"/>
                      <w:highlight w:val="yellow"/>
                      <w:lang w:val="en-US"/>
                    </w:rPr>
                  </w:pPr>
                  <w:r w:rsidRPr="005536FB">
                    <w:rPr>
                      <w:rFonts w:ascii="Times New Roman" w:hAnsi="Times New Roman" w:cs="Times New Roman"/>
                      <w:sz w:val="20"/>
                      <w:szCs w:val="20"/>
                      <w:lang w:val="en-US"/>
                    </w:rPr>
                    <w:t xml:space="preserve">Course / competence description </w:t>
                  </w:r>
                </w:p>
              </w:tc>
              <w:tc>
                <w:tcPr>
                  <w:tcW w:w="7097" w:type="dxa"/>
                </w:tcPr>
                <w:p w14:paraId="391A748D" w14:textId="66546114" w:rsidR="00D15F28" w:rsidRPr="005536FB" w:rsidRDefault="005536FB" w:rsidP="00D15F28">
                  <w:pPr>
                    <w:jc w:val="both"/>
                    <w:rPr>
                      <w:rFonts w:ascii="Times New Roman" w:hAnsi="Times New Roman" w:cs="Times New Roman"/>
                      <w:sz w:val="20"/>
                      <w:szCs w:val="20"/>
                      <w:highlight w:val="yellow"/>
                      <w:lang w:val="kk-KZ"/>
                    </w:rPr>
                  </w:pPr>
                  <w:r w:rsidRPr="005536FB">
                    <w:rPr>
                      <w:rFonts w:ascii="Times New Roman" w:hAnsi="Times New Roman" w:cs="Times New Roman"/>
                      <w:sz w:val="20"/>
                      <w:szCs w:val="20"/>
                    </w:rPr>
                    <w:t>Objective: formation of research- and development-oriented thinking, the ability to develop, update and apply innovative approaches and learning technologies in the context of ongoing changes in society and the educational environment. Students can: develop their own teaching skills through research-based approaches, apply critical thinking when collecting and using data for software development; participate in research and/or develop cooperation between universities and stakeholders; document their own research activities and present results using various forms of communication.</w:t>
                  </w:r>
                </w:p>
              </w:tc>
            </w:tr>
            <w:tr w:rsidR="005536FB" w:rsidRPr="005536FB" w14:paraId="467B5258" w14:textId="77777777" w:rsidTr="00996044">
              <w:trPr>
                <w:trHeight w:val="60"/>
              </w:trPr>
              <w:tc>
                <w:tcPr>
                  <w:tcW w:w="1679" w:type="dxa"/>
                </w:tcPr>
                <w:p w14:paraId="6C688B1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97" w:type="dxa"/>
                </w:tcPr>
                <w:p w14:paraId="01ACF96E"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63E99F0A"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evaluate their own professional activities and work environment to find areas for improvement;</w:t>
                  </w:r>
                </w:p>
                <w:p w14:paraId="148737AD"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a research-based approach to their professional activities and carry out independent research work;</w:t>
                  </w:r>
                </w:p>
                <w:p w14:paraId="226FA7B0"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consider and apply ethical aspects of research procedures;</w:t>
                  </w:r>
                </w:p>
                <w:p w14:paraId="3080DB7D"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apply critical thinking in data collection and utilization for the development of initial teacher education;</w:t>
                  </w:r>
                </w:p>
                <w:p w14:paraId="5A710800"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participate in scientific design research and / or develop cooperation between universities and stakeholders;</w:t>
                  </w:r>
                </w:p>
                <w:p w14:paraId="3D4CCDAE" w14:textId="77777777" w:rsidR="00D15F28" w:rsidRPr="005536FB" w:rsidRDefault="00D15F28" w:rsidP="00D15F28">
                  <w:pPr>
                    <w:numPr>
                      <w:ilvl w:val="0"/>
                      <w:numId w:val="6"/>
                    </w:numPr>
                    <w:ind w:left="507" w:hanging="283"/>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document their own research activities and present the results using various forms of communication.</w:t>
                  </w:r>
                </w:p>
              </w:tc>
            </w:tr>
          </w:tbl>
          <w:p w14:paraId="0412D469"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4"/>
            </w:tblGrid>
            <w:tr w:rsidR="005536FB" w:rsidRPr="005536FB" w14:paraId="73A0FC86" w14:textId="77777777" w:rsidTr="00F21F61">
              <w:tc>
                <w:tcPr>
                  <w:tcW w:w="8784" w:type="dxa"/>
                  <w:shd w:val="clear" w:color="auto" w:fill="D9E2F3" w:themeFill="accent1" w:themeFillTint="33"/>
                </w:tcPr>
                <w:p w14:paraId="616B7CD6" w14:textId="77777777" w:rsidR="00D15F28" w:rsidRPr="005536FB" w:rsidRDefault="00D15F28" w:rsidP="00A57D12">
                  <w:pPr>
                    <w:jc w:val="both"/>
                    <w:textAlignment w:val="baseline"/>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lang w:val="en-US" w:eastAsia="fi-FI"/>
                    </w:rPr>
                    <w:t>Teacher as a facilitator of learning (Pedagogical practice)</w:t>
                  </w:r>
                  <w:r w:rsidRPr="005536FB">
                    <w:rPr>
                      <w:rFonts w:ascii="Times New Roman" w:hAnsi="Times New Roman" w:cs="Times New Roman"/>
                      <w:b/>
                      <w:bCs/>
                      <w:sz w:val="20"/>
                      <w:szCs w:val="20"/>
                      <w:lang w:val="en-US"/>
                    </w:rPr>
                    <w:t xml:space="preserve"> 25 Academic credits</w:t>
                  </w:r>
                </w:p>
              </w:tc>
            </w:tr>
            <w:tr w:rsidR="005536FB" w:rsidRPr="005536FB" w14:paraId="34F2FFB1" w14:textId="77777777" w:rsidTr="00F21F61">
              <w:trPr>
                <w:trHeight w:val="969"/>
              </w:trPr>
              <w:tc>
                <w:tcPr>
                  <w:tcW w:w="8784" w:type="dxa"/>
                </w:tcPr>
                <w:p w14:paraId="02049845" w14:textId="77777777" w:rsidR="00D15F28" w:rsidRPr="005536FB" w:rsidRDefault="00D15F28" w:rsidP="00D15F28">
                  <w:pPr>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This module focuses on the transformation of theoretical knowledge into practical skills through two pedagogical practice periods/courses, as well as the formation of a teacher’s professional identity that meets the requirements of teaching profession today and in the future. During the module, pre-service teachers also establish practice-based research skills promoting the continuous process of professional growth. </w:t>
                  </w:r>
                </w:p>
                <w:p w14:paraId="05523EA6" w14:textId="77777777" w:rsidR="00D15F28" w:rsidRPr="005536FB" w:rsidRDefault="00D15F28" w:rsidP="00D15F28">
                  <w:pPr>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Pedagogical practice is organized in four periods/courses, one per study year, and each having their specific learning outcomes where the competences of pre-service teachers are progressively deepened from orientation and observation to designing educational processes and conducting own lessons, and developing own work environment through practice-based research activities. </w:t>
                  </w:r>
                </w:p>
                <w:p w14:paraId="3F3A26E5" w14:textId="77777777" w:rsidR="00D15F28" w:rsidRPr="005536FB" w:rsidRDefault="00D15F28" w:rsidP="00D15F28">
                  <w:pPr>
                    <w:jc w:val="both"/>
                    <w:textAlignment w:val="baseline"/>
                    <w:rPr>
                      <w:rFonts w:ascii="Times New Roman" w:eastAsia="Times New Roman" w:hAnsi="Times New Roman" w:cs="Times New Roman"/>
                      <w:sz w:val="20"/>
                      <w:szCs w:val="20"/>
                      <w:lang w:val="en-US" w:eastAsia="fi-FI"/>
                    </w:rPr>
                  </w:pPr>
                  <w:r w:rsidRPr="005536FB">
                    <w:rPr>
                      <w:rFonts w:ascii="Times New Roman" w:hAnsi="Times New Roman" w:cs="Times New Roman"/>
                      <w:sz w:val="20"/>
                      <w:szCs w:val="20"/>
                      <w:lang w:val="en-US"/>
                    </w:rPr>
                    <w:t>All practice periods have some prerequisites and pre-service teachers must have completed a certain amount of subject and/or pedagogical studies before they can conduct their pedagogical practice, the number of credits may vary between the faculties and/or educational programmes.</w:t>
                  </w:r>
                </w:p>
              </w:tc>
            </w:tr>
          </w:tbl>
          <w:p w14:paraId="6947F20E"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86"/>
            </w:tblGrid>
            <w:tr w:rsidR="005536FB" w:rsidRPr="005536FB" w14:paraId="7DBDFD12" w14:textId="77777777" w:rsidTr="0030274C">
              <w:trPr>
                <w:trHeight w:val="281"/>
              </w:trPr>
              <w:tc>
                <w:tcPr>
                  <w:tcW w:w="1696" w:type="dxa"/>
                </w:tcPr>
                <w:p w14:paraId="081DEB3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86" w:type="dxa"/>
                </w:tcPr>
                <w:p w14:paraId="7ED64911"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 xml:space="preserve">Introduction to the teaching profession </w:t>
                  </w:r>
                  <w:r w:rsidR="00F26123" w:rsidRPr="005536FB">
                    <w:rPr>
                      <w:rFonts w:ascii="Times New Roman" w:hAnsi="Times New Roman" w:cs="Times New Roman"/>
                      <w:b/>
                      <w:sz w:val="20"/>
                      <w:szCs w:val="20"/>
                      <w:lang w:val="en-US"/>
                    </w:rPr>
                    <w:t>(1st year educa</w:t>
                  </w:r>
                  <w:r w:rsidR="000F533B" w:rsidRPr="005536FB">
                    <w:rPr>
                      <w:rFonts w:ascii="Times New Roman" w:hAnsi="Times New Roman" w:cs="Times New Roman"/>
                      <w:b/>
                      <w:sz w:val="20"/>
                      <w:szCs w:val="20"/>
                      <w:lang w:val="en-US"/>
                    </w:rPr>
                    <w:t>tiona</w:t>
                  </w:r>
                  <w:r w:rsidRPr="005536FB">
                    <w:rPr>
                      <w:rFonts w:ascii="Times New Roman" w:hAnsi="Times New Roman" w:cs="Times New Roman"/>
                      <w:b/>
                      <w:sz w:val="20"/>
                      <w:szCs w:val="20"/>
                      <w:lang w:val="en-US"/>
                    </w:rPr>
                    <w:t>l practice)</w:t>
                  </w:r>
                </w:p>
              </w:tc>
            </w:tr>
            <w:tr w:rsidR="005536FB" w:rsidRPr="005536FB" w14:paraId="29A4537E" w14:textId="77777777" w:rsidTr="0030274C">
              <w:trPr>
                <w:trHeight w:val="271"/>
              </w:trPr>
              <w:tc>
                <w:tcPr>
                  <w:tcW w:w="1696" w:type="dxa"/>
                </w:tcPr>
                <w:p w14:paraId="7CA28AF4"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86" w:type="dxa"/>
                </w:tcPr>
                <w:p w14:paraId="02B9B6B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774EC0BA" w14:textId="77777777" w:rsidTr="0030274C">
              <w:trPr>
                <w:trHeight w:val="271"/>
              </w:trPr>
              <w:tc>
                <w:tcPr>
                  <w:tcW w:w="1696" w:type="dxa"/>
                </w:tcPr>
                <w:p w14:paraId="2023D2A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86" w:type="dxa"/>
                </w:tcPr>
                <w:p w14:paraId="1955454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1288674E" w14:textId="77777777" w:rsidTr="0030274C">
              <w:trPr>
                <w:trHeight w:val="281"/>
              </w:trPr>
              <w:tc>
                <w:tcPr>
                  <w:tcW w:w="1696" w:type="dxa"/>
                </w:tcPr>
                <w:p w14:paraId="234491E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86" w:type="dxa"/>
                </w:tcPr>
                <w:p w14:paraId="189E78AE" w14:textId="77777777" w:rsidR="00D15F28" w:rsidRPr="005536FB" w:rsidRDefault="00D15F28" w:rsidP="00D15F28">
                  <w:pPr>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Teacher as a facilitator of learning</w:t>
                  </w:r>
                  <w:r w:rsidRPr="005536FB">
                    <w:rPr>
                      <w:rFonts w:ascii="Times New Roman" w:hAnsi="Times New Roman" w:cs="Times New Roman"/>
                      <w:sz w:val="20"/>
                      <w:szCs w:val="20"/>
                      <w:lang w:val="en-US"/>
                    </w:rPr>
                    <w:t xml:space="preserve"> 25 Academic credits</w:t>
                  </w:r>
                </w:p>
              </w:tc>
            </w:tr>
            <w:tr w:rsidR="005536FB" w:rsidRPr="005536FB" w14:paraId="03289C5C" w14:textId="77777777" w:rsidTr="0030274C">
              <w:trPr>
                <w:trHeight w:val="271"/>
              </w:trPr>
              <w:tc>
                <w:tcPr>
                  <w:tcW w:w="1696" w:type="dxa"/>
                </w:tcPr>
                <w:p w14:paraId="15EFE8B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86" w:type="dxa"/>
                </w:tcPr>
                <w:p w14:paraId="2FC0667D"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2</w:t>
                  </w:r>
                </w:p>
              </w:tc>
            </w:tr>
            <w:tr w:rsidR="005536FB" w:rsidRPr="005536FB" w14:paraId="4488FEC2" w14:textId="77777777" w:rsidTr="00F21F61">
              <w:trPr>
                <w:trHeight w:val="557"/>
              </w:trPr>
              <w:tc>
                <w:tcPr>
                  <w:tcW w:w="1696" w:type="dxa"/>
                </w:tcPr>
                <w:p w14:paraId="48032BD2"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086" w:type="dxa"/>
                </w:tcPr>
                <w:p w14:paraId="3CB4EC3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 xml:space="preserve">: </w:t>
                  </w:r>
                </w:p>
                <w:p w14:paraId="03D5B034"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(1, 2)</w:t>
                  </w:r>
                </w:p>
                <w:p w14:paraId="37D5684C"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interaction (3, 4, 5)</w:t>
                  </w:r>
                </w:p>
                <w:p w14:paraId="110F084D"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teachers´ work environment (6, 7)</w:t>
                  </w:r>
                </w:p>
                <w:p w14:paraId="08BE198A"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professional development (8, 9, 10)</w:t>
                  </w:r>
                </w:p>
                <w:p w14:paraId="7FE67302"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Pre-service teachers familiarize themselves with the educational process and the context of the educational institution and its adaptation to the conditions of future professional activity.</w:t>
                  </w:r>
                </w:p>
                <w:p w14:paraId="46D7168D"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The prerequisite for the course is that the Pre-service teachers have completed the courses "</w:t>
                  </w:r>
                  <w:r w:rsidR="00F54FC4" w:rsidRPr="005536FB">
                    <w:rPr>
                      <w:rFonts w:ascii="Times New Roman" w:hAnsi="Times New Roman" w:cs="Times New Roman"/>
                      <w:i/>
                      <w:iCs/>
                      <w:sz w:val="20"/>
                      <w:szCs w:val="20"/>
                      <w:lang w:val="en-US"/>
                    </w:rPr>
                    <w:t>Psychology in Education and Concepts of Interaction and Communication</w:t>
                  </w:r>
                  <w:r w:rsidRPr="005536FB">
                    <w:rPr>
                      <w:rFonts w:ascii="Times New Roman" w:hAnsi="Times New Roman" w:cs="Times New Roman"/>
                      <w:sz w:val="20"/>
                      <w:szCs w:val="20"/>
                      <w:lang w:val="en-US"/>
                    </w:rPr>
                    <w:t>" and "</w:t>
                  </w:r>
                  <w:r w:rsidRPr="005536FB">
                    <w:rPr>
                      <w:rFonts w:ascii="Times New Roman" w:hAnsi="Times New Roman" w:cs="Times New Roman"/>
                      <w:i/>
                      <w:iCs/>
                      <w:sz w:val="20"/>
                      <w:szCs w:val="20"/>
                      <w:lang w:val="en-US"/>
                    </w:rPr>
                    <w:t>Age and physiological features of the development of children</w:t>
                  </w:r>
                  <w:r w:rsidRPr="005536FB">
                    <w:rPr>
                      <w:rFonts w:ascii="Times New Roman" w:hAnsi="Times New Roman" w:cs="Times New Roman"/>
                      <w:sz w:val="20"/>
                      <w:szCs w:val="20"/>
                      <w:lang w:val="en-US"/>
                    </w:rPr>
                    <w:t>" of the pedagogical component before entering their first pedagogical practice.</w:t>
                  </w:r>
                </w:p>
              </w:tc>
            </w:tr>
            <w:tr w:rsidR="005536FB" w:rsidRPr="005536FB" w14:paraId="5709668C" w14:textId="77777777" w:rsidTr="0030274C">
              <w:trPr>
                <w:trHeight w:val="274"/>
              </w:trPr>
              <w:tc>
                <w:tcPr>
                  <w:tcW w:w="1696" w:type="dxa"/>
                </w:tcPr>
                <w:p w14:paraId="56A222A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86" w:type="dxa"/>
                </w:tcPr>
                <w:p w14:paraId="25185A21"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w:t>
                  </w:r>
                  <w:r w:rsidRPr="005536FB">
                    <w:rPr>
                      <w:rFonts w:ascii="Times New Roman" w:hAnsi="Times New Roman" w:cs="Times New Roman"/>
                      <w:sz w:val="20"/>
                      <w:szCs w:val="20"/>
                      <w:lang w:val="en-US"/>
                    </w:rPr>
                    <w:t xml:space="preserve"> </w:t>
                  </w:r>
                  <w:r w:rsidRPr="005536FB">
                    <w:rPr>
                      <w:rFonts w:ascii="Times New Roman" w:hAnsi="Times New Roman" w:cs="Times New Roman"/>
                      <w:b/>
                      <w:bCs/>
                      <w:sz w:val="20"/>
                      <w:szCs w:val="20"/>
                      <w:lang w:val="en-US"/>
                    </w:rPr>
                    <w:t>who demonstrate competence can:</w:t>
                  </w:r>
                </w:p>
                <w:p w14:paraId="32466853" w14:textId="77777777" w:rsidR="00D15F28" w:rsidRPr="005536FB" w:rsidRDefault="00D15F28" w:rsidP="00A916ED">
                  <w:pPr>
                    <w:numPr>
                      <w:ilvl w:val="0"/>
                      <w:numId w:val="12"/>
                    </w:numPr>
                    <w:ind w:left="336" w:hanging="284"/>
                    <w:contextualSpacing/>
                    <w:jc w:val="both"/>
                    <w:rPr>
                      <w:rFonts w:ascii="Times New Roman" w:hAnsi="Times New Roman" w:cs="Times New Roman"/>
                      <w:sz w:val="20"/>
                      <w:szCs w:val="20"/>
                      <w:lang w:val="en-AU"/>
                    </w:rPr>
                  </w:pPr>
                  <w:bookmarkStart w:id="9" w:name="_Hlk101434078"/>
                  <w:r w:rsidRPr="005536FB">
                    <w:rPr>
                      <w:rFonts w:ascii="Times New Roman" w:hAnsi="Times New Roman" w:cs="Times New Roman"/>
                      <w:sz w:val="20"/>
                      <w:szCs w:val="20"/>
                      <w:lang w:val="en-US"/>
                    </w:rPr>
                    <w:t xml:space="preserve">understand </w:t>
                  </w:r>
                  <w:r w:rsidRPr="005536FB">
                    <w:rPr>
                      <w:rFonts w:ascii="Times New Roman" w:hAnsi="Times New Roman" w:cs="Times New Roman"/>
                      <w:sz w:val="20"/>
                      <w:szCs w:val="20"/>
                      <w:lang w:val="en-AU"/>
                    </w:rPr>
                    <w:t>the regulatory and legislative framework of the education system of the Republic of Kazakhstan, and the documents regulating educational institutions;</w:t>
                  </w:r>
                </w:p>
                <w:bookmarkEnd w:id="9"/>
                <w:p w14:paraId="521D04CE" w14:textId="77777777" w:rsidR="00D15F28" w:rsidRPr="005536FB" w:rsidRDefault="00D15F28" w:rsidP="00A916ED">
                  <w:pPr>
                    <w:numPr>
                      <w:ilvl w:val="0"/>
                      <w:numId w:val="12"/>
                    </w:numPr>
                    <w:ind w:left="336" w:hanging="284"/>
                    <w:contextualSpacing/>
                    <w:jc w:val="both"/>
                    <w:rPr>
                      <w:rFonts w:ascii="Times New Roman" w:eastAsia="Times New Roman" w:hAnsi="Times New Roman" w:cs="Times New Roman"/>
                      <w:snapToGrid w:val="0"/>
                      <w:sz w:val="20"/>
                      <w:szCs w:val="20"/>
                      <w:lang w:val="en-AU"/>
                    </w:rPr>
                  </w:pPr>
                  <w:r w:rsidRPr="005536FB">
                    <w:rPr>
                      <w:rFonts w:ascii="Times New Roman" w:eastAsia="Times New Roman" w:hAnsi="Times New Roman" w:cs="Times New Roman"/>
                      <w:snapToGrid w:val="0"/>
                      <w:sz w:val="20"/>
                      <w:szCs w:val="20"/>
                      <w:lang w:val="en-AU"/>
                    </w:rPr>
                    <w:t xml:space="preserve">distinguish the main documents for maintaining school records (work plans of the educational institution, </w:t>
                  </w:r>
                  <w:r w:rsidRPr="005536FB">
                    <w:rPr>
                      <w:rFonts w:ascii="Times New Roman" w:hAnsi="Times New Roman" w:cs="Times New Roman"/>
                      <w:sz w:val="20"/>
                      <w:szCs w:val="20"/>
                      <w:lang w:val="en-AU"/>
                    </w:rPr>
                    <w:t>Kundelik electronic diary, short-term, medium-term and long-term lesson planning, etc.)</w:t>
                  </w:r>
                  <w:r w:rsidRPr="005536FB">
                    <w:rPr>
                      <w:rFonts w:ascii="Times New Roman" w:eastAsia="Times New Roman" w:hAnsi="Times New Roman" w:cs="Times New Roman"/>
                      <w:snapToGrid w:val="0"/>
                      <w:sz w:val="20"/>
                      <w:szCs w:val="20"/>
                      <w:lang w:val="en-AU"/>
                    </w:rPr>
                    <w:t>;</w:t>
                  </w:r>
                </w:p>
                <w:p w14:paraId="3E4E25B5" w14:textId="77777777" w:rsidR="00D15F28" w:rsidRPr="005536FB" w:rsidRDefault="00D15F28" w:rsidP="00A916ED">
                  <w:pPr>
                    <w:numPr>
                      <w:ilvl w:val="0"/>
                      <w:numId w:val="12"/>
                    </w:numPr>
                    <w:ind w:left="336" w:hanging="284"/>
                    <w:contextualSpacing/>
                    <w:jc w:val="both"/>
                    <w:rPr>
                      <w:rFonts w:ascii="Times New Roman" w:eastAsia="Times New Roman" w:hAnsi="Times New Roman" w:cs="Times New Roman"/>
                      <w:snapToGrid w:val="0"/>
                      <w:sz w:val="20"/>
                      <w:szCs w:val="20"/>
                      <w:lang w:val="en-AU"/>
                    </w:rPr>
                  </w:pPr>
                  <w:r w:rsidRPr="005536FB">
                    <w:rPr>
                      <w:rFonts w:ascii="Times New Roman" w:hAnsi="Times New Roman" w:cs="Times New Roman"/>
                      <w:sz w:val="20"/>
                      <w:szCs w:val="20"/>
                      <w:lang w:val="en-US"/>
                    </w:rPr>
                    <w:lastRenderedPageBreak/>
                    <w:t xml:space="preserve">comprehend the theoretical and applied aspects of pedagogy and educational psychology in </w:t>
                  </w:r>
                  <w:r w:rsidRPr="005536FB">
                    <w:rPr>
                      <w:rFonts w:ascii="Times New Roman" w:eastAsia="Times New Roman" w:hAnsi="Times New Roman" w:cs="Times New Roman"/>
                      <w:snapToGrid w:val="0"/>
                      <w:sz w:val="20"/>
                      <w:szCs w:val="20"/>
                      <w:lang w:val="en-AU"/>
                    </w:rPr>
                    <w:t xml:space="preserve">the educational process at school considering </w:t>
                  </w:r>
                  <w:r w:rsidRPr="005536FB">
                    <w:rPr>
                      <w:rFonts w:ascii="Times New Roman" w:hAnsi="Times New Roman" w:cs="Times New Roman"/>
                      <w:sz w:val="20"/>
                      <w:szCs w:val="20"/>
                      <w:lang w:val="en-AU"/>
                    </w:rPr>
                    <w:t>social, age, psychophysical and individual characteristics of students, as well as their special educational needs.</w:t>
                  </w:r>
                </w:p>
              </w:tc>
            </w:tr>
          </w:tbl>
          <w:p w14:paraId="1EAFE1E0"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7093"/>
            </w:tblGrid>
            <w:tr w:rsidR="005536FB" w:rsidRPr="005536FB" w14:paraId="71FA0EDD" w14:textId="77777777" w:rsidTr="00996044">
              <w:trPr>
                <w:trHeight w:val="281"/>
              </w:trPr>
              <w:tc>
                <w:tcPr>
                  <w:tcW w:w="1710" w:type="dxa"/>
                </w:tcPr>
                <w:p w14:paraId="5C79201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093" w:type="dxa"/>
                </w:tcPr>
                <w:p w14:paraId="2DD2259F" w14:textId="77777777" w:rsidR="00D15F28" w:rsidRPr="005536FB" w:rsidRDefault="00D15F28" w:rsidP="00D15F28">
                  <w:pPr>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rPr>
                    <w:t xml:space="preserve">Psychological and pedagogical assessment (2nd year </w:t>
                  </w:r>
                  <w:r w:rsidR="000F533B" w:rsidRPr="005536FB">
                    <w:rPr>
                      <w:rFonts w:ascii="Times New Roman" w:eastAsia="Times New Roman" w:hAnsi="Times New Roman" w:cs="Times New Roman"/>
                      <w:b/>
                      <w:bCs/>
                      <w:sz w:val="20"/>
                      <w:szCs w:val="20"/>
                    </w:rPr>
                    <w:t>psychological and pedagogical</w:t>
                  </w:r>
                  <w:r w:rsidRPr="005536FB">
                    <w:rPr>
                      <w:rFonts w:ascii="Times New Roman" w:eastAsia="Times New Roman" w:hAnsi="Times New Roman" w:cs="Times New Roman"/>
                      <w:b/>
                      <w:bCs/>
                      <w:sz w:val="20"/>
                      <w:szCs w:val="20"/>
                    </w:rPr>
                    <w:t xml:space="preserve"> practice)</w:t>
                  </w:r>
                </w:p>
              </w:tc>
            </w:tr>
            <w:tr w:rsidR="005536FB" w:rsidRPr="005536FB" w14:paraId="344C5A07" w14:textId="77777777" w:rsidTr="00996044">
              <w:trPr>
                <w:trHeight w:val="271"/>
              </w:trPr>
              <w:tc>
                <w:tcPr>
                  <w:tcW w:w="1710" w:type="dxa"/>
                </w:tcPr>
                <w:p w14:paraId="211926C7"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093" w:type="dxa"/>
                </w:tcPr>
                <w:p w14:paraId="5CF168B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2D1984DA" w14:textId="77777777" w:rsidTr="00996044">
              <w:trPr>
                <w:trHeight w:val="271"/>
              </w:trPr>
              <w:tc>
                <w:tcPr>
                  <w:tcW w:w="1710" w:type="dxa"/>
                </w:tcPr>
                <w:p w14:paraId="702694E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093" w:type="dxa"/>
                </w:tcPr>
                <w:p w14:paraId="132C7F3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7B3AFA08" w14:textId="77777777" w:rsidTr="00996044">
              <w:trPr>
                <w:trHeight w:val="281"/>
              </w:trPr>
              <w:tc>
                <w:tcPr>
                  <w:tcW w:w="1710" w:type="dxa"/>
                </w:tcPr>
                <w:p w14:paraId="470A5C3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093" w:type="dxa"/>
                </w:tcPr>
                <w:p w14:paraId="737F71BB"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Teacher as a facilitator of learning</w:t>
                  </w:r>
                  <w:r w:rsidRPr="005536FB">
                    <w:rPr>
                      <w:rFonts w:ascii="Times New Roman" w:hAnsi="Times New Roman" w:cs="Times New Roman"/>
                      <w:sz w:val="20"/>
                      <w:szCs w:val="20"/>
                      <w:lang w:val="en-US"/>
                    </w:rPr>
                    <w:t xml:space="preserve"> 25 Academic credits</w:t>
                  </w:r>
                </w:p>
              </w:tc>
            </w:tr>
            <w:tr w:rsidR="005536FB" w:rsidRPr="005536FB" w14:paraId="7E46DF39" w14:textId="77777777" w:rsidTr="00996044">
              <w:trPr>
                <w:trHeight w:val="271"/>
              </w:trPr>
              <w:tc>
                <w:tcPr>
                  <w:tcW w:w="1710" w:type="dxa"/>
                </w:tcPr>
                <w:p w14:paraId="209702B7"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093" w:type="dxa"/>
                </w:tcPr>
                <w:p w14:paraId="5C4FD90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2</w:t>
                  </w:r>
                </w:p>
              </w:tc>
            </w:tr>
            <w:tr w:rsidR="005536FB" w:rsidRPr="005536FB" w14:paraId="50829A9A" w14:textId="77777777" w:rsidTr="0030274C">
              <w:trPr>
                <w:trHeight w:val="558"/>
              </w:trPr>
              <w:tc>
                <w:tcPr>
                  <w:tcW w:w="1710" w:type="dxa"/>
                </w:tcPr>
                <w:p w14:paraId="7FEE988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093" w:type="dxa"/>
                </w:tcPr>
                <w:p w14:paraId="7F5F2306"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 xml:space="preserve">: </w:t>
                  </w:r>
                </w:p>
                <w:p w14:paraId="7FCF9A3B"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(1, 2)</w:t>
                  </w:r>
                </w:p>
                <w:p w14:paraId="5A5CCFC7"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interaction (3, 4, 5)</w:t>
                  </w:r>
                </w:p>
                <w:p w14:paraId="359BF95C"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teachers´ work environment (6, 7)</w:t>
                  </w:r>
                </w:p>
                <w:p w14:paraId="3BB9FFC3"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professional development (8, 9, 10)</w:t>
                  </w:r>
                </w:p>
                <w:p w14:paraId="69959E4D" w14:textId="77777777" w:rsidR="00D15F28" w:rsidRPr="005536FB" w:rsidRDefault="00D15F28" w:rsidP="00D15F28">
                  <w:pPr>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 xml:space="preserve">Pre-service teachers </w:t>
                  </w:r>
                  <w:r w:rsidRPr="005536FB">
                    <w:rPr>
                      <w:rFonts w:ascii="Times New Roman" w:eastAsia="Times New Roman" w:hAnsi="Times New Roman" w:cs="Times New Roman"/>
                      <w:sz w:val="20"/>
                      <w:szCs w:val="20"/>
                    </w:rPr>
                    <w:t>familiarize themselves with the features of the integral pedagogical process of an educational institution and the formation of analytical-reflexive, research, design, and other skills in the field of psychological and pedagogical support of the educational process.</w:t>
                  </w:r>
                </w:p>
                <w:p w14:paraId="2BE6CE3C" w14:textId="77777777" w:rsidR="00D15F28" w:rsidRPr="005536FB" w:rsidRDefault="00D15F28" w:rsidP="00D15F28">
                  <w:pPr>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The prerequisite for the course is that the Pre-service teachers have completed the course "</w:t>
                  </w:r>
                  <w:r w:rsidRPr="005536FB">
                    <w:rPr>
                      <w:rFonts w:ascii="Times New Roman" w:eastAsia="Times New Roman" w:hAnsi="Times New Roman" w:cs="Times New Roman"/>
                      <w:i/>
                      <w:iCs/>
                      <w:sz w:val="20"/>
                      <w:szCs w:val="20"/>
                    </w:rPr>
                    <w:t>Pedagogical Research</w:t>
                  </w:r>
                  <w:r w:rsidRPr="005536FB">
                    <w:rPr>
                      <w:rFonts w:ascii="Times New Roman" w:eastAsia="Times New Roman" w:hAnsi="Times New Roman" w:cs="Times New Roman"/>
                      <w:sz w:val="20"/>
                      <w:szCs w:val="20"/>
                    </w:rPr>
                    <w:t>" of the pedagogical component before entering their second pedagogical practice.</w:t>
                  </w:r>
                </w:p>
              </w:tc>
            </w:tr>
            <w:tr w:rsidR="005536FB" w:rsidRPr="005536FB" w14:paraId="02D2DBE2" w14:textId="77777777" w:rsidTr="00996044">
              <w:trPr>
                <w:trHeight w:val="53"/>
              </w:trPr>
              <w:tc>
                <w:tcPr>
                  <w:tcW w:w="1710" w:type="dxa"/>
                </w:tcPr>
                <w:p w14:paraId="3D71F8B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093" w:type="dxa"/>
                </w:tcPr>
                <w:p w14:paraId="586028A0"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 who demonstrate competence can:</w:t>
                  </w:r>
                </w:p>
                <w:p w14:paraId="7C036447" w14:textId="77777777" w:rsidR="00D15F28" w:rsidRPr="005536FB" w:rsidRDefault="00D15F28" w:rsidP="00A916ED">
                  <w:pPr>
                    <w:numPr>
                      <w:ilvl w:val="1"/>
                      <w:numId w:val="13"/>
                    </w:numPr>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comprehend the psychological and pedagogical foundations of teaching strategies (critical thinking, functional literacy, collaborative learning, self-education, self-improvement, criteria-based learning);</w:t>
                  </w:r>
                </w:p>
                <w:p w14:paraId="292AF60D" w14:textId="77777777" w:rsidR="00D15F28" w:rsidRPr="005536FB" w:rsidRDefault="00D15F28" w:rsidP="00A916ED">
                  <w:pPr>
                    <w:numPr>
                      <w:ilvl w:val="1"/>
                      <w:numId w:val="13"/>
                    </w:numPr>
                    <w:ind w:left="336" w:hanging="284"/>
                    <w:jc w:val="both"/>
                    <w:rPr>
                      <w:rFonts w:ascii="Times New Roman" w:eastAsia="Times New Roman" w:hAnsi="Times New Roman" w:cs="Times New Roman"/>
                      <w:sz w:val="20"/>
                      <w:szCs w:val="20"/>
                      <w:lang w:eastAsia="ru-RU"/>
                    </w:rPr>
                  </w:pPr>
                  <w:r w:rsidRPr="005536FB">
                    <w:rPr>
                      <w:rFonts w:ascii="Times New Roman" w:eastAsia="Times New Roman" w:hAnsi="Times New Roman" w:cs="Times New Roman"/>
                      <w:sz w:val="20"/>
                      <w:szCs w:val="20"/>
                      <w:lang w:eastAsia="ru-RU"/>
                    </w:rPr>
                    <w:t>apply psychological and pedagogical diagnostic methods to evaluate the needs of a group of students, and understand how the support processes of the student welfare services function in schools; </w:t>
                  </w:r>
                </w:p>
                <w:p w14:paraId="702E06BE" w14:textId="77777777" w:rsidR="00D15F28" w:rsidRPr="005536FB" w:rsidRDefault="00D15F28" w:rsidP="00A916ED">
                  <w:pPr>
                    <w:numPr>
                      <w:ilvl w:val="1"/>
                      <w:numId w:val="13"/>
                    </w:numPr>
                    <w:ind w:left="336" w:hanging="284"/>
                    <w:contextualSpacing/>
                    <w:jc w:val="both"/>
                    <w:rPr>
                      <w:rFonts w:ascii="Times New Roman" w:eastAsia="Times New Roman" w:hAnsi="Times New Roman" w:cs="Times New Roman"/>
                      <w:sz w:val="20"/>
                      <w:szCs w:val="20"/>
                      <w:lang w:eastAsia="ru-RU"/>
                    </w:rPr>
                  </w:pPr>
                  <w:r w:rsidRPr="005536FB">
                    <w:rPr>
                      <w:rFonts w:ascii="Times New Roman" w:eastAsia="Times New Roman" w:hAnsi="Times New Roman" w:cs="Times New Roman"/>
                      <w:sz w:val="20"/>
                      <w:szCs w:val="20"/>
                      <w:lang w:eastAsia="ru-RU"/>
                    </w:rPr>
                    <w:t>understand teacher’s work from the socio-pedagogical aspect and reflect own professional identity as a future teacher;</w:t>
                  </w:r>
                </w:p>
                <w:p w14:paraId="30C5A5CE" w14:textId="77777777" w:rsidR="00D15F28" w:rsidRPr="005536FB" w:rsidRDefault="00D15F28" w:rsidP="00A916ED">
                  <w:pPr>
                    <w:numPr>
                      <w:ilvl w:val="1"/>
                      <w:numId w:val="13"/>
                    </w:numPr>
                    <w:ind w:left="336" w:hanging="284"/>
                    <w:contextualSpacing/>
                    <w:jc w:val="both"/>
                    <w:rPr>
                      <w:rFonts w:ascii="Times New Roman" w:eastAsia="Times New Roman" w:hAnsi="Times New Roman" w:cs="Times New Roman"/>
                      <w:sz w:val="20"/>
                      <w:szCs w:val="20"/>
                      <w:lang w:eastAsia="ru-RU"/>
                    </w:rPr>
                  </w:pPr>
                  <w:r w:rsidRPr="005536FB">
                    <w:rPr>
                      <w:rFonts w:ascii="Times New Roman" w:hAnsi="Times New Roman" w:cs="Times New Roman"/>
                      <w:sz w:val="20"/>
                      <w:szCs w:val="20"/>
                      <w:lang w:val="en-US"/>
                    </w:rPr>
                    <w:t xml:space="preserve">establish effective </w:t>
                  </w:r>
                  <w:r w:rsidRPr="005536FB">
                    <w:rPr>
                      <w:rFonts w:ascii="Times New Roman" w:eastAsia="Times New Roman" w:hAnsi="Times New Roman" w:cs="Times New Roman"/>
                      <w:sz w:val="20"/>
                      <w:szCs w:val="20"/>
                      <w:lang w:val="en-GB"/>
                    </w:rPr>
                    <w:t>dialogue to reinforce students’ positive and responsible learning behaviours;</w:t>
                  </w:r>
                </w:p>
                <w:p w14:paraId="29769033" w14:textId="77777777" w:rsidR="00D15F28" w:rsidRPr="005536FB" w:rsidRDefault="00D15F28" w:rsidP="00A916ED">
                  <w:pPr>
                    <w:numPr>
                      <w:ilvl w:val="1"/>
                      <w:numId w:val="13"/>
                    </w:numPr>
                    <w:ind w:left="336" w:hanging="284"/>
                    <w:contextualSpacing/>
                    <w:jc w:val="both"/>
                    <w:rPr>
                      <w:rFonts w:ascii="Times New Roman" w:eastAsia="Times New Roman" w:hAnsi="Times New Roman" w:cs="Times New Roman"/>
                      <w:sz w:val="20"/>
                      <w:szCs w:val="20"/>
                      <w:lang w:eastAsia="ru-RU"/>
                    </w:rPr>
                  </w:pPr>
                  <w:r w:rsidRPr="005536FB">
                    <w:rPr>
                      <w:rFonts w:ascii="Times New Roman" w:eastAsia="Times New Roman" w:hAnsi="Times New Roman" w:cs="Times New Roman"/>
                      <w:snapToGrid w:val="0"/>
                      <w:sz w:val="20"/>
                      <w:szCs w:val="20"/>
                      <w:lang w:val="en-AU"/>
                    </w:rPr>
                    <w:t>collaborate with all stakeholders of the educational process</w:t>
                  </w:r>
                  <w:r w:rsidRPr="005536FB">
                    <w:rPr>
                      <w:rFonts w:ascii="Times New Roman" w:hAnsi="Times New Roman" w:cs="Times New Roman"/>
                      <w:sz w:val="20"/>
                      <w:szCs w:val="20"/>
                      <w:lang w:val="en-AU"/>
                    </w:rPr>
                    <w:t>;</w:t>
                  </w:r>
                </w:p>
                <w:p w14:paraId="4486CF7E" w14:textId="77777777" w:rsidR="00D15F28" w:rsidRPr="005536FB" w:rsidRDefault="00D15F28" w:rsidP="00A916ED">
                  <w:pPr>
                    <w:numPr>
                      <w:ilvl w:val="1"/>
                      <w:numId w:val="13"/>
                    </w:numPr>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analyze and develop a holistic pedagogical process in its various forms (lesson, seminar, round table, debate, etc.), and conduct various forms of subject-related extracurricular activities.</w:t>
                  </w:r>
                </w:p>
              </w:tc>
            </w:tr>
          </w:tbl>
          <w:p w14:paraId="6E4A2F09"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7112"/>
            </w:tblGrid>
            <w:tr w:rsidR="005536FB" w:rsidRPr="005536FB" w14:paraId="310A6DEC" w14:textId="77777777" w:rsidTr="00996044">
              <w:trPr>
                <w:trHeight w:val="282"/>
              </w:trPr>
              <w:tc>
                <w:tcPr>
                  <w:tcW w:w="1704" w:type="dxa"/>
                </w:tcPr>
                <w:p w14:paraId="2EFB667B"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112" w:type="dxa"/>
                </w:tcPr>
                <w:p w14:paraId="7D9750F9" w14:textId="77777777" w:rsidR="00D15F28" w:rsidRPr="005536FB" w:rsidRDefault="00D15F28" w:rsidP="00D15F28">
                  <w:pPr>
                    <w:rPr>
                      <w:rFonts w:ascii="Times New Roman" w:hAnsi="Times New Roman" w:cs="Times New Roman"/>
                      <w:b/>
                      <w:sz w:val="20"/>
                      <w:szCs w:val="20"/>
                      <w:lang w:val="en-US"/>
                    </w:rPr>
                  </w:pPr>
                  <w:r w:rsidRPr="005536FB">
                    <w:rPr>
                      <w:rFonts w:ascii="Times New Roman" w:hAnsi="Times New Roman" w:cs="Times New Roman"/>
                      <w:b/>
                      <w:sz w:val="20"/>
                      <w:szCs w:val="20"/>
                      <w:lang w:val="en-US"/>
                    </w:rPr>
                    <w:t>Pedagogical approaches</w:t>
                  </w:r>
                  <w:r w:rsidRPr="005536FB">
                    <w:rPr>
                      <w:rFonts w:ascii="Times New Roman" w:hAnsi="Times New Roman" w:cs="Times New Roman"/>
                      <w:sz w:val="20"/>
                      <w:szCs w:val="20"/>
                    </w:rPr>
                    <w:t xml:space="preserve"> </w:t>
                  </w:r>
                  <w:r w:rsidRPr="005536FB">
                    <w:rPr>
                      <w:rFonts w:ascii="Times New Roman" w:hAnsi="Times New Roman" w:cs="Times New Roman"/>
                      <w:b/>
                      <w:sz w:val="20"/>
                      <w:szCs w:val="20"/>
                      <w:lang w:val="en-US"/>
                    </w:rPr>
                    <w:t>(3rd year pedagogical practice)</w:t>
                  </w:r>
                </w:p>
              </w:tc>
            </w:tr>
            <w:tr w:rsidR="005536FB" w:rsidRPr="005536FB" w14:paraId="45F39AF1" w14:textId="77777777" w:rsidTr="00996044">
              <w:trPr>
                <w:trHeight w:val="272"/>
              </w:trPr>
              <w:tc>
                <w:tcPr>
                  <w:tcW w:w="1704" w:type="dxa"/>
                </w:tcPr>
                <w:p w14:paraId="7827CE2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112" w:type="dxa"/>
                </w:tcPr>
                <w:p w14:paraId="2A1D6D37"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681E447E" w14:textId="77777777" w:rsidTr="00996044">
              <w:trPr>
                <w:trHeight w:val="272"/>
              </w:trPr>
              <w:tc>
                <w:tcPr>
                  <w:tcW w:w="1704" w:type="dxa"/>
                </w:tcPr>
                <w:p w14:paraId="2D8BDFB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112" w:type="dxa"/>
                </w:tcPr>
                <w:p w14:paraId="6A12A3AE"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51B8BFCD" w14:textId="77777777" w:rsidTr="00996044">
              <w:trPr>
                <w:trHeight w:val="282"/>
              </w:trPr>
              <w:tc>
                <w:tcPr>
                  <w:tcW w:w="1704" w:type="dxa"/>
                </w:tcPr>
                <w:p w14:paraId="6C36806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Module</w:t>
                  </w:r>
                </w:p>
              </w:tc>
              <w:tc>
                <w:tcPr>
                  <w:tcW w:w="7112" w:type="dxa"/>
                </w:tcPr>
                <w:p w14:paraId="01E88EBE"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Teacher as a facilitator of learning</w:t>
                  </w:r>
                  <w:r w:rsidRPr="005536FB">
                    <w:rPr>
                      <w:rFonts w:ascii="Times New Roman" w:hAnsi="Times New Roman" w:cs="Times New Roman"/>
                      <w:sz w:val="20"/>
                      <w:szCs w:val="20"/>
                      <w:lang w:val="en-US"/>
                    </w:rPr>
                    <w:t xml:space="preserve"> 25 Academic credits</w:t>
                  </w:r>
                </w:p>
              </w:tc>
            </w:tr>
            <w:tr w:rsidR="005536FB" w:rsidRPr="005536FB" w14:paraId="22F43919" w14:textId="77777777" w:rsidTr="00996044">
              <w:trPr>
                <w:trHeight w:val="272"/>
              </w:trPr>
              <w:tc>
                <w:tcPr>
                  <w:tcW w:w="1704" w:type="dxa"/>
                </w:tcPr>
                <w:p w14:paraId="37A2FED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112" w:type="dxa"/>
                </w:tcPr>
                <w:p w14:paraId="0316F651" w14:textId="77777777" w:rsidR="00D15F28" w:rsidRPr="005536FB" w:rsidRDefault="00A57D12" w:rsidP="00D15F28">
                  <w:pP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r>
            <w:tr w:rsidR="005536FB" w:rsidRPr="005536FB" w14:paraId="66A4CDDF" w14:textId="77777777" w:rsidTr="00996044">
              <w:trPr>
                <w:trHeight w:val="50"/>
              </w:trPr>
              <w:tc>
                <w:tcPr>
                  <w:tcW w:w="1704" w:type="dxa"/>
                </w:tcPr>
                <w:p w14:paraId="0E3F4C5A"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112" w:type="dxa"/>
                </w:tcPr>
                <w:p w14:paraId="2D60E22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 xml:space="preserve">: </w:t>
                  </w:r>
                </w:p>
                <w:p w14:paraId="78CFBFC3"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(1, 2)</w:t>
                  </w:r>
                </w:p>
                <w:p w14:paraId="54FC8962"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interaction (3, 4, 5)</w:t>
                  </w:r>
                </w:p>
                <w:p w14:paraId="772F6404"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teachers´ work environment (6, 7)</w:t>
                  </w:r>
                </w:p>
                <w:p w14:paraId="701CF179" w14:textId="77777777" w:rsidR="00D15F28" w:rsidRPr="005536FB" w:rsidRDefault="00D15F28" w:rsidP="00D15F28">
                  <w:pPr>
                    <w:numPr>
                      <w:ilvl w:val="0"/>
                      <w:numId w:val="1"/>
                    </w:numPr>
                    <w:ind w:left="612" w:hanging="425"/>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professional development (8, 9, 10)</w:t>
                  </w:r>
                </w:p>
                <w:p w14:paraId="2168B142"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During this course, pre-service teachers go through a comprehensive professional development where they improve in practice their professional practices and develop their pedagogical and subject-specific competences necessary for a teacher (preschool teacher, primary school teacher, subject teacher, assistant class teacher / curator). </w:t>
                  </w:r>
                </w:p>
                <w:p w14:paraId="48650605" w14:textId="77777777" w:rsidR="00D15F28" w:rsidRPr="005536FB" w:rsidRDefault="00D15F28" w:rsidP="00D15F28">
                  <w:pPr>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The prerequisite for the course is that the Pre-service teachers have completed the courses </w:t>
                  </w:r>
                  <w:r w:rsidRPr="005536FB">
                    <w:rPr>
                      <w:rFonts w:ascii="Times New Roman" w:hAnsi="Times New Roman" w:cs="Times New Roman"/>
                      <w:sz w:val="20"/>
                      <w:szCs w:val="20"/>
                      <w:lang w:val="en-US"/>
                    </w:rPr>
                    <w:t>"</w:t>
                  </w:r>
                  <w:r w:rsidRPr="005536FB">
                    <w:rPr>
                      <w:rFonts w:ascii="Times New Roman" w:hAnsi="Times New Roman" w:cs="Times New Roman"/>
                      <w:i/>
                      <w:iCs/>
                      <w:sz w:val="20"/>
                      <w:szCs w:val="20"/>
                      <w:lang w:val="en-US"/>
                    </w:rPr>
                    <w:t>Methods and Technologies of Teaching</w:t>
                  </w:r>
                  <w:r w:rsidRPr="005536FB">
                    <w:rPr>
                      <w:rFonts w:ascii="Times New Roman" w:hAnsi="Times New Roman" w:cs="Times New Roman"/>
                      <w:sz w:val="20"/>
                      <w:szCs w:val="20"/>
                      <w:lang w:val="en-US"/>
                    </w:rPr>
                    <w:t>", "</w:t>
                  </w:r>
                  <w:r w:rsidRPr="005536FB">
                    <w:rPr>
                      <w:rFonts w:ascii="Times New Roman" w:hAnsi="Times New Roman" w:cs="Times New Roman"/>
                      <w:i/>
                      <w:iCs/>
                      <w:sz w:val="20"/>
                      <w:szCs w:val="20"/>
                      <w:lang w:val="en-US"/>
                    </w:rPr>
                    <w:t>Assessment and Development</w:t>
                  </w:r>
                  <w:r w:rsidRPr="005536FB">
                    <w:rPr>
                      <w:rFonts w:ascii="Times New Roman" w:hAnsi="Times New Roman" w:cs="Times New Roman"/>
                      <w:sz w:val="20"/>
                      <w:szCs w:val="20"/>
                      <w:lang w:val="en-US"/>
                    </w:rPr>
                    <w:t>", and "</w:t>
                  </w:r>
                  <w:r w:rsidRPr="005536FB">
                    <w:rPr>
                      <w:rFonts w:ascii="Times New Roman" w:hAnsi="Times New Roman" w:cs="Times New Roman"/>
                      <w:i/>
                      <w:iCs/>
                      <w:sz w:val="20"/>
                      <w:szCs w:val="20"/>
                      <w:lang w:val="en-US"/>
                    </w:rPr>
                    <w:t>Inclusive Educational Environment</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rPr>
                    <w:t>of the pedagogical component before entering their third pedagogical practice.</w:t>
                  </w:r>
                </w:p>
              </w:tc>
            </w:tr>
            <w:tr w:rsidR="005536FB" w:rsidRPr="005536FB" w14:paraId="2BA8964D" w14:textId="77777777" w:rsidTr="0030274C">
              <w:trPr>
                <w:trHeight w:val="3534"/>
              </w:trPr>
              <w:tc>
                <w:tcPr>
                  <w:tcW w:w="1704" w:type="dxa"/>
                </w:tcPr>
                <w:p w14:paraId="5B7ADEF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7112" w:type="dxa"/>
                </w:tcPr>
                <w:p w14:paraId="13C8ACB5"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w:t>
                  </w:r>
                  <w:r w:rsidRPr="005536FB">
                    <w:rPr>
                      <w:rFonts w:ascii="Times New Roman" w:hAnsi="Times New Roman" w:cs="Times New Roman"/>
                      <w:sz w:val="20"/>
                      <w:szCs w:val="20"/>
                      <w:lang w:val="en-US"/>
                    </w:rPr>
                    <w:t xml:space="preserve"> </w:t>
                  </w:r>
                  <w:r w:rsidRPr="005536FB">
                    <w:rPr>
                      <w:rFonts w:ascii="Times New Roman" w:hAnsi="Times New Roman" w:cs="Times New Roman"/>
                      <w:b/>
                      <w:bCs/>
                      <w:sz w:val="20"/>
                      <w:szCs w:val="20"/>
                      <w:lang w:val="en-US"/>
                    </w:rPr>
                    <w:t>who demonstrate competence can:</w:t>
                  </w:r>
                </w:p>
                <w:p w14:paraId="149662B7" w14:textId="77777777" w:rsidR="00D15F28" w:rsidRPr="005536FB" w:rsidRDefault="00D15F28" w:rsidP="00A916ED">
                  <w:pPr>
                    <w:numPr>
                      <w:ilvl w:val="1"/>
                      <w:numId w:val="14"/>
                    </w:numPr>
                    <w:spacing w:line="256" w:lineRule="auto"/>
                    <w:ind w:left="624" w:hanging="425"/>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design and organize independently a constructive and inclusive educational process; </w:t>
                  </w:r>
                </w:p>
                <w:p w14:paraId="6855BA7B" w14:textId="77777777" w:rsidR="00D15F28" w:rsidRPr="005536FB" w:rsidRDefault="00D15F28" w:rsidP="00A916ED">
                  <w:pPr>
                    <w:numPr>
                      <w:ilvl w:val="1"/>
                      <w:numId w:val="14"/>
                    </w:numPr>
                    <w:spacing w:line="256" w:lineRule="auto"/>
                    <w:ind w:left="624" w:hanging="425"/>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choose purposeful and suitable learning materials, innovative pedagogical approaches, and active teaching considering also the use of educational technologies and digital environments;</w:t>
                  </w:r>
                </w:p>
                <w:p w14:paraId="3BDFDCC5" w14:textId="77777777" w:rsidR="00D15F28" w:rsidRPr="005536FB" w:rsidRDefault="00D15F28" w:rsidP="00A916ED">
                  <w:pPr>
                    <w:numPr>
                      <w:ilvl w:val="1"/>
                      <w:numId w:val="14"/>
                    </w:numPr>
                    <w:spacing w:line="256" w:lineRule="auto"/>
                    <w:ind w:left="624" w:hanging="425"/>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subject-specific knowledge and didactics;</w:t>
                  </w:r>
                </w:p>
                <w:p w14:paraId="1625547A" w14:textId="77777777" w:rsidR="00D15F28" w:rsidRPr="005536FB" w:rsidRDefault="00D15F28" w:rsidP="00A916ED">
                  <w:pPr>
                    <w:numPr>
                      <w:ilvl w:val="1"/>
                      <w:numId w:val="14"/>
                    </w:numPr>
                    <w:spacing w:line="256" w:lineRule="auto"/>
                    <w:ind w:left="624" w:hanging="425"/>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apply formative and summative assessment methods and techniques, and support the development of students’ reflection, self- and peer-assessment skills; </w:t>
                  </w:r>
                </w:p>
                <w:p w14:paraId="312676CE" w14:textId="77777777" w:rsidR="00D15F28" w:rsidRPr="005536FB" w:rsidRDefault="00D15F28" w:rsidP="00A916ED">
                  <w:pPr>
                    <w:numPr>
                      <w:ilvl w:val="1"/>
                      <w:numId w:val="14"/>
                    </w:numPr>
                    <w:ind w:left="624" w:hanging="425"/>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establish dialogical atmosphere with all stakeholders of the educational process to solve problems and conflict situations and to promote safe learning environment.</w:t>
                  </w:r>
                </w:p>
              </w:tc>
            </w:tr>
          </w:tbl>
          <w:p w14:paraId="7D9ADD2A" w14:textId="77777777" w:rsidR="00D15F28" w:rsidRPr="005536FB" w:rsidRDefault="00D15F28" w:rsidP="00D15F28">
            <w:pPr>
              <w:spacing w:after="0" w:line="240" w:lineRule="auto"/>
              <w:rPr>
                <w:rFonts w:ascii="Times New Roman" w:eastAsia="Times New Roman" w:hAnsi="Times New Roman" w:cs="Times New Roman"/>
                <w:sz w:val="20"/>
                <w:szCs w:val="20"/>
                <w:lang w:val="en-US" w:eastAsia="fi-FI"/>
              </w:rPr>
            </w:pP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115"/>
            </w:tblGrid>
            <w:tr w:rsidR="005536FB" w:rsidRPr="005536FB" w14:paraId="5C92B817" w14:textId="77777777" w:rsidTr="00996044">
              <w:trPr>
                <w:trHeight w:val="321"/>
              </w:trPr>
              <w:tc>
                <w:tcPr>
                  <w:tcW w:w="1702" w:type="dxa"/>
                </w:tcPr>
                <w:p w14:paraId="39238241"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Course title</w:t>
                  </w:r>
                </w:p>
              </w:tc>
              <w:tc>
                <w:tcPr>
                  <w:tcW w:w="7115" w:type="dxa"/>
                </w:tcPr>
                <w:p w14:paraId="2248C3F8" w14:textId="77777777" w:rsidR="00D15F28" w:rsidRPr="005536FB" w:rsidRDefault="00D15F28" w:rsidP="00D15F28">
                  <w:pPr>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 xml:space="preserve">Research and innovation in education (4th year </w:t>
                  </w:r>
                  <w:r w:rsidR="000F533B" w:rsidRPr="005536FB">
                    <w:rPr>
                      <w:rFonts w:ascii="Times New Roman" w:hAnsi="Times New Roman" w:cs="Times New Roman"/>
                      <w:b/>
                      <w:bCs/>
                      <w:sz w:val="20"/>
                      <w:szCs w:val="20"/>
                      <w:lang w:val="en-US"/>
                    </w:rPr>
                    <w:t>industrial-</w:t>
                  </w:r>
                  <w:r w:rsidRPr="005536FB">
                    <w:rPr>
                      <w:rFonts w:ascii="Times New Roman" w:hAnsi="Times New Roman" w:cs="Times New Roman"/>
                      <w:b/>
                      <w:bCs/>
                      <w:sz w:val="20"/>
                      <w:szCs w:val="20"/>
                      <w:lang w:val="en-US"/>
                    </w:rPr>
                    <w:t>pedagogical practice)</w:t>
                  </w:r>
                </w:p>
              </w:tc>
            </w:tr>
            <w:tr w:rsidR="005536FB" w:rsidRPr="005536FB" w14:paraId="09758BFC" w14:textId="77777777" w:rsidTr="00996044">
              <w:trPr>
                <w:trHeight w:val="321"/>
              </w:trPr>
              <w:tc>
                <w:tcPr>
                  <w:tcW w:w="1702" w:type="dxa"/>
                </w:tcPr>
                <w:p w14:paraId="03AD30A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Component</w:t>
                  </w:r>
                </w:p>
              </w:tc>
              <w:tc>
                <w:tcPr>
                  <w:tcW w:w="7115" w:type="dxa"/>
                </w:tcPr>
                <w:p w14:paraId="262F8E5F"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Pedagogical component</w:t>
                  </w:r>
                </w:p>
              </w:tc>
            </w:tr>
            <w:tr w:rsidR="005536FB" w:rsidRPr="005536FB" w14:paraId="298691D7" w14:textId="77777777" w:rsidTr="00996044">
              <w:trPr>
                <w:trHeight w:val="331"/>
              </w:trPr>
              <w:tc>
                <w:tcPr>
                  <w:tcW w:w="1702" w:type="dxa"/>
                </w:tcPr>
                <w:p w14:paraId="7D88023C"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7115" w:type="dxa"/>
                </w:tcPr>
                <w:p w14:paraId="65CAA0C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Core disciplines</w:t>
                  </w:r>
                </w:p>
              </w:tc>
            </w:tr>
            <w:tr w:rsidR="005536FB" w:rsidRPr="005536FB" w14:paraId="47640A83" w14:textId="77777777" w:rsidTr="00996044">
              <w:trPr>
                <w:trHeight w:val="321"/>
              </w:trPr>
              <w:tc>
                <w:tcPr>
                  <w:tcW w:w="1702" w:type="dxa"/>
                </w:tcPr>
                <w:p w14:paraId="2A95AAA4"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Module</w:t>
                  </w:r>
                </w:p>
              </w:tc>
              <w:tc>
                <w:tcPr>
                  <w:tcW w:w="7115" w:type="dxa"/>
                </w:tcPr>
                <w:p w14:paraId="4AC01EA2" w14:textId="77777777" w:rsidR="00D15F28" w:rsidRPr="005536FB" w:rsidRDefault="00D15F28" w:rsidP="00D15F28">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Teacher as a facilitator of learning</w:t>
                  </w:r>
                  <w:r w:rsidRPr="005536FB">
                    <w:rPr>
                      <w:rFonts w:ascii="Times New Roman" w:hAnsi="Times New Roman" w:cs="Times New Roman"/>
                      <w:sz w:val="20"/>
                      <w:szCs w:val="20"/>
                      <w:lang w:val="en-US"/>
                    </w:rPr>
                    <w:t xml:space="preserve"> 25 Academic credits</w:t>
                  </w:r>
                </w:p>
              </w:tc>
            </w:tr>
            <w:tr w:rsidR="005536FB" w:rsidRPr="005536FB" w14:paraId="58729F66" w14:textId="77777777" w:rsidTr="00996044">
              <w:trPr>
                <w:trHeight w:val="321"/>
              </w:trPr>
              <w:tc>
                <w:tcPr>
                  <w:tcW w:w="1702" w:type="dxa"/>
                </w:tcPr>
                <w:p w14:paraId="63F41F60"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Academic credits</w:t>
                  </w:r>
                </w:p>
              </w:tc>
              <w:tc>
                <w:tcPr>
                  <w:tcW w:w="7115" w:type="dxa"/>
                </w:tcPr>
                <w:p w14:paraId="27649346" w14:textId="77777777" w:rsidR="00D15F28" w:rsidRPr="005536FB" w:rsidRDefault="00A57D12" w:rsidP="00D15F28">
                  <w:pPr>
                    <w:rPr>
                      <w:rFonts w:ascii="Times New Roman" w:hAnsi="Times New Roman" w:cs="Times New Roman"/>
                      <w:sz w:val="20"/>
                      <w:szCs w:val="20"/>
                      <w:lang w:val="kk-KZ"/>
                    </w:rPr>
                  </w:pPr>
                  <w:r w:rsidRPr="005536FB">
                    <w:rPr>
                      <w:rFonts w:ascii="Times New Roman" w:hAnsi="Times New Roman" w:cs="Times New Roman"/>
                      <w:sz w:val="20"/>
                      <w:szCs w:val="20"/>
                      <w:lang w:val="kk-KZ"/>
                    </w:rPr>
                    <w:t>15</w:t>
                  </w:r>
                </w:p>
              </w:tc>
            </w:tr>
            <w:tr w:rsidR="005536FB" w:rsidRPr="005536FB" w14:paraId="0C09D884" w14:textId="77777777" w:rsidTr="00996044">
              <w:trPr>
                <w:trHeight w:val="757"/>
              </w:trPr>
              <w:tc>
                <w:tcPr>
                  <w:tcW w:w="1702" w:type="dxa"/>
                </w:tcPr>
                <w:p w14:paraId="4059E405"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Course / competence description </w:t>
                  </w:r>
                </w:p>
              </w:tc>
              <w:tc>
                <w:tcPr>
                  <w:tcW w:w="7115" w:type="dxa"/>
                </w:tcPr>
                <w:p w14:paraId="538D7718"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rPr>
                    <w:t>The purpose of this course is to improve the following areas of pedagogical competence</w:t>
                  </w:r>
                  <w:r w:rsidRPr="005536FB">
                    <w:rPr>
                      <w:rFonts w:ascii="Times New Roman" w:hAnsi="Times New Roman" w:cs="Times New Roman"/>
                      <w:sz w:val="20"/>
                      <w:szCs w:val="20"/>
                      <w:lang w:val="en-US"/>
                    </w:rPr>
                    <w:t xml:space="preserve">: </w:t>
                  </w:r>
                </w:p>
                <w:p w14:paraId="751EC768" w14:textId="77777777" w:rsidR="00D15F28" w:rsidRPr="005536FB" w:rsidRDefault="00D15F28" w:rsidP="00D15F28">
                  <w:pPr>
                    <w:numPr>
                      <w:ilvl w:val="0"/>
                      <w:numId w:val="1"/>
                    </w:numPr>
                    <w:ind w:left="470" w:hanging="283"/>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pedagogy and didactics​ (1, 2)</w:t>
                  </w:r>
                </w:p>
                <w:p w14:paraId="38D4CC01" w14:textId="77777777" w:rsidR="00D15F28" w:rsidRPr="005536FB" w:rsidRDefault="00D15F28" w:rsidP="00D15F28">
                  <w:pPr>
                    <w:numPr>
                      <w:ilvl w:val="0"/>
                      <w:numId w:val="1"/>
                    </w:numPr>
                    <w:ind w:left="470" w:hanging="283"/>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interaction (3, 4, 5)</w:t>
                  </w:r>
                </w:p>
                <w:p w14:paraId="56A31981" w14:textId="77777777" w:rsidR="00D15F28" w:rsidRPr="005536FB" w:rsidRDefault="00D15F28" w:rsidP="00D15F28">
                  <w:pPr>
                    <w:numPr>
                      <w:ilvl w:val="0"/>
                      <w:numId w:val="1"/>
                    </w:numPr>
                    <w:ind w:left="470" w:hanging="283"/>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teachers´ work environment (6, 7)</w:t>
                  </w:r>
                </w:p>
                <w:p w14:paraId="4A164D38" w14:textId="77777777" w:rsidR="00D15F28" w:rsidRPr="005536FB" w:rsidRDefault="00D15F28" w:rsidP="00D15F28">
                  <w:pPr>
                    <w:numPr>
                      <w:ilvl w:val="0"/>
                      <w:numId w:val="1"/>
                    </w:numPr>
                    <w:ind w:left="470" w:hanging="283"/>
                    <w:jc w:val="both"/>
                    <w:textAlignment w:val="baseline"/>
                    <w:rPr>
                      <w:rFonts w:ascii="Times New Roman" w:hAnsi="Times New Roman" w:cs="Times New Roman"/>
                      <w:sz w:val="20"/>
                      <w:szCs w:val="20"/>
                      <w:lang w:val="en-US"/>
                    </w:rPr>
                  </w:pPr>
                  <w:r w:rsidRPr="005536FB">
                    <w:rPr>
                      <w:rFonts w:ascii="Times New Roman" w:hAnsi="Times New Roman" w:cs="Times New Roman"/>
                      <w:sz w:val="20"/>
                      <w:szCs w:val="20"/>
                      <w:lang w:val="en-US"/>
                    </w:rPr>
                    <w:t>competence area for professional development (8, 9, 10)</w:t>
                  </w:r>
                </w:p>
                <w:p w14:paraId="549D31A3"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The course focuses on establishing pre-service teachers’ developmental approach towards their own professional activities and work environment. The course also emphasizes the development of pre-service teachers’ collaborative, problem-solving and leadership skills. They deepen their pedagogical skills and develop research skills as well as practical skills (didactics) in accordance with their area of specialization.</w:t>
                  </w:r>
                </w:p>
                <w:p w14:paraId="2D862151" w14:textId="77777777" w:rsidR="00D15F28" w:rsidRPr="005536FB" w:rsidRDefault="00D15F28" w:rsidP="00D15F28">
                  <w:pPr>
                    <w:jc w:val="both"/>
                    <w:rPr>
                      <w:rFonts w:ascii="Times New Roman" w:hAnsi="Times New Roman" w:cs="Times New Roman"/>
                      <w:bCs/>
                      <w:sz w:val="20"/>
                      <w:szCs w:val="20"/>
                      <w:lang w:val="en-US"/>
                    </w:rPr>
                  </w:pPr>
                  <w:r w:rsidRPr="005536FB">
                    <w:rPr>
                      <w:rFonts w:ascii="Times New Roman" w:hAnsi="Times New Roman" w:cs="Times New Roman"/>
                      <w:sz w:val="20"/>
                      <w:szCs w:val="20"/>
                      <w:lang w:val="en-US"/>
                    </w:rPr>
                    <w:t>During th</w:t>
                  </w:r>
                  <w:r w:rsidRPr="005536FB">
                    <w:rPr>
                      <w:rFonts w:ascii="Times New Roman" w:hAnsi="Times New Roman" w:cs="Times New Roman"/>
                      <w:sz w:val="20"/>
                      <w:szCs w:val="20"/>
                      <w:lang w:val="en-GB"/>
                    </w:rPr>
                    <w:t>is</w:t>
                  </w:r>
                  <w:r w:rsidRPr="005536FB">
                    <w:rPr>
                      <w:rFonts w:ascii="Times New Roman" w:hAnsi="Times New Roman" w:cs="Times New Roman"/>
                      <w:sz w:val="20"/>
                      <w:szCs w:val="20"/>
                      <w:lang w:val="en-US"/>
                    </w:rPr>
                    <w:t xml:space="preserve"> practice period pre-service teachers also collect and analyze data,</w:t>
                  </w:r>
                  <w:r w:rsidRPr="005536FB">
                    <w:rPr>
                      <w:rFonts w:ascii="Times New Roman" w:hAnsi="Times New Roman" w:cs="Times New Roman"/>
                      <w:b/>
                      <w:sz w:val="20"/>
                      <w:szCs w:val="20"/>
                      <w:lang w:val="en-US"/>
                    </w:rPr>
                    <w:t xml:space="preserve"> </w:t>
                  </w:r>
                  <w:r w:rsidRPr="005536FB">
                    <w:rPr>
                      <w:rFonts w:ascii="Times New Roman" w:hAnsi="Times New Roman" w:cs="Times New Roman"/>
                      <w:bCs/>
                      <w:sz w:val="20"/>
                      <w:szCs w:val="20"/>
                      <w:lang w:val="en-US"/>
                    </w:rPr>
                    <w:t>test the hypothesis, or make experimentations</w:t>
                  </w:r>
                  <w:r w:rsidRPr="005536FB">
                    <w:rPr>
                      <w:rFonts w:ascii="Times New Roman" w:hAnsi="Times New Roman" w:cs="Times New Roman"/>
                      <w:b/>
                      <w:sz w:val="20"/>
                      <w:szCs w:val="20"/>
                      <w:lang w:val="en-US"/>
                    </w:rPr>
                    <w:t xml:space="preserve"> </w:t>
                  </w:r>
                  <w:r w:rsidRPr="005536FB">
                    <w:rPr>
                      <w:rFonts w:ascii="Times New Roman" w:hAnsi="Times New Roman" w:cs="Times New Roman"/>
                      <w:sz w:val="20"/>
                      <w:szCs w:val="20"/>
                      <w:lang w:val="en-US"/>
                    </w:rPr>
                    <w:t xml:space="preserve">according to the research plan created in the course </w:t>
                  </w:r>
                  <w:r w:rsidRPr="005536FB">
                    <w:rPr>
                      <w:rFonts w:ascii="Times New Roman" w:hAnsi="Times New Roman" w:cs="Times New Roman"/>
                      <w:i/>
                      <w:iCs/>
                      <w:sz w:val="20"/>
                      <w:szCs w:val="20"/>
                      <w:lang w:val="en-US"/>
                    </w:rPr>
                    <w:t>“</w:t>
                  </w:r>
                  <w:r w:rsidRPr="005536FB">
                    <w:rPr>
                      <w:rFonts w:ascii="Times New Roman" w:hAnsi="Times New Roman" w:cs="Times New Roman"/>
                      <w:bCs/>
                      <w:i/>
                      <w:iCs/>
                      <w:sz w:val="20"/>
                      <w:szCs w:val="20"/>
                      <w:lang w:val="en-US"/>
                    </w:rPr>
                    <w:t xml:space="preserve">Research, Development, and Innovation”. </w:t>
                  </w:r>
                  <w:r w:rsidRPr="005536FB">
                    <w:rPr>
                      <w:rFonts w:ascii="Times New Roman" w:hAnsi="Times New Roman" w:cs="Times New Roman"/>
                      <w:bCs/>
                      <w:sz w:val="20"/>
                      <w:szCs w:val="20"/>
                      <w:lang w:val="en-US"/>
                    </w:rPr>
                    <w:t>They make conclusions and explore</w:t>
                  </w:r>
                  <w:r w:rsidRPr="005536FB">
                    <w:rPr>
                      <w:rFonts w:ascii="Times New Roman" w:hAnsi="Times New Roman" w:cs="Times New Roman"/>
                      <w:bCs/>
                      <w:i/>
                      <w:iCs/>
                      <w:sz w:val="20"/>
                      <w:szCs w:val="20"/>
                      <w:lang w:val="en-US"/>
                    </w:rPr>
                    <w:t xml:space="preserve"> </w:t>
                  </w:r>
                  <w:r w:rsidRPr="005536FB">
                    <w:rPr>
                      <w:rFonts w:ascii="Times New Roman" w:hAnsi="Times New Roman" w:cs="Times New Roman"/>
                      <w:sz w:val="20"/>
                      <w:szCs w:val="20"/>
                      <w:lang w:val="en-US"/>
                    </w:rPr>
                    <w:t>various forms and channels of communicating the research results in a professional manner.</w:t>
                  </w:r>
                </w:p>
                <w:p w14:paraId="0DB8F7DF" w14:textId="77777777" w:rsidR="00D15F28" w:rsidRPr="005536FB" w:rsidRDefault="00D15F28" w:rsidP="00D15F28">
                  <w:pPr>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The prerequisite for the course is that the Pre-service teachers have completed the courses "</w:t>
                  </w:r>
                  <w:r w:rsidRPr="005536FB">
                    <w:rPr>
                      <w:rFonts w:ascii="Times New Roman" w:hAnsi="Times New Roman" w:cs="Times New Roman"/>
                      <w:i/>
                      <w:iCs/>
                      <w:sz w:val="20"/>
                      <w:szCs w:val="20"/>
                      <w:lang w:val="en-US" w:eastAsia="ru-RU"/>
                    </w:rPr>
                    <w:t>Teaching planning and individualization of learning</w:t>
                  </w:r>
                  <w:r w:rsidRPr="005536FB">
                    <w:rPr>
                      <w:rFonts w:ascii="Times New Roman" w:eastAsia="Times New Roman" w:hAnsi="Times New Roman" w:cs="Times New Roman"/>
                      <w:sz w:val="20"/>
                      <w:szCs w:val="20"/>
                    </w:rPr>
                    <w:t>" and "</w:t>
                  </w:r>
                  <w:r w:rsidRPr="005536FB">
                    <w:rPr>
                      <w:rFonts w:ascii="Times New Roman" w:eastAsia="Times New Roman" w:hAnsi="Times New Roman" w:cs="Times New Roman"/>
                      <w:i/>
                      <w:iCs/>
                      <w:sz w:val="20"/>
                      <w:szCs w:val="20"/>
                    </w:rPr>
                    <w:t>Research, development and innovation</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rPr>
                    <w:t>of the pedagogical component.</w:t>
                  </w:r>
                </w:p>
              </w:tc>
            </w:tr>
            <w:tr w:rsidR="005536FB" w:rsidRPr="005536FB" w14:paraId="527B58AA" w14:textId="77777777" w:rsidTr="0030274C">
              <w:trPr>
                <w:trHeight w:val="3959"/>
              </w:trPr>
              <w:tc>
                <w:tcPr>
                  <w:tcW w:w="1702" w:type="dxa"/>
                </w:tcPr>
                <w:p w14:paraId="70C403C3" w14:textId="77777777" w:rsidR="00D15F28" w:rsidRPr="005536FB" w:rsidRDefault="00D15F28" w:rsidP="00D15F28">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7115" w:type="dxa"/>
                </w:tcPr>
                <w:p w14:paraId="2AD13871" w14:textId="77777777" w:rsidR="00D15F28" w:rsidRPr="005536FB" w:rsidRDefault="00D15F28" w:rsidP="00D15F28">
                  <w:pPr>
                    <w:jc w:val="both"/>
                    <w:rPr>
                      <w:rFonts w:ascii="Times New Roman" w:hAnsi="Times New Roman" w:cs="Times New Roman"/>
                      <w:sz w:val="20"/>
                      <w:szCs w:val="20"/>
                      <w:lang w:val="en-US"/>
                    </w:rPr>
                  </w:pPr>
                  <w:r w:rsidRPr="005536FB">
                    <w:rPr>
                      <w:rFonts w:ascii="Times New Roman" w:hAnsi="Times New Roman" w:cs="Times New Roman"/>
                      <w:b/>
                      <w:bCs/>
                      <w:sz w:val="20"/>
                      <w:szCs w:val="20"/>
                      <w:lang w:val="en-US"/>
                    </w:rPr>
                    <w:t>Pre-service teachers</w:t>
                  </w:r>
                  <w:r w:rsidRPr="005536FB">
                    <w:rPr>
                      <w:rFonts w:ascii="Times New Roman" w:hAnsi="Times New Roman" w:cs="Times New Roman"/>
                      <w:sz w:val="20"/>
                      <w:szCs w:val="20"/>
                      <w:lang w:val="en-US"/>
                    </w:rPr>
                    <w:t xml:space="preserve"> </w:t>
                  </w:r>
                  <w:r w:rsidRPr="005536FB">
                    <w:rPr>
                      <w:rFonts w:ascii="Times New Roman" w:hAnsi="Times New Roman" w:cs="Times New Roman"/>
                      <w:b/>
                      <w:bCs/>
                      <w:sz w:val="20"/>
                      <w:szCs w:val="20"/>
                      <w:lang w:val="en-US"/>
                    </w:rPr>
                    <w:t>who demonstrate competence can:</w:t>
                  </w:r>
                </w:p>
                <w:p w14:paraId="376F1068" w14:textId="77777777" w:rsidR="00D15F28" w:rsidRPr="005536FB" w:rsidRDefault="00D15F28" w:rsidP="00A916ED">
                  <w:pPr>
                    <w:numPr>
                      <w:ilvl w:val="1"/>
                      <w:numId w:val="14"/>
                    </w:numPr>
                    <w:spacing w:line="256" w:lineRule="auto"/>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design and organize independently a constructive and inclusive educational process to test hypothesis, make pedagogical experimentations and/or collect data according to their research plan; </w:t>
                  </w:r>
                </w:p>
                <w:p w14:paraId="3AD538F4" w14:textId="77777777" w:rsidR="00D15F28" w:rsidRPr="005536FB" w:rsidRDefault="00D15F28" w:rsidP="00A916ED">
                  <w:pPr>
                    <w:numPr>
                      <w:ilvl w:val="1"/>
                      <w:numId w:val="14"/>
                    </w:numPr>
                    <w:spacing w:line="256" w:lineRule="auto"/>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apply innovative teaching and learning strategies, and methods and tools for designing, conducting and assessing an educational process and/or extracurricular activities based on long-term, medium-term, short-term lesson / lesson plans, and educational and out-of-class activities in the subject;</w:t>
                  </w:r>
                </w:p>
                <w:p w14:paraId="20F6B3F2" w14:textId="77777777" w:rsidR="00D15F28" w:rsidRPr="005536FB" w:rsidRDefault="00D15F28" w:rsidP="00A916ED">
                  <w:pPr>
                    <w:numPr>
                      <w:ilvl w:val="1"/>
                      <w:numId w:val="14"/>
                    </w:numPr>
                    <w:spacing w:line="256" w:lineRule="auto"/>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analyze the results of their experimentations and/or data collected and draw conclusions;</w:t>
                  </w:r>
                </w:p>
                <w:p w14:paraId="33621372" w14:textId="77777777" w:rsidR="00D15F28" w:rsidRPr="005536FB" w:rsidRDefault="00D15F28" w:rsidP="00A916ED">
                  <w:pPr>
                    <w:numPr>
                      <w:ilvl w:val="1"/>
                      <w:numId w:val="14"/>
                    </w:numPr>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document their research activities and present the results in a professional manner using various forms of communication;</w:t>
                  </w:r>
                </w:p>
                <w:p w14:paraId="5490CFA9" w14:textId="77777777" w:rsidR="00D15F28" w:rsidRPr="005536FB" w:rsidRDefault="00D15F28" w:rsidP="00A916ED">
                  <w:pPr>
                    <w:numPr>
                      <w:ilvl w:val="1"/>
                      <w:numId w:val="14"/>
                    </w:numPr>
                    <w:ind w:left="336" w:hanging="284"/>
                    <w:contextualSpacing/>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evaluate their professional activities in relation to the activities of the organization and through experimentations and practice-based research create ideas for improvement of their work and their work environment.</w:t>
                  </w:r>
                </w:p>
              </w:tc>
            </w:tr>
          </w:tbl>
          <w:p w14:paraId="61055C87" w14:textId="77777777" w:rsidR="00D15F28" w:rsidRPr="005536FB" w:rsidRDefault="00D15F28" w:rsidP="00D15F28">
            <w:pPr>
              <w:pStyle w:val="paragraph"/>
              <w:spacing w:before="0" w:beforeAutospacing="0" w:after="0" w:afterAutospacing="0"/>
              <w:rPr>
                <w:sz w:val="20"/>
                <w:szCs w:val="20"/>
                <w:lang w:val="en-US"/>
              </w:rPr>
            </w:pPr>
          </w:p>
          <w:p w14:paraId="25BBA107" w14:textId="77777777" w:rsidR="00D0192F" w:rsidRPr="005536FB" w:rsidRDefault="00D0192F" w:rsidP="00D0192F">
            <w:pPr>
              <w:pStyle w:val="Balk2"/>
              <w:spacing w:after="120"/>
              <w:rPr>
                <w:rFonts w:ascii="Times New Roman" w:eastAsia="Times New Roman" w:hAnsi="Times New Roman" w:cs="Times New Roman"/>
                <w:color w:val="auto"/>
                <w:sz w:val="20"/>
                <w:szCs w:val="20"/>
                <w:lang w:val="kk-KZ"/>
              </w:rPr>
            </w:pPr>
            <w:r w:rsidRPr="005536FB">
              <w:rPr>
                <w:rFonts w:ascii="Times New Roman" w:eastAsia="Times New Roman" w:hAnsi="Times New Roman" w:cs="Times New Roman"/>
                <w:color w:val="auto"/>
                <w:sz w:val="20"/>
                <w:szCs w:val="20"/>
                <w:lang w:val="kk-KZ"/>
              </w:rPr>
              <w:t xml:space="preserve">4.2 </w:t>
            </w:r>
            <w:r w:rsidR="00996044" w:rsidRPr="005536FB">
              <w:rPr>
                <w:rFonts w:ascii="Times New Roman" w:eastAsia="Times New Roman" w:hAnsi="Times New Roman" w:cs="Times New Roman"/>
                <w:color w:val="auto"/>
                <w:sz w:val="20"/>
                <w:szCs w:val="20"/>
                <w:lang w:val="en-US"/>
              </w:rPr>
              <w:t>The general structure of the university component:</w:t>
            </w:r>
          </w:p>
          <w:p w14:paraId="2A1D584B" w14:textId="77777777" w:rsidR="00996044" w:rsidRPr="005536FB" w:rsidRDefault="00996044" w:rsidP="00996044">
            <w:pPr>
              <w:jc w:val="both"/>
              <w:rPr>
                <w:rFonts w:ascii="Times New Roman" w:hAnsi="Times New Roman" w:cs="Times New Roman"/>
                <w:sz w:val="20"/>
                <w:szCs w:val="20"/>
                <w:lang w:val="kk-KZ"/>
              </w:rPr>
            </w:pPr>
            <w:r w:rsidRPr="005536FB">
              <w:rPr>
                <w:rFonts w:ascii="Times New Roman" w:hAnsi="Times New Roman" w:cs="Times New Roman"/>
                <w:sz w:val="20"/>
                <w:szCs w:val="20"/>
                <w:lang w:val="en-US"/>
              </w:rPr>
              <w:t>The International Kazakh-Turkish University named after Khoja Ahmed Yasawi was established on the basis of an intergovernmental agreement between Kazakhstan and Turkey. In this regard, in order to train modern highly qualified specialists from the youth of the Turkic-speaking countries, the university has obligations to introduce the module of the Turkic world of the disciplines "Yasauitanu", "Principles of Ataturk", "History of the Turkic States" and teaching the Turkish language in all areas of preparation of educational programs.</w:t>
            </w:r>
          </w:p>
          <w:p w14:paraId="42D10B6A" w14:textId="77777777" w:rsidR="00996044" w:rsidRPr="005536FB" w:rsidRDefault="00996044" w:rsidP="00996044">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The general structure of the university component:</w:t>
            </w:r>
          </w:p>
          <w:tbl>
            <w:tblPr>
              <w:tblW w:w="878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434"/>
              <w:gridCol w:w="1350"/>
            </w:tblGrid>
            <w:tr w:rsidR="005536FB" w:rsidRPr="005536FB" w14:paraId="4D925D18" w14:textId="77777777" w:rsidTr="00A57D12">
              <w:trPr>
                <w:trHeight w:val="334"/>
              </w:trPr>
              <w:tc>
                <w:tcPr>
                  <w:tcW w:w="7434" w:type="dxa"/>
                  <w:tcBorders>
                    <w:top w:val="single" w:sz="6" w:space="0" w:color="auto"/>
                    <w:left w:val="single" w:sz="6" w:space="0" w:color="auto"/>
                    <w:bottom w:val="single" w:sz="6" w:space="0" w:color="auto"/>
                    <w:right w:val="single" w:sz="6" w:space="0" w:color="auto"/>
                  </w:tcBorders>
                  <w:shd w:val="clear" w:color="auto" w:fill="8EAADB"/>
                  <w:hideMark/>
                </w:tcPr>
                <w:p w14:paraId="68AFB700" w14:textId="77777777" w:rsidR="00996044" w:rsidRPr="005536FB" w:rsidRDefault="00996044" w:rsidP="00A57D12">
                  <w:pPr>
                    <w:spacing w:after="0" w:line="240" w:lineRule="auto"/>
                    <w:jc w:val="both"/>
                    <w:textAlignment w:val="baseline"/>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b/>
                      <w:bCs/>
                      <w:noProof/>
                      <w:sz w:val="20"/>
                      <w:szCs w:val="20"/>
                      <w:lang w:eastAsia="fi-FI"/>
                    </w:rPr>
                    <w:t>Module name and main disciplines</w:t>
                  </w:r>
                </w:p>
              </w:tc>
              <w:tc>
                <w:tcPr>
                  <w:tcW w:w="1350" w:type="dxa"/>
                  <w:tcBorders>
                    <w:top w:val="single" w:sz="6" w:space="0" w:color="auto"/>
                    <w:left w:val="single" w:sz="6" w:space="0" w:color="auto"/>
                    <w:bottom w:val="single" w:sz="6" w:space="0" w:color="auto"/>
                    <w:right w:val="single" w:sz="6" w:space="0" w:color="auto"/>
                  </w:tcBorders>
                  <w:shd w:val="clear" w:color="auto" w:fill="8EAADB"/>
                  <w:hideMark/>
                </w:tcPr>
                <w:p w14:paraId="380C5E81" w14:textId="77777777" w:rsidR="00996044" w:rsidRPr="005536FB" w:rsidRDefault="00996044" w:rsidP="00A57D12">
                  <w:pPr>
                    <w:spacing w:after="0" w:line="240" w:lineRule="auto"/>
                    <w:jc w:val="both"/>
                    <w:textAlignment w:val="baseline"/>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b/>
                      <w:bCs/>
                      <w:noProof/>
                      <w:sz w:val="20"/>
                      <w:szCs w:val="20"/>
                      <w:lang w:eastAsia="fi-FI"/>
                    </w:rPr>
                    <w:t>Academic credits</w:t>
                  </w:r>
                </w:p>
              </w:tc>
            </w:tr>
            <w:tr w:rsidR="005536FB" w:rsidRPr="005536FB" w14:paraId="5DF499D4" w14:textId="77777777" w:rsidTr="00A57D12">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30A4095" w14:textId="77777777" w:rsidR="00996044" w:rsidRPr="005536FB" w:rsidRDefault="00996044" w:rsidP="00A57D12">
                  <w:pPr>
                    <w:spacing w:after="0" w:line="240" w:lineRule="auto"/>
                    <w:jc w:val="both"/>
                    <w:textAlignment w:val="baseline"/>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t>Turkic World</w:t>
                  </w:r>
                </w:p>
              </w:tc>
              <w:tc>
                <w:tcPr>
                  <w:tcW w:w="135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3B5C45F5" w14:textId="77777777" w:rsidR="00996044" w:rsidRPr="005536FB" w:rsidRDefault="00996044" w:rsidP="00A57D12">
                  <w:pPr>
                    <w:spacing w:after="0" w:line="240" w:lineRule="auto"/>
                    <w:jc w:val="both"/>
                    <w:textAlignment w:val="baseline"/>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b/>
                      <w:bCs/>
                      <w:sz w:val="20"/>
                      <w:szCs w:val="20"/>
                      <w:lang w:val="kk-KZ" w:eastAsia="fi-FI"/>
                    </w:rPr>
                    <w:t>16</w:t>
                  </w:r>
                </w:p>
              </w:tc>
            </w:tr>
            <w:tr w:rsidR="005536FB" w:rsidRPr="005536FB" w14:paraId="2CF89B8F" w14:textId="77777777" w:rsidTr="00A57D12">
              <w:trPr>
                <w:trHeight w:val="60"/>
              </w:trPr>
              <w:tc>
                <w:tcPr>
                  <w:tcW w:w="7434" w:type="dxa"/>
                  <w:tcBorders>
                    <w:top w:val="single" w:sz="6" w:space="0" w:color="auto"/>
                    <w:left w:val="single" w:sz="6" w:space="0" w:color="auto"/>
                    <w:bottom w:val="single" w:sz="4" w:space="0" w:color="auto"/>
                    <w:right w:val="single" w:sz="6" w:space="0" w:color="auto"/>
                  </w:tcBorders>
                  <w:shd w:val="clear" w:color="auto" w:fill="auto"/>
                  <w:hideMark/>
                </w:tcPr>
                <w:p w14:paraId="0BBE31FC" w14:textId="77777777" w:rsidR="00996044" w:rsidRPr="005536FB" w:rsidRDefault="00996044" w:rsidP="00A57D12">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en-US"/>
                    </w:rPr>
                    <w:t xml:space="preserve">Turkish (Kazakh) Language  – (Level 1- </w:t>
                  </w:r>
                  <w:r w:rsidRPr="005536FB">
                    <w:rPr>
                      <w:rFonts w:ascii="Times New Roman" w:eastAsia="Times New Roman" w:hAnsi="Times New Roman" w:cs="Times New Roman"/>
                      <w:sz w:val="20"/>
                      <w:szCs w:val="20"/>
                    </w:rPr>
                    <w:t>А</w:t>
                  </w:r>
                  <w:r w:rsidRPr="005536FB">
                    <w:rPr>
                      <w:rFonts w:ascii="Times New Roman" w:eastAsia="Times New Roman" w:hAnsi="Times New Roman" w:cs="Times New Roman"/>
                      <w:sz w:val="20"/>
                      <w:szCs w:val="20"/>
                      <w:lang w:val="en-US"/>
                    </w:rPr>
                    <w:t>1,</w:t>
                  </w:r>
                  <w:r w:rsidRPr="005536FB">
                    <w:rPr>
                      <w:rFonts w:ascii="Times New Roman" w:eastAsia="Times New Roman" w:hAnsi="Times New Roman" w:cs="Times New Roman"/>
                      <w:sz w:val="20"/>
                      <w:szCs w:val="20"/>
                    </w:rPr>
                    <w:t>В</w:t>
                  </w:r>
                  <w:r w:rsidRPr="005536FB">
                    <w:rPr>
                      <w:rFonts w:ascii="Times New Roman" w:eastAsia="Times New Roman" w:hAnsi="Times New Roman" w:cs="Times New Roman"/>
                      <w:sz w:val="20"/>
                      <w:szCs w:val="20"/>
                      <w:lang w:val="en-US"/>
                    </w:rPr>
                    <w:t>2)</w:t>
                  </w:r>
                </w:p>
              </w:tc>
              <w:tc>
                <w:tcPr>
                  <w:tcW w:w="1350" w:type="dxa"/>
                  <w:tcBorders>
                    <w:top w:val="single" w:sz="6" w:space="0" w:color="auto"/>
                    <w:left w:val="single" w:sz="6" w:space="0" w:color="auto"/>
                    <w:bottom w:val="single" w:sz="4" w:space="0" w:color="auto"/>
                    <w:right w:val="single" w:sz="6" w:space="0" w:color="auto"/>
                  </w:tcBorders>
                  <w:shd w:val="clear" w:color="auto" w:fill="auto"/>
                  <w:hideMark/>
                </w:tcPr>
                <w:p w14:paraId="1A904D77" w14:textId="77777777" w:rsidR="00996044" w:rsidRPr="005536FB" w:rsidRDefault="00996044" w:rsidP="00A57D12">
                  <w:pPr>
                    <w:spacing w:after="0" w:line="240" w:lineRule="auto"/>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r>
            <w:tr w:rsidR="005536FB" w:rsidRPr="005536FB" w14:paraId="32644217" w14:textId="77777777" w:rsidTr="00A57D12">
              <w:trPr>
                <w:trHeight w:val="60"/>
              </w:trPr>
              <w:tc>
                <w:tcPr>
                  <w:tcW w:w="7434" w:type="dxa"/>
                  <w:tcBorders>
                    <w:top w:val="single" w:sz="4" w:space="0" w:color="auto"/>
                    <w:left w:val="single" w:sz="6" w:space="0" w:color="auto"/>
                    <w:bottom w:val="single" w:sz="6" w:space="0" w:color="auto"/>
                    <w:right w:val="single" w:sz="6" w:space="0" w:color="auto"/>
                  </w:tcBorders>
                  <w:shd w:val="clear" w:color="auto" w:fill="auto"/>
                </w:tcPr>
                <w:p w14:paraId="587481CF" w14:textId="77777777" w:rsidR="00996044" w:rsidRPr="005536FB" w:rsidRDefault="00996044" w:rsidP="00A57D12">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0"/>
                      <w:szCs w:val="20"/>
                      <w:lang w:val="kk-KZ"/>
                    </w:rPr>
                  </w:pPr>
                  <w:r w:rsidRPr="005536FB">
                    <w:rPr>
                      <w:rFonts w:ascii="Times New Roman" w:hAnsi="Times New Roman" w:cs="Times New Roman"/>
                      <w:sz w:val="20"/>
                      <w:szCs w:val="20"/>
                      <w:lang w:val="en-US"/>
                    </w:rPr>
                    <w:t>Turkish (Kazakh) Language – (Level 2-</w:t>
                  </w:r>
                  <w:r w:rsidRPr="005536FB">
                    <w:rPr>
                      <w:rFonts w:ascii="Times New Roman" w:hAnsi="Times New Roman" w:cs="Times New Roman"/>
                      <w:sz w:val="20"/>
                      <w:szCs w:val="20"/>
                    </w:rPr>
                    <w:t>А</w:t>
                  </w:r>
                  <w:r w:rsidRPr="005536FB">
                    <w:rPr>
                      <w:rFonts w:ascii="Times New Roman" w:hAnsi="Times New Roman" w:cs="Times New Roman"/>
                      <w:sz w:val="20"/>
                      <w:szCs w:val="20"/>
                      <w:lang w:val="en-US"/>
                    </w:rPr>
                    <w:t xml:space="preserve">2, </w:t>
                  </w:r>
                  <w:r w:rsidRPr="005536FB">
                    <w:rPr>
                      <w:rFonts w:ascii="Times New Roman" w:hAnsi="Times New Roman" w:cs="Times New Roman"/>
                      <w:sz w:val="20"/>
                      <w:szCs w:val="20"/>
                    </w:rPr>
                    <w:t>С</w:t>
                  </w:r>
                  <w:r w:rsidRPr="005536FB">
                    <w:rPr>
                      <w:rFonts w:ascii="Times New Roman" w:hAnsi="Times New Roman" w:cs="Times New Roman"/>
                      <w:sz w:val="20"/>
                      <w:szCs w:val="20"/>
                      <w:lang w:val="en-US"/>
                    </w:rPr>
                    <w:t>1)</w:t>
                  </w:r>
                </w:p>
              </w:tc>
              <w:tc>
                <w:tcPr>
                  <w:tcW w:w="1350" w:type="dxa"/>
                  <w:tcBorders>
                    <w:top w:val="single" w:sz="4" w:space="0" w:color="auto"/>
                    <w:left w:val="single" w:sz="6" w:space="0" w:color="auto"/>
                    <w:bottom w:val="single" w:sz="6" w:space="0" w:color="auto"/>
                    <w:right w:val="single" w:sz="6" w:space="0" w:color="auto"/>
                  </w:tcBorders>
                  <w:shd w:val="clear" w:color="auto" w:fill="auto"/>
                </w:tcPr>
                <w:p w14:paraId="08A4B945" w14:textId="77777777" w:rsidR="00996044" w:rsidRPr="005536FB" w:rsidRDefault="00996044" w:rsidP="00A57D12">
                  <w:pPr>
                    <w:spacing w:after="0" w:line="240" w:lineRule="auto"/>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r>
            <w:tr w:rsidR="005536FB" w:rsidRPr="005536FB" w14:paraId="777AB835" w14:textId="77777777" w:rsidTr="00A57D12">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4B4844C5" w14:textId="77777777" w:rsidR="00996044" w:rsidRPr="005536FB" w:rsidRDefault="00996044" w:rsidP="00A57D12">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en-US"/>
                    </w:rPr>
                    <w:t>Principles of Ataturk</w:t>
                  </w:r>
                </w:p>
              </w:tc>
              <w:tc>
                <w:tcPr>
                  <w:tcW w:w="1350" w:type="dxa"/>
                  <w:vMerge w:val="restart"/>
                  <w:tcBorders>
                    <w:top w:val="single" w:sz="6" w:space="0" w:color="auto"/>
                    <w:left w:val="single" w:sz="6" w:space="0" w:color="auto"/>
                    <w:right w:val="single" w:sz="6" w:space="0" w:color="auto"/>
                  </w:tcBorders>
                  <w:shd w:val="clear" w:color="auto" w:fill="auto"/>
                  <w:hideMark/>
                </w:tcPr>
                <w:p w14:paraId="2E83204B" w14:textId="77777777" w:rsidR="00996044" w:rsidRPr="005536FB" w:rsidRDefault="00996044" w:rsidP="00A57D12">
                  <w:pPr>
                    <w:spacing w:after="0" w:line="240" w:lineRule="auto"/>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r>
            <w:tr w:rsidR="005536FB" w:rsidRPr="005536FB" w14:paraId="2B3991F2" w14:textId="77777777" w:rsidTr="00A57D12">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39F9B6BA" w14:textId="77777777" w:rsidR="00996044" w:rsidRPr="005536FB" w:rsidRDefault="00996044" w:rsidP="00A57D12">
                  <w:pPr>
                    <w:shd w:val="clear" w:color="auto" w:fill="FFFFFF"/>
                    <w:spacing w:after="0" w:line="240" w:lineRule="auto"/>
                    <w:ind w:hanging="2"/>
                    <w:jc w:val="both"/>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rPr>
                    <w:t>Turkic States history</w:t>
                  </w:r>
                </w:p>
              </w:tc>
              <w:tc>
                <w:tcPr>
                  <w:tcW w:w="1350" w:type="dxa"/>
                  <w:vMerge/>
                  <w:tcBorders>
                    <w:left w:val="single" w:sz="6" w:space="0" w:color="auto"/>
                    <w:bottom w:val="single" w:sz="6" w:space="0" w:color="auto"/>
                    <w:right w:val="single" w:sz="6" w:space="0" w:color="auto"/>
                  </w:tcBorders>
                  <w:shd w:val="clear" w:color="auto" w:fill="auto"/>
                  <w:hideMark/>
                </w:tcPr>
                <w:p w14:paraId="3BE3BF95" w14:textId="77777777" w:rsidR="00996044" w:rsidRPr="005536FB" w:rsidRDefault="00996044" w:rsidP="00A57D12">
                  <w:pPr>
                    <w:spacing w:after="0" w:line="240" w:lineRule="auto"/>
                    <w:jc w:val="both"/>
                    <w:rPr>
                      <w:rFonts w:ascii="Times New Roman" w:hAnsi="Times New Roman" w:cs="Times New Roman"/>
                      <w:sz w:val="20"/>
                      <w:szCs w:val="20"/>
                      <w:lang w:val="kk-KZ"/>
                    </w:rPr>
                  </w:pPr>
                </w:p>
              </w:tc>
            </w:tr>
            <w:tr w:rsidR="005536FB" w:rsidRPr="005536FB" w14:paraId="6ED6E314" w14:textId="77777777" w:rsidTr="00A57D12">
              <w:trPr>
                <w:trHeight w:val="60"/>
              </w:trPr>
              <w:tc>
                <w:tcPr>
                  <w:tcW w:w="7434" w:type="dxa"/>
                  <w:tcBorders>
                    <w:top w:val="single" w:sz="6" w:space="0" w:color="auto"/>
                    <w:left w:val="single" w:sz="6" w:space="0" w:color="auto"/>
                    <w:bottom w:val="single" w:sz="6" w:space="0" w:color="auto"/>
                    <w:right w:val="single" w:sz="6" w:space="0" w:color="auto"/>
                  </w:tcBorders>
                  <w:shd w:val="clear" w:color="auto" w:fill="auto"/>
                  <w:hideMark/>
                </w:tcPr>
                <w:p w14:paraId="5AA0AA15" w14:textId="77777777" w:rsidR="00996044" w:rsidRPr="005536FB" w:rsidRDefault="00996044" w:rsidP="00A57D12">
                  <w:pPr>
                    <w:pStyle w:val="NormalWeb"/>
                    <w:shd w:val="clear" w:color="auto" w:fill="FFFFFF"/>
                    <w:spacing w:before="0" w:beforeAutospacing="0" w:after="0" w:afterAutospacing="0"/>
                    <w:ind w:hanging="2"/>
                    <w:jc w:val="both"/>
                    <w:rPr>
                      <w:sz w:val="20"/>
                      <w:szCs w:val="20"/>
                      <w:lang w:val="en-US"/>
                    </w:rPr>
                  </w:pPr>
                  <w:r w:rsidRPr="005536FB">
                    <w:rPr>
                      <w:sz w:val="20"/>
                      <w:szCs w:val="20"/>
                      <w:lang w:val="en-US"/>
                    </w:rPr>
                    <w:t xml:space="preserve">Yassawi Study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0A9D82B" w14:textId="77777777" w:rsidR="00996044" w:rsidRPr="005536FB" w:rsidRDefault="00996044" w:rsidP="00A57D12">
                  <w:pPr>
                    <w:spacing w:after="0" w:line="240" w:lineRule="auto"/>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r>
          </w:tbl>
          <w:p w14:paraId="44D260F7" w14:textId="77777777" w:rsidR="00996044" w:rsidRPr="005536FB" w:rsidRDefault="00996044" w:rsidP="00996044">
            <w:pPr>
              <w:jc w:val="both"/>
              <w:rPr>
                <w:rFonts w:ascii="Times New Roman" w:hAnsi="Times New Roman" w:cs="Times New Roman"/>
                <w:sz w:val="20"/>
                <w:szCs w:val="20"/>
                <w:lang w:val="kk-KZ"/>
              </w:rPr>
            </w:pPr>
          </w:p>
          <w:tbl>
            <w:tblPr>
              <w:tblStyle w:val="TabloKlavuzu"/>
              <w:tblW w:w="8764" w:type="dxa"/>
              <w:tblLayout w:type="fixed"/>
              <w:tblLook w:val="04A0" w:firstRow="1" w:lastRow="0" w:firstColumn="1" w:lastColumn="0" w:noHBand="0" w:noVBand="1"/>
            </w:tblPr>
            <w:tblGrid>
              <w:gridCol w:w="1725"/>
              <w:gridCol w:w="7039"/>
            </w:tblGrid>
            <w:tr w:rsidR="005536FB" w:rsidRPr="005536FB" w14:paraId="2D3161C0" w14:textId="77777777" w:rsidTr="00A57D12">
              <w:trPr>
                <w:trHeight w:val="50"/>
              </w:trPr>
              <w:tc>
                <w:tcPr>
                  <w:tcW w:w="1725" w:type="dxa"/>
                </w:tcPr>
                <w:p w14:paraId="55DEB062"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rPr>
                    <w:t>Course title</w:t>
                  </w:r>
                </w:p>
              </w:tc>
              <w:tc>
                <w:tcPr>
                  <w:tcW w:w="7039" w:type="dxa"/>
                </w:tcPr>
                <w:p w14:paraId="5B217279" w14:textId="77777777" w:rsidR="00996044" w:rsidRPr="005536FB" w:rsidRDefault="00996044" w:rsidP="00A57D12">
                  <w:pPr>
                    <w:jc w:val="both"/>
                    <w:rPr>
                      <w:rFonts w:ascii="Times New Roman" w:hAnsi="Times New Roman" w:cs="Times New Roman"/>
                      <w:b/>
                      <w:sz w:val="20"/>
                      <w:szCs w:val="20"/>
                      <w:lang w:val="kk-KZ"/>
                    </w:rPr>
                  </w:pPr>
                  <w:r w:rsidRPr="005536FB">
                    <w:rPr>
                      <w:rFonts w:ascii="Times New Roman" w:eastAsia="Times New Roman" w:hAnsi="Times New Roman" w:cs="Times New Roman"/>
                      <w:sz w:val="20"/>
                      <w:szCs w:val="20"/>
                      <w:lang w:val="en-US"/>
                    </w:rPr>
                    <w:t xml:space="preserve">Turkish (Kazakh) Language  – (Level 1- </w:t>
                  </w:r>
                  <w:r w:rsidRPr="005536FB">
                    <w:rPr>
                      <w:rFonts w:ascii="Times New Roman" w:eastAsia="Times New Roman" w:hAnsi="Times New Roman" w:cs="Times New Roman"/>
                      <w:sz w:val="20"/>
                      <w:szCs w:val="20"/>
                    </w:rPr>
                    <w:t>А</w:t>
                  </w:r>
                  <w:r w:rsidRPr="005536FB">
                    <w:rPr>
                      <w:rFonts w:ascii="Times New Roman" w:eastAsia="Times New Roman" w:hAnsi="Times New Roman" w:cs="Times New Roman"/>
                      <w:sz w:val="20"/>
                      <w:szCs w:val="20"/>
                      <w:lang w:val="en-US"/>
                    </w:rPr>
                    <w:t>1,</w:t>
                  </w:r>
                  <w:r w:rsidRPr="005536FB">
                    <w:rPr>
                      <w:rFonts w:ascii="Times New Roman" w:eastAsia="Times New Roman" w:hAnsi="Times New Roman" w:cs="Times New Roman"/>
                      <w:sz w:val="20"/>
                      <w:szCs w:val="20"/>
                    </w:rPr>
                    <w:t>В</w:t>
                  </w:r>
                  <w:r w:rsidRPr="005536FB">
                    <w:rPr>
                      <w:rFonts w:ascii="Times New Roman" w:eastAsia="Times New Roman" w:hAnsi="Times New Roman" w:cs="Times New Roman"/>
                      <w:sz w:val="20"/>
                      <w:szCs w:val="20"/>
                      <w:lang w:val="en-US"/>
                    </w:rPr>
                    <w:t>2)</w:t>
                  </w:r>
                </w:p>
              </w:tc>
            </w:tr>
            <w:tr w:rsidR="005536FB" w:rsidRPr="005536FB" w14:paraId="14B6ADA3" w14:textId="77777777" w:rsidTr="00A57D12">
              <w:trPr>
                <w:trHeight w:val="50"/>
              </w:trPr>
              <w:tc>
                <w:tcPr>
                  <w:tcW w:w="1725" w:type="dxa"/>
                </w:tcPr>
                <w:p w14:paraId="5A7FDBC3"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Component</w:t>
                  </w:r>
                </w:p>
              </w:tc>
              <w:tc>
                <w:tcPr>
                  <w:tcW w:w="7039" w:type="dxa"/>
                </w:tcPr>
                <w:p w14:paraId="761EBFF2"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University component</w:t>
                  </w:r>
                </w:p>
              </w:tc>
            </w:tr>
            <w:tr w:rsidR="005536FB" w:rsidRPr="005536FB" w14:paraId="1184049C" w14:textId="77777777" w:rsidTr="00A57D12">
              <w:trPr>
                <w:trHeight w:val="50"/>
              </w:trPr>
              <w:tc>
                <w:tcPr>
                  <w:tcW w:w="1725" w:type="dxa"/>
                </w:tcPr>
                <w:p w14:paraId="3F301078" w14:textId="77777777" w:rsidR="00996044" w:rsidRPr="005536FB" w:rsidRDefault="00996044" w:rsidP="00A57D12">
                  <w:pPr>
                    <w:jc w:val="both"/>
                    <w:rPr>
                      <w:rFonts w:ascii="Times New Roman" w:hAnsi="Times New Roman" w:cs="Times New Roman"/>
                      <w:sz w:val="20"/>
                      <w:szCs w:val="20"/>
                    </w:rPr>
                  </w:pPr>
                  <w:r w:rsidRPr="005536FB">
                    <w:rPr>
                      <w:rFonts w:ascii="Times New Roman" w:hAnsi="Times New Roman" w:cs="Times New Roman"/>
                      <w:sz w:val="20"/>
                      <w:szCs w:val="20"/>
                    </w:rPr>
                    <w:t>Cycle</w:t>
                  </w:r>
                </w:p>
              </w:tc>
              <w:tc>
                <w:tcPr>
                  <w:tcW w:w="7039" w:type="dxa"/>
                  <w:shd w:val="clear" w:color="auto" w:fill="auto"/>
                </w:tcPr>
                <w:p w14:paraId="31F4A5A9"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Major disciplines</w:t>
                  </w:r>
                </w:p>
              </w:tc>
            </w:tr>
            <w:tr w:rsidR="005536FB" w:rsidRPr="005536FB" w14:paraId="38E18D6D" w14:textId="77777777" w:rsidTr="00A57D12">
              <w:trPr>
                <w:trHeight w:val="332"/>
              </w:trPr>
              <w:tc>
                <w:tcPr>
                  <w:tcW w:w="1725" w:type="dxa"/>
                </w:tcPr>
                <w:p w14:paraId="10B1A1B4"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Module</w:t>
                  </w:r>
                </w:p>
              </w:tc>
              <w:tc>
                <w:tcPr>
                  <w:tcW w:w="7039" w:type="dxa"/>
                </w:tcPr>
                <w:p w14:paraId="09951F61"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b/>
                      <w:sz w:val="20"/>
                      <w:szCs w:val="20"/>
                      <w:lang w:val="kk-KZ"/>
                    </w:rPr>
                    <w:t>Turkic World</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en-GB" w:eastAsia="fi-FI"/>
                    </w:rPr>
                    <w:t>1</w:t>
                  </w:r>
                  <w:r w:rsidRPr="005536FB">
                    <w:rPr>
                      <w:rFonts w:ascii="Times New Roman" w:eastAsia="Times New Roman" w:hAnsi="Times New Roman" w:cs="Times New Roman"/>
                      <w:sz w:val="20"/>
                      <w:szCs w:val="20"/>
                      <w:lang w:val="kk-KZ" w:eastAsia="fi-FI"/>
                    </w:rPr>
                    <w:t>6</w:t>
                  </w:r>
                  <w:r w:rsidRPr="005536FB">
                    <w:rPr>
                      <w:rFonts w:ascii="Times New Roman" w:eastAsia="Times New Roman" w:hAnsi="Times New Roman" w:cs="Times New Roman"/>
                      <w:sz w:val="20"/>
                      <w:szCs w:val="20"/>
                      <w:lang w:val="en-GB" w:eastAsia="fi-FI"/>
                    </w:rPr>
                    <w:t xml:space="preserve"> academic credits</w:t>
                  </w:r>
                </w:p>
              </w:tc>
            </w:tr>
            <w:tr w:rsidR="005536FB" w:rsidRPr="005536FB" w14:paraId="51BE0748" w14:textId="77777777" w:rsidTr="00A57D12">
              <w:trPr>
                <w:trHeight w:val="319"/>
              </w:trPr>
              <w:tc>
                <w:tcPr>
                  <w:tcW w:w="1725" w:type="dxa"/>
                </w:tcPr>
                <w:p w14:paraId="3FFB697C"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eastAsia="Times New Roman" w:hAnsi="Times New Roman" w:cs="Times New Roman"/>
                      <w:sz w:val="20"/>
                      <w:szCs w:val="20"/>
                      <w:lang w:val="en-GB" w:eastAsia="fi-FI"/>
                    </w:rPr>
                    <w:t>Academic credits</w:t>
                  </w:r>
                </w:p>
              </w:tc>
              <w:tc>
                <w:tcPr>
                  <w:tcW w:w="7039" w:type="dxa"/>
                </w:tcPr>
                <w:p w14:paraId="2B0AA08D"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r>
            <w:tr w:rsidR="005536FB" w:rsidRPr="005536FB" w14:paraId="75183BD0" w14:textId="77777777" w:rsidTr="00A57D12">
              <w:trPr>
                <w:trHeight w:val="1308"/>
              </w:trPr>
              <w:tc>
                <w:tcPr>
                  <w:tcW w:w="1725" w:type="dxa"/>
                  <w:vMerge w:val="restart"/>
                </w:tcPr>
                <w:p w14:paraId="022A28A1"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lang w:val="en-US"/>
                    </w:rPr>
                    <w:lastRenderedPageBreak/>
                    <w:t>Course / competence description</w:t>
                  </w:r>
                </w:p>
              </w:tc>
              <w:tc>
                <w:tcPr>
                  <w:tcW w:w="7039" w:type="dxa"/>
                </w:tcPr>
                <w:p w14:paraId="2665694E" w14:textId="77777777" w:rsidR="00996044" w:rsidRPr="005536FB" w:rsidRDefault="00996044" w:rsidP="00A57D12">
                  <w:pPr>
                    <w:jc w:val="both"/>
                    <w:rPr>
                      <w:rFonts w:ascii="Times New Roman" w:hAnsi="Times New Roman" w:cs="Times New Roman"/>
                      <w:bCs/>
                      <w:sz w:val="20"/>
                      <w:szCs w:val="20"/>
                    </w:rPr>
                  </w:pPr>
                  <w:r w:rsidRPr="005536FB">
                    <w:rPr>
                      <w:rFonts w:ascii="Times New Roman" w:hAnsi="Times New Roman" w:cs="Times New Roman"/>
                      <w:bCs/>
                      <w:sz w:val="20"/>
                      <w:szCs w:val="20"/>
                    </w:rPr>
                    <w:t xml:space="preserve">The purpose of this course is to improve the following areas of subject competence: </w:t>
                  </w:r>
                </w:p>
                <w:p w14:paraId="1B858D63" w14:textId="77777777" w:rsidR="00996044" w:rsidRPr="005536FB" w:rsidRDefault="00996044" w:rsidP="00A57D12">
                  <w:pPr>
                    <w:pStyle w:val="2"/>
                    <w:jc w:val="both"/>
                    <w:rPr>
                      <w:rFonts w:ascii="Times New Roman" w:hAnsi="Times New Roman" w:cs="Times New Roman"/>
                      <w:sz w:val="20"/>
                      <w:szCs w:val="20"/>
                      <w:lang w:val="en-US"/>
                    </w:rPr>
                  </w:pPr>
                </w:p>
                <w:p w14:paraId="6D8DD459" w14:textId="77777777" w:rsidR="00996044" w:rsidRPr="005536FB" w:rsidRDefault="00996044" w:rsidP="00A57D12">
                  <w:pPr>
                    <w:pStyle w:val="2"/>
                    <w:jc w:val="both"/>
                    <w:rPr>
                      <w:rFonts w:ascii="Times New Roman" w:eastAsiaTheme="minorHAnsi" w:hAnsi="Times New Roman" w:cs="Times New Roman"/>
                      <w:sz w:val="20"/>
                      <w:szCs w:val="20"/>
                      <w:highlight w:val="yellow"/>
                      <w:lang w:val="kk-KZ"/>
                    </w:rPr>
                  </w:pPr>
                  <w:r w:rsidRPr="005536FB">
                    <w:rPr>
                      <w:rFonts w:ascii="Times New Roman" w:hAnsi="Times New Roman" w:cs="Times New Roman"/>
                      <w:sz w:val="20"/>
                      <w:szCs w:val="20"/>
                      <w:lang w:val="en-US"/>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r>
            <w:tr w:rsidR="005536FB" w:rsidRPr="005536FB" w14:paraId="575DDEE7" w14:textId="77777777" w:rsidTr="00A57D12">
              <w:trPr>
                <w:trHeight w:val="240"/>
              </w:trPr>
              <w:tc>
                <w:tcPr>
                  <w:tcW w:w="1725" w:type="dxa"/>
                  <w:vMerge/>
                </w:tcPr>
                <w:p w14:paraId="3DBB808A" w14:textId="77777777" w:rsidR="00996044" w:rsidRPr="005536FB" w:rsidRDefault="00996044" w:rsidP="00A57D12">
                  <w:pPr>
                    <w:jc w:val="both"/>
                    <w:rPr>
                      <w:rFonts w:ascii="Times New Roman" w:hAnsi="Times New Roman" w:cs="Times New Roman"/>
                      <w:sz w:val="20"/>
                      <w:szCs w:val="20"/>
                      <w:lang w:val="kk-KZ"/>
                    </w:rPr>
                  </w:pPr>
                </w:p>
              </w:tc>
              <w:tc>
                <w:tcPr>
                  <w:tcW w:w="7039" w:type="dxa"/>
                </w:tcPr>
                <w:p w14:paraId="5D3F1036" w14:textId="77777777" w:rsidR="00996044" w:rsidRPr="005536FB" w:rsidRDefault="00996044" w:rsidP="00A57D12">
                  <w:pPr>
                    <w:shd w:val="clear" w:color="auto" w:fill="FFFFFF"/>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Th</w:t>
                  </w:r>
                  <w:r w:rsidRPr="005536FB">
                    <w:rPr>
                      <w:rFonts w:ascii="Times New Roman" w:hAnsi="Times New Roman" w:cs="Times New Roman"/>
                      <w:sz w:val="20"/>
                      <w:szCs w:val="20"/>
                      <w:lang w:val="en-US"/>
                    </w:rPr>
                    <w:t>e discipline</w:t>
                  </w:r>
                  <w:r w:rsidRPr="005536FB">
                    <w:rPr>
                      <w:rFonts w:ascii="Times New Roman" w:hAnsi="Times New Roman" w:cs="Times New Roman"/>
                      <w:sz w:val="20"/>
                      <w:szCs w:val="20"/>
                      <w:lang w:val="kk-KZ"/>
                    </w:rPr>
                    <w:t xml:space="preserv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r>
            <w:tr w:rsidR="005536FB" w:rsidRPr="005536FB" w14:paraId="4E8BAD4B" w14:textId="77777777" w:rsidTr="00A57D12">
              <w:trPr>
                <w:trHeight w:val="698"/>
              </w:trPr>
              <w:tc>
                <w:tcPr>
                  <w:tcW w:w="1725" w:type="dxa"/>
                </w:tcPr>
                <w:p w14:paraId="473D245A"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en-US"/>
                    </w:rPr>
                    <w:t>Learning outcomes</w:t>
                  </w:r>
                </w:p>
              </w:tc>
              <w:tc>
                <w:tcPr>
                  <w:tcW w:w="7039" w:type="dxa"/>
                </w:tcPr>
                <w:p w14:paraId="0FA861C5" w14:textId="77777777" w:rsidR="00996044" w:rsidRPr="005536FB" w:rsidRDefault="00996044" w:rsidP="00A57D12">
                  <w:pPr>
                    <w:jc w:val="both"/>
                    <w:rPr>
                      <w:rFonts w:ascii="Times New Roman" w:eastAsia="Calibri" w:hAnsi="Times New Roman" w:cs="Times New Roman"/>
                      <w:b/>
                      <w:bCs/>
                      <w:sz w:val="20"/>
                      <w:szCs w:val="20"/>
                      <w:lang w:val="kk-KZ"/>
                    </w:rPr>
                  </w:pPr>
                  <w:r w:rsidRPr="005536FB">
                    <w:rPr>
                      <w:rFonts w:ascii="Times New Roman" w:eastAsia="Calibri" w:hAnsi="Times New Roman" w:cs="Times New Roman"/>
                      <w:b/>
                      <w:bCs/>
                      <w:sz w:val="20"/>
                      <w:szCs w:val="20"/>
                    </w:rPr>
                    <w:t>Pre-service teachers who demonstrate competence can:</w:t>
                  </w:r>
                </w:p>
                <w:p w14:paraId="49BB8A92" w14:textId="77777777" w:rsidR="00996044" w:rsidRPr="005536FB" w:rsidRDefault="00996044" w:rsidP="00A57D12">
                  <w:pPr>
                    <w:jc w:val="both"/>
                    <w:rPr>
                      <w:rFonts w:ascii="Times New Roman" w:eastAsia="Calibri" w:hAnsi="Times New Roman" w:cs="Times New Roman"/>
                      <w:sz w:val="20"/>
                      <w:szCs w:val="20"/>
                      <w:lang w:val="kk-KZ"/>
                    </w:rPr>
                  </w:pPr>
                </w:p>
                <w:p w14:paraId="3ABFF23C" w14:textId="77777777" w:rsidR="00996044" w:rsidRPr="005536FB" w:rsidRDefault="00996044" w:rsidP="00A57D12">
                  <w:pPr>
                    <w:pStyle w:val="2"/>
                    <w:jc w:val="both"/>
                    <w:rPr>
                      <w:rStyle w:val="rynqvb"/>
                      <w:rFonts w:ascii="Times New Roman" w:eastAsia="Calibri" w:hAnsi="Times New Roman" w:cs="Times New Roman"/>
                      <w:sz w:val="20"/>
                      <w:szCs w:val="20"/>
                      <w:lang w:val="en-US"/>
                    </w:rPr>
                  </w:pPr>
                  <w:r w:rsidRPr="005536FB">
                    <w:rPr>
                      <w:rFonts w:ascii="Times New Roman" w:hAnsi="Times New Roman" w:cs="Times New Roman"/>
                      <w:sz w:val="20"/>
                      <w:szCs w:val="20"/>
                      <w:lang w:val="en-US"/>
                    </w:rPr>
                    <w:t>Students are at A1 level</w:t>
                  </w:r>
                  <w:r w:rsidRPr="005536FB">
                    <w:rPr>
                      <w:rStyle w:val="rynqvb"/>
                      <w:rFonts w:ascii="Times New Roman" w:eastAsia="Calibri" w:hAnsi="Times New Roman" w:cs="Times New Roman"/>
                      <w:sz w:val="20"/>
                      <w:szCs w:val="20"/>
                      <w:lang w:val="en-US"/>
                    </w:rPr>
                    <w:t xml:space="preserve"> </w:t>
                  </w:r>
                  <w:r w:rsidRPr="005536FB">
                    <w:rPr>
                      <w:rStyle w:val="rynqvb"/>
                      <w:rFonts w:ascii="Times New Roman" w:eastAsia="Calibri" w:hAnsi="Times New Roman" w:cs="Times New Roman"/>
                      <w:sz w:val="20"/>
                      <w:szCs w:val="20"/>
                    </w:rPr>
                    <w:t>к</w:t>
                  </w:r>
                  <w:r w:rsidRPr="005536FB">
                    <w:rPr>
                      <w:rStyle w:val="rynqvb"/>
                      <w:rFonts w:ascii="Times New Roman" w:eastAsia="Calibri" w:hAnsi="Times New Roman" w:cs="Times New Roman"/>
                      <w:sz w:val="20"/>
                      <w:szCs w:val="20"/>
                      <w:lang w:val="en-US"/>
                    </w:rPr>
                    <w:t>nows how to communicate in a foreign language, using data, using time categories;</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we can speak correctly with intonation, based on lexical requirements, within the framework of linguistic concepts and grammatically correct arrangement of words.</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takes into account stylistic features, determines trends in the development of a foreign language: describes and analyzes the causes and consequences of events in social texts from a linguistic point of view;</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makes reasonable use of language materials, using sufficient language resources appropriate to this level: promptly and independently corrects errors in error-free speech.</w:t>
                  </w:r>
                </w:p>
                <w:p w14:paraId="70BCB08D" w14:textId="2A0CB585" w:rsidR="00996044" w:rsidRPr="005536FB" w:rsidRDefault="00FB358D" w:rsidP="00A57D12">
                  <w:pPr>
                    <w:pStyle w:val="2"/>
                    <w:jc w:val="both"/>
                    <w:rPr>
                      <w:rStyle w:val="rynqvb"/>
                      <w:rFonts w:ascii="Times New Roman" w:eastAsia="Calibri" w:hAnsi="Times New Roman" w:cs="Times New Roman"/>
                      <w:sz w:val="20"/>
                      <w:szCs w:val="20"/>
                      <w:lang w:val="en-US"/>
                    </w:rPr>
                  </w:pPr>
                  <w:r w:rsidRPr="005536FB">
                    <w:rPr>
                      <w:rFonts w:ascii="Times New Roman" w:eastAsiaTheme="minorHAnsi" w:hAnsi="Times New Roman" w:cs="Times New Roman"/>
                      <w:noProof/>
                      <w:sz w:val="20"/>
                      <w:szCs w:val="20"/>
                      <w:lang w:val="tr-TR" w:eastAsia="tr-TR"/>
                    </w:rPr>
                    <mc:AlternateContent>
                      <mc:Choice Requires="wps">
                        <w:drawing>
                          <wp:anchor distT="4294967295" distB="4294967295" distL="114300" distR="114300" simplePos="0" relativeHeight="251662336" behindDoc="0" locked="0" layoutInCell="1" allowOverlap="1" wp14:anchorId="6E69FA04" wp14:editId="762FFD13">
                            <wp:simplePos x="0" y="0"/>
                            <wp:positionH relativeFrom="column">
                              <wp:posOffset>-94615</wp:posOffset>
                            </wp:positionH>
                            <wp:positionV relativeFrom="paragraph">
                              <wp:posOffset>71754</wp:posOffset>
                            </wp:positionV>
                            <wp:extent cx="4467225" cy="0"/>
                            <wp:effectExtent l="0" t="0" r="9525"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6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26912" id="Прямая соединительная линия 7"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5pt,5.65pt" to="344.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" strokecolor="black [3200]" strokeweight=".5pt">
                            <v:stroke joinstyle="miter"/>
                            <o:lock v:ext="edit" shapetype="f"/>
                          </v:line>
                        </w:pict>
                      </mc:Fallback>
                    </mc:AlternateContent>
                  </w:r>
                </w:p>
                <w:p w14:paraId="11CDF960" w14:textId="77777777" w:rsidR="00996044" w:rsidRPr="005536FB" w:rsidRDefault="00996044" w:rsidP="00A57D12">
                  <w:pPr>
                    <w:pStyle w:val="2"/>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Students are at </w:t>
                  </w:r>
                  <w:r w:rsidRPr="005536FB">
                    <w:rPr>
                      <w:rFonts w:ascii="Times New Roman" w:hAnsi="Times New Roman" w:cs="Times New Roman"/>
                      <w:sz w:val="20"/>
                      <w:szCs w:val="20"/>
                      <w:lang w:val="kk-KZ"/>
                    </w:rPr>
                    <w:t>В2</w:t>
                  </w:r>
                  <w:r w:rsidRPr="005536FB">
                    <w:rPr>
                      <w:rFonts w:ascii="Times New Roman" w:hAnsi="Times New Roman" w:cs="Times New Roman"/>
                      <w:sz w:val="20"/>
                      <w:szCs w:val="20"/>
                      <w:lang w:val="en-US"/>
                    </w:rPr>
                    <w:t xml:space="preserve"> level</w:t>
                  </w:r>
                  <w:r w:rsidRPr="005536FB">
                    <w:rPr>
                      <w:rStyle w:val="rynqvb"/>
                      <w:rFonts w:ascii="Times New Roman" w:eastAsia="Calibri" w:hAnsi="Times New Roman" w:cs="Times New Roman"/>
                      <w:sz w:val="20"/>
                      <w:szCs w:val="20"/>
                      <w:lang w:val="en-US"/>
                    </w:rPr>
                    <w:t xml:space="preserve"> </w:t>
                  </w:r>
                  <w:r w:rsidRPr="005536FB">
                    <w:rPr>
                      <w:rStyle w:val="rynqvb"/>
                      <w:rFonts w:ascii="Times New Roman" w:eastAsia="Calibri" w:hAnsi="Times New Roman" w:cs="Times New Roman"/>
                      <w:sz w:val="20"/>
                      <w:szCs w:val="20"/>
                      <w:lang w:val="kk-KZ"/>
                    </w:rPr>
                    <w:t xml:space="preserve"> </w:t>
                  </w:r>
                  <w:r w:rsidRPr="005536FB">
                    <w:rPr>
                      <w:rStyle w:val="rynqvb"/>
                      <w:rFonts w:ascii="Times New Roman" w:eastAsia="Calibri" w:hAnsi="Times New Roman" w:cs="Times New Roman"/>
                      <w:sz w:val="20"/>
                      <w:szCs w:val="20"/>
                      <w:lang w:val="en-US"/>
                    </w:rPr>
                    <w:t>Communicates in a foreign language, using reasonable data and using tense categories, learns grammatically correct words within the framework of language concepts, based on lexical requirements, speaks correctly with intonation;</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Social characteristics determine the causes and consequences of events in texts;</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Reasonable use of sufficient language tools and language materials based on this level;</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speaks without errors, independently corrects sent errors.</w:t>
                  </w:r>
                </w:p>
                <w:p w14:paraId="25E49DEF" w14:textId="77777777" w:rsidR="00996044" w:rsidRPr="005536FB" w:rsidRDefault="00996044" w:rsidP="00A57D12">
                  <w:pPr>
                    <w:shd w:val="clear" w:color="auto" w:fill="FFFFFF"/>
                    <w:jc w:val="both"/>
                    <w:rPr>
                      <w:rFonts w:ascii="Times New Roman" w:eastAsia="Times New Roman" w:hAnsi="Times New Roman" w:cs="Times New Roman"/>
                      <w:b/>
                      <w:sz w:val="20"/>
                      <w:szCs w:val="20"/>
                      <w:lang w:val="kk-KZ"/>
                    </w:rPr>
                  </w:pPr>
                </w:p>
              </w:tc>
            </w:tr>
          </w:tbl>
          <w:p w14:paraId="5F83FD6C" w14:textId="77777777" w:rsidR="00996044" w:rsidRPr="005536FB" w:rsidRDefault="00996044" w:rsidP="00996044">
            <w:pPr>
              <w:spacing w:after="0" w:line="240" w:lineRule="auto"/>
              <w:jc w:val="both"/>
              <w:rPr>
                <w:rFonts w:ascii="Times New Roman" w:eastAsia="Times New Roman" w:hAnsi="Times New Roman" w:cs="Times New Roman"/>
                <w:sz w:val="20"/>
                <w:szCs w:val="20"/>
                <w:lang w:val="kk-KZ" w:eastAsia="fi-FI"/>
              </w:rPr>
            </w:pPr>
          </w:p>
          <w:tbl>
            <w:tblPr>
              <w:tblStyle w:val="TabloKlavuzu"/>
              <w:tblW w:w="8764" w:type="dxa"/>
              <w:tblLayout w:type="fixed"/>
              <w:tblLook w:val="04A0" w:firstRow="1" w:lastRow="0" w:firstColumn="1" w:lastColumn="0" w:noHBand="0" w:noVBand="1"/>
            </w:tblPr>
            <w:tblGrid>
              <w:gridCol w:w="1725"/>
              <w:gridCol w:w="7039"/>
            </w:tblGrid>
            <w:tr w:rsidR="005536FB" w:rsidRPr="005536FB" w14:paraId="7C83E01E" w14:textId="77777777" w:rsidTr="00A57D12">
              <w:trPr>
                <w:trHeight w:val="50"/>
              </w:trPr>
              <w:tc>
                <w:tcPr>
                  <w:tcW w:w="1725" w:type="dxa"/>
                </w:tcPr>
                <w:p w14:paraId="659DF6A4"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rPr>
                    <w:t>Course title</w:t>
                  </w:r>
                </w:p>
              </w:tc>
              <w:tc>
                <w:tcPr>
                  <w:tcW w:w="7039" w:type="dxa"/>
                </w:tcPr>
                <w:p w14:paraId="780BECAF" w14:textId="77777777" w:rsidR="00996044" w:rsidRPr="005536FB" w:rsidRDefault="00996044" w:rsidP="00A57D12">
                  <w:pPr>
                    <w:jc w:val="both"/>
                    <w:rPr>
                      <w:rFonts w:ascii="Times New Roman" w:hAnsi="Times New Roman" w:cs="Times New Roman"/>
                      <w:b/>
                      <w:sz w:val="20"/>
                      <w:szCs w:val="20"/>
                      <w:lang w:val="kk-KZ"/>
                    </w:rPr>
                  </w:pPr>
                  <w:r w:rsidRPr="005536FB">
                    <w:rPr>
                      <w:rFonts w:ascii="Times New Roman" w:hAnsi="Times New Roman" w:cs="Times New Roman"/>
                      <w:sz w:val="20"/>
                      <w:szCs w:val="20"/>
                      <w:lang w:val="en-US"/>
                    </w:rPr>
                    <w:t>Turkish (Kazakh) Language – (Level 2-</w:t>
                  </w:r>
                  <w:r w:rsidRPr="005536FB">
                    <w:rPr>
                      <w:rFonts w:ascii="Times New Roman" w:hAnsi="Times New Roman" w:cs="Times New Roman"/>
                      <w:sz w:val="20"/>
                      <w:szCs w:val="20"/>
                    </w:rPr>
                    <w:t>А</w:t>
                  </w:r>
                  <w:r w:rsidRPr="005536FB">
                    <w:rPr>
                      <w:rFonts w:ascii="Times New Roman" w:hAnsi="Times New Roman" w:cs="Times New Roman"/>
                      <w:sz w:val="20"/>
                      <w:szCs w:val="20"/>
                      <w:lang w:val="en-US"/>
                    </w:rPr>
                    <w:t xml:space="preserve">2, </w:t>
                  </w:r>
                  <w:r w:rsidRPr="005536FB">
                    <w:rPr>
                      <w:rFonts w:ascii="Times New Roman" w:hAnsi="Times New Roman" w:cs="Times New Roman"/>
                      <w:sz w:val="20"/>
                      <w:szCs w:val="20"/>
                    </w:rPr>
                    <w:t>С</w:t>
                  </w:r>
                  <w:r w:rsidRPr="005536FB">
                    <w:rPr>
                      <w:rFonts w:ascii="Times New Roman" w:hAnsi="Times New Roman" w:cs="Times New Roman"/>
                      <w:sz w:val="20"/>
                      <w:szCs w:val="20"/>
                      <w:lang w:val="en-US"/>
                    </w:rPr>
                    <w:t>1)</w:t>
                  </w:r>
                </w:p>
              </w:tc>
            </w:tr>
            <w:tr w:rsidR="005536FB" w:rsidRPr="005536FB" w14:paraId="6732A98A" w14:textId="77777777" w:rsidTr="00A57D12">
              <w:trPr>
                <w:trHeight w:val="50"/>
              </w:trPr>
              <w:tc>
                <w:tcPr>
                  <w:tcW w:w="1725" w:type="dxa"/>
                </w:tcPr>
                <w:p w14:paraId="6A39EA7D"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Component</w:t>
                  </w:r>
                </w:p>
              </w:tc>
              <w:tc>
                <w:tcPr>
                  <w:tcW w:w="7039" w:type="dxa"/>
                </w:tcPr>
                <w:p w14:paraId="4AE5A689"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University component</w:t>
                  </w:r>
                </w:p>
              </w:tc>
            </w:tr>
            <w:tr w:rsidR="005536FB" w:rsidRPr="005536FB" w14:paraId="75CB2938" w14:textId="77777777" w:rsidTr="00A57D12">
              <w:trPr>
                <w:trHeight w:val="50"/>
              </w:trPr>
              <w:tc>
                <w:tcPr>
                  <w:tcW w:w="1725" w:type="dxa"/>
                </w:tcPr>
                <w:p w14:paraId="1D9EEFD2" w14:textId="77777777" w:rsidR="00996044" w:rsidRPr="005536FB" w:rsidRDefault="00996044" w:rsidP="00A57D12">
                  <w:pPr>
                    <w:jc w:val="both"/>
                    <w:rPr>
                      <w:rFonts w:ascii="Times New Roman" w:hAnsi="Times New Roman" w:cs="Times New Roman"/>
                      <w:sz w:val="20"/>
                      <w:szCs w:val="20"/>
                    </w:rPr>
                  </w:pPr>
                  <w:r w:rsidRPr="005536FB">
                    <w:rPr>
                      <w:rFonts w:ascii="Times New Roman" w:hAnsi="Times New Roman" w:cs="Times New Roman"/>
                      <w:sz w:val="20"/>
                      <w:szCs w:val="20"/>
                    </w:rPr>
                    <w:t>Cycle</w:t>
                  </w:r>
                </w:p>
              </w:tc>
              <w:tc>
                <w:tcPr>
                  <w:tcW w:w="7039" w:type="dxa"/>
                  <w:shd w:val="clear" w:color="auto" w:fill="auto"/>
                </w:tcPr>
                <w:p w14:paraId="75631936"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Major disciplines</w:t>
                  </w:r>
                </w:p>
              </w:tc>
            </w:tr>
            <w:tr w:rsidR="005536FB" w:rsidRPr="005536FB" w14:paraId="77396BBA" w14:textId="77777777" w:rsidTr="00A57D12">
              <w:trPr>
                <w:trHeight w:val="332"/>
              </w:trPr>
              <w:tc>
                <w:tcPr>
                  <w:tcW w:w="1725" w:type="dxa"/>
                </w:tcPr>
                <w:p w14:paraId="0DF94C3F"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Module</w:t>
                  </w:r>
                </w:p>
              </w:tc>
              <w:tc>
                <w:tcPr>
                  <w:tcW w:w="7039" w:type="dxa"/>
                </w:tcPr>
                <w:p w14:paraId="2FEECCF4"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b/>
                      <w:sz w:val="20"/>
                      <w:szCs w:val="20"/>
                      <w:lang w:val="kk-KZ"/>
                    </w:rPr>
                    <w:t>Turkic World</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en-GB" w:eastAsia="fi-FI"/>
                    </w:rPr>
                    <w:t>1</w:t>
                  </w:r>
                  <w:r w:rsidRPr="005536FB">
                    <w:rPr>
                      <w:rFonts w:ascii="Times New Roman" w:eastAsia="Times New Roman" w:hAnsi="Times New Roman" w:cs="Times New Roman"/>
                      <w:sz w:val="20"/>
                      <w:szCs w:val="20"/>
                      <w:lang w:val="kk-KZ" w:eastAsia="fi-FI"/>
                    </w:rPr>
                    <w:t>6</w:t>
                  </w:r>
                  <w:r w:rsidRPr="005536FB">
                    <w:rPr>
                      <w:rFonts w:ascii="Times New Roman" w:eastAsia="Times New Roman" w:hAnsi="Times New Roman" w:cs="Times New Roman"/>
                      <w:sz w:val="20"/>
                      <w:szCs w:val="20"/>
                      <w:lang w:val="en-GB" w:eastAsia="fi-FI"/>
                    </w:rPr>
                    <w:t xml:space="preserve"> academic credits</w:t>
                  </w:r>
                </w:p>
              </w:tc>
            </w:tr>
            <w:tr w:rsidR="005536FB" w:rsidRPr="005536FB" w14:paraId="1D54FB90" w14:textId="77777777" w:rsidTr="00A57D12">
              <w:trPr>
                <w:trHeight w:val="319"/>
              </w:trPr>
              <w:tc>
                <w:tcPr>
                  <w:tcW w:w="1725" w:type="dxa"/>
                </w:tcPr>
                <w:p w14:paraId="70E6BC86"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eastAsia="Times New Roman" w:hAnsi="Times New Roman" w:cs="Times New Roman"/>
                      <w:sz w:val="20"/>
                      <w:szCs w:val="20"/>
                      <w:lang w:val="en-GB" w:eastAsia="fi-FI"/>
                    </w:rPr>
                    <w:t>Academic credits</w:t>
                  </w:r>
                </w:p>
              </w:tc>
              <w:tc>
                <w:tcPr>
                  <w:tcW w:w="7039" w:type="dxa"/>
                </w:tcPr>
                <w:p w14:paraId="5EDB478E"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r>
            <w:tr w:rsidR="005536FB" w:rsidRPr="005536FB" w14:paraId="6261AD04" w14:textId="77777777" w:rsidTr="00996044">
              <w:trPr>
                <w:trHeight w:val="557"/>
              </w:trPr>
              <w:tc>
                <w:tcPr>
                  <w:tcW w:w="1725" w:type="dxa"/>
                  <w:vMerge w:val="restart"/>
                </w:tcPr>
                <w:p w14:paraId="60438925"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lang w:val="en-US"/>
                    </w:rPr>
                    <w:t>Course / competence description</w:t>
                  </w:r>
                </w:p>
              </w:tc>
              <w:tc>
                <w:tcPr>
                  <w:tcW w:w="7039" w:type="dxa"/>
                </w:tcPr>
                <w:p w14:paraId="19F1355F" w14:textId="77777777" w:rsidR="00996044" w:rsidRPr="005536FB" w:rsidRDefault="00996044" w:rsidP="00A57D12">
                  <w:pPr>
                    <w:jc w:val="both"/>
                    <w:rPr>
                      <w:rFonts w:ascii="Times New Roman" w:hAnsi="Times New Roman" w:cs="Times New Roman"/>
                      <w:bCs/>
                      <w:sz w:val="20"/>
                      <w:szCs w:val="20"/>
                      <w:lang w:val="kk-KZ"/>
                    </w:rPr>
                  </w:pPr>
                  <w:r w:rsidRPr="005536FB">
                    <w:rPr>
                      <w:rFonts w:ascii="Times New Roman" w:hAnsi="Times New Roman" w:cs="Times New Roman"/>
                      <w:bCs/>
                      <w:sz w:val="20"/>
                      <w:szCs w:val="20"/>
                    </w:rPr>
                    <w:t xml:space="preserve">The purpose of this course is to improve the following areas of subject competence: </w:t>
                  </w:r>
                </w:p>
                <w:p w14:paraId="55994AB0" w14:textId="77777777" w:rsidR="00996044" w:rsidRPr="005536FB" w:rsidRDefault="00996044" w:rsidP="00A57D12">
                  <w:pPr>
                    <w:jc w:val="both"/>
                    <w:rPr>
                      <w:rFonts w:ascii="Times New Roman" w:hAnsi="Times New Roman" w:cs="Times New Roman"/>
                      <w:bCs/>
                      <w:sz w:val="20"/>
                      <w:szCs w:val="20"/>
                      <w:lang w:val="kk-KZ"/>
                    </w:rPr>
                  </w:pPr>
                </w:p>
                <w:p w14:paraId="74D31F38" w14:textId="77777777" w:rsidR="00996044" w:rsidRPr="005536FB" w:rsidRDefault="00996044" w:rsidP="00A57D12">
                  <w:pPr>
                    <w:shd w:val="clear" w:color="auto" w:fill="FFFFFF"/>
                    <w:jc w:val="both"/>
                    <w:rPr>
                      <w:rFonts w:ascii="Times New Roman" w:hAnsi="Times New Roman" w:cs="Times New Roman"/>
                      <w:sz w:val="20"/>
                      <w:szCs w:val="20"/>
                      <w:highlight w:val="yellow"/>
                    </w:rPr>
                  </w:pPr>
                  <w:r w:rsidRPr="005536FB">
                    <w:rPr>
                      <w:rFonts w:ascii="Times New Roman" w:hAnsi="Times New Roman" w:cs="Times New Roman"/>
                      <w:sz w:val="20"/>
                      <w:szCs w:val="20"/>
                      <w:lang w:val="kk-KZ"/>
                    </w:rPr>
                    <w:t>Th</w:t>
                  </w:r>
                  <w:r w:rsidRPr="005536FB">
                    <w:rPr>
                      <w:rFonts w:ascii="Times New Roman" w:hAnsi="Times New Roman" w:cs="Times New Roman"/>
                      <w:sz w:val="20"/>
                      <w:szCs w:val="20"/>
                      <w:lang w:val="en-US"/>
                    </w:rPr>
                    <w:t>e discipline</w:t>
                  </w:r>
                  <w:r w:rsidRPr="005536FB">
                    <w:rPr>
                      <w:rFonts w:ascii="Times New Roman" w:hAnsi="Times New Roman" w:cs="Times New Roman"/>
                      <w:sz w:val="20"/>
                      <w:szCs w:val="20"/>
                      <w:lang w:val="kk-KZ"/>
                    </w:rPr>
                    <w:t xml:space="preserv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r>
            <w:tr w:rsidR="005536FB" w:rsidRPr="005536FB" w14:paraId="2621C023" w14:textId="77777777" w:rsidTr="00A57D12">
              <w:trPr>
                <w:trHeight w:val="444"/>
              </w:trPr>
              <w:tc>
                <w:tcPr>
                  <w:tcW w:w="1725" w:type="dxa"/>
                  <w:vMerge/>
                </w:tcPr>
                <w:p w14:paraId="58374E17" w14:textId="77777777" w:rsidR="00996044" w:rsidRPr="005536FB" w:rsidRDefault="00996044" w:rsidP="00A57D12">
                  <w:pPr>
                    <w:jc w:val="both"/>
                    <w:rPr>
                      <w:rFonts w:ascii="Times New Roman" w:hAnsi="Times New Roman" w:cs="Times New Roman"/>
                      <w:sz w:val="20"/>
                      <w:szCs w:val="20"/>
                      <w:lang w:val="kk-KZ"/>
                    </w:rPr>
                  </w:pPr>
                </w:p>
              </w:tc>
              <w:tc>
                <w:tcPr>
                  <w:tcW w:w="7039" w:type="dxa"/>
                </w:tcPr>
                <w:p w14:paraId="5CBBA7D0" w14:textId="77777777" w:rsidR="00996044" w:rsidRPr="005536FB" w:rsidRDefault="00996044" w:rsidP="00A57D12">
                  <w:pPr>
                    <w:shd w:val="clear" w:color="auto" w:fill="FFFFFF"/>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Th</w:t>
                  </w:r>
                  <w:r w:rsidRPr="005536FB">
                    <w:rPr>
                      <w:rFonts w:ascii="Times New Roman" w:hAnsi="Times New Roman" w:cs="Times New Roman"/>
                      <w:sz w:val="20"/>
                      <w:szCs w:val="20"/>
                      <w:lang w:val="en-US"/>
                    </w:rPr>
                    <w:t>e discipline</w:t>
                  </w:r>
                  <w:r w:rsidRPr="005536FB">
                    <w:rPr>
                      <w:rFonts w:ascii="Times New Roman" w:hAnsi="Times New Roman" w:cs="Times New Roman"/>
                      <w:sz w:val="20"/>
                      <w:szCs w:val="20"/>
                      <w:lang w:val="kk-KZ"/>
                    </w:rPr>
                    <w:t xml:space="preserv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r>
            <w:tr w:rsidR="005536FB" w:rsidRPr="005536FB" w14:paraId="4743349A" w14:textId="77777777" w:rsidTr="00A57D12">
              <w:trPr>
                <w:trHeight w:val="1920"/>
              </w:trPr>
              <w:tc>
                <w:tcPr>
                  <w:tcW w:w="1725" w:type="dxa"/>
                  <w:vMerge w:val="restart"/>
                </w:tcPr>
                <w:p w14:paraId="77D4D5EE"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en-US"/>
                    </w:rPr>
                    <w:lastRenderedPageBreak/>
                    <w:t>Learning outcomes</w:t>
                  </w:r>
                </w:p>
              </w:tc>
              <w:tc>
                <w:tcPr>
                  <w:tcW w:w="7039" w:type="dxa"/>
                </w:tcPr>
                <w:p w14:paraId="3B1FF5C9" w14:textId="77777777" w:rsidR="00996044" w:rsidRPr="005536FB" w:rsidRDefault="00996044" w:rsidP="00A57D12">
                  <w:pPr>
                    <w:jc w:val="both"/>
                    <w:rPr>
                      <w:rFonts w:ascii="Times New Roman" w:eastAsia="Calibri" w:hAnsi="Times New Roman" w:cs="Times New Roman"/>
                      <w:b/>
                      <w:bCs/>
                      <w:sz w:val="20"/>
                      <w:szCs w:val="20"/>
                      <w:lang w:val="kk-KZ"/>
                    </w:rPr>
                  </w:pPr>
                  <w:r w:rsidRPr="005536FB">
                    <w:rPr>
                      <w:rFonts w:ascii="Times New Roman" w:eastAsia="Calibri" w:hAnsi="Times New Roman" w:cs="Times New Roman"/>
                      <w:b/>
                      <w:bCs/>
                      <w:sz w:val="20"/>
                      <w:szCs w:val="20"/>
                    </w:rPr>
                    <w:t>Pre-service teachers who demonstrate competence can:</w:t>
                  </w:r>
                </w:p>
                <w:p w14:paraId="5424F044" w14:textId="77777777" w:rsidR="00996044" w:rsidRPr="005536FB" w:rsidRDefault="00996044" w:rsidP="00A57D12">
                  <w:pPr>
                    <w:jc w:val="both"/>
                    <w:rPr>
                      <w:rFonts w:ascii="Times New Roman" w:eastAsia="Calibri" w:hAnsi="Times New Roman" w:cs="Times New Roman"/>
                      <w:b/>
                      <w:bCs/>
                      <w:sz w:val="20"/>
                      <w:szCs w:val="20"/>
                      <w:lang w:val="kk-KZ"/>
                    </w:rPr>
                  </w:pPr>
                </w:p>
                <w:p w14:paraId="28224F26" w14:textId="77777777" w:rsidR="00996044" w:rsidRPr="005536FB" w:rsidRDefault="00996044" w:rsidP="00996044">
                  <w:pPr>
                    <w:jc w:val="both"/>
                    <w:rPr>
                      <w:rFonts w:ascii="Times New Roman" w:hAnsi="Times New Roman" w:cs="Times New Roman"/>
                      <w:sz w:val="20"/>
                      <w:szCs w:val="20"/>
                      <w:lang w:val="kk-KZ"/>
                    </w:rPr>
                  </w:pPr>
                  <w:r w:rsidRPr="005536FB">
                    <w:rPr>
                      <w:rFonts w:ascii="Times New Roman" w:hAnsi="Times New Roman" w:cs="Times New Roman"/>
                      <w:sz w:val="20"/>
                      <w:szCs w:val="20"/>
                      <w:lang w:val="en-US"/>
                    </w:rPr>
                    <w:t>Students are at A2 level</w:t>
                  </w:r>
                  <w:r w:rsidRPr="005536FB">
                    <w:rPr>
                      <w:rStyle w:val="rynqvb"/>
                      <w:rFonts w:ascii="Times New Roman" w:eastAsia="Calibri" w:hAnsi="Times New Roman" w:cs="Times New Roman"/>
                      <w:sz w:val="20"/>
                      <w:szCs w:val="20"/>
                      <w:lang w:val="en-US"/>
                    </w:rPr>
                    <w:t xml:space="preserve"> </w:t>
                  </w:r>
                  <w:r w:rsidRPr="005536FB">
                    <w:rPr>
                      <w:rStyle w:val="rynqvb"/>
                      <w:rFonts w:ascii="Times New Roman" w:hAnsi="Times New Roman" w:cs="Times New Roman"/>
                      <w:sz w:val="20"/>
                      <w:szCs w:val="20"/>
                      <w:lang w:val="kk-KZ"/>
                    </w:rPr>
                    <w:t>р</w:t>
                  </w:r>
                  <w:r w:rsidRPr="005536FB">
                    <w:rPr>
                      <w:rStyle w:val="rynqvb"/>
                      <w:rFonts w:ascii="Times New Roman" w:hAnsi="Times New Roman" w:cs="Times New Roman"/>
                      <w:sz w:val="20"/>
                      <w:szCs w:val="20"/>
                      <w:lang w:val="en-US"/>
                    </w:rPr>
                    <w:t>resents in a foreign language, using reasonable information, using categories;</w:t>
                  </w:r>
                  <w:r w:rsidRPr="005536FB">
                    <w:rPr>
                      <w:rFonts w:ascii="Times New Roman" w:hAnsi="Times New Roman" w:cs="Times New Roman"/>
                      <w:sz w:val="20"/>
                      <w:szCs w:val="20"/>
                      <w:lang w:val="en-US"/>
                    </w:rPr>
                    <w:t xml:space="preserve"> </w:t>
                  </w:r>
                  <w:r w:rsidRPr="005536FB">
                    <w:rPr>
                      <w:rStyle w:val="rynqvb"/>
                      <w:rFonts w:ascii="Times New Roman" w:hAnsi="Times New Roman" w:cs="Times New Roman"/>
                      <w:sz w:val="20"/>
                      <w:szCs w:val="20"/>
                      <w:lang w:val="en-US"/>
                    </w:rPr>
                    <w:t>Assimilates grammatically correct words within the framework of linguistic concepts, speaks correctly with intonation, based on lexical requirements.</w:t>
                  </w:r>
                  <w:r w:rsidRPr="005536FB">
                    <w:rPr>
                      <w:rFonts w:ascii="Times New Roman" w:hAnsi="Times New Roman" w:cs="Times New Roman"/>
                      <w:sz w:val="20"/>
                      <w:szCs w:val="20"/>
                      <w:lang w:val="en-US"/>
                    </w:rPr>
                    <w:t xml:space="preserve"> </w:t>
                  </w:r>
                  <w:r w:rsidRPr="005536FB">
                    <w:rPr>
                      <w:rStyle w:val="rynqvb"/>
                      <w:rFonts w:ascii="Times New Roman" w:hAnsi="Times New Roman" w:cs="Times New Roman"/>
                      <w:sz w:val="20"/>
                      <w:szCs w:val="20"/>
                      <w:lang w:val="en-US"/>
                    </w:rPr>
                    <w:t>Determines the causes and consequences of events in social texts;</w:t>
                  </w:r>
                  <w:r w:rsidRPr="005536FB">
                    <w:rPr>
                      <w:rFonts w:ascii="Times New Roman" w:hAnsi="Times New Roman" w:cs="Times New Roman"/>
                      <w:sz w:val="20"/>
                      <w:szCs w:val="20"/>
                      <w:lang w:val="en-US"/>
                    </w:rPr>
                    <w:t xml:space="preserve"> </w:t>
                  </w:r>
                  <w:r w:rsidRPr="005536FB">
                    <w:rPr>
                      <w:rStyle w:val="rynqvb"/>
                      <w:rFonts w:ascii="Times New Roman" w:hAnsi="Times New Roman" w:cs="Times New Roman"/>
                      <w:sz w:val="20"/>
                      <w:szCs w:val="20"/>
                      <w:lang w:val="en-US"/>
                    </w:rPr>
                    <w:t>uses sufficient language resources and language materials appropriate to this level;</w:t>
                  </w:r>
                  <w:r w:rsidRPr="005536FB">
                    <w:rPr>
                      <w:rFonts w:ascii="Times New Roman" w:hAnsi="Times New Roman" w:cs="Times New Roman"/>
                      <w:sz w:val="20"/>
                      <w:szCs w:val="20"/>
                      <w:lang w:val="en-US"/>
                    </w:rPr>
                    <w:t xml:space="preserve"> </w:t>
                  </w:r>
                  <w:r w:rsidRPr="005536FB">
                    <w:rPr>
                      <w:rStyle w:val="rynqvb"/>
                      <w:rFonts w:ascii="Times New Roman" w:hAnsi="Times New Roman" w:cs="Times New Roman"/>
                      <w:sz w:val="20"/>
                      <w:szCs w:val="20"/>
                      <w:lang w:val="en-US"/>
                    </w:rPr>
                    <w:t>scans without errors, independently corrects sent errors.</w:t>
                  </w:r>
                  <w:r w:rsidRPr="005536FB">
                    <w:rPr>
                      <w:rStyle w:val="rynqvb"/>
                      <w:rFonts w:ascii="Times New Roman" w:hAnsi="Times New Roman" w:cs="Times New Roman"/>
                      <w:sz w:val="20"/>
                      <w:szCs w:val="20"/>
                      <w:lang w:val="kk-KZ"/>
                    </w:rPr>
                    <w:t xml:space="preserve"> </w:t>
                  </w:r>
                </w:p>
              </w:tc>
            </w:tr>
            <w:tr w:rsidR="005536FB" w:rsidRPr="005536FB" w14:paraId="677B61BA" w14:textId="77777777" w:rsidTr="0030274C">
              <w:trPr>
                <w:trHeight w:val="1059"/>
              </w:trPr>
              <w:tc>
                <w:tcPr>
                  <w:tcW w:w="1725" w:type="dxa"/>
                  <w:vMerge/>
                </w:tcPr>
                <w:p w14:paraId="7845E2F1" w14:textId="77777777" w:rsidR="00996044" w:rsidRPr="005536FB" w:rsidRDefault="00996044" w:rsidP="00A57D12">
                  <w:pPr>
                    <w:jc w:val="both"/>
                    <w:rPr>
                      <w:rFonts w:ascii="Times New Roman" w:eastAsia="Times New Roman" w:hAnsi="Times New Roman" w:cs="Times New Roman"/>
                      <w:sz w:val="20"/>
                      <w:szCs w:val="20"/>
                      <w:lang w:val="en-US"/>
                    </w:rPr>
                  </w:pPr>
                </w:p>
              </w:tc>
              <w:tc>
                <w:tcPr>
                  <w:tcW w:w="7039" w:type="dxa"/>
                </w:tcPr>
                <w:p w14:paraId="2C202014" w14:textId="77777777" w:rsidR="00996044" w:rsidRPr="005536FB" w:rsidRDefault="00996044" w:rsidP="0030274C">
                  <w:pPr>
                    <w:pStyle w:val="2"/>
                    <w:jc w:val="both"/>
                    <w:rPr>
                      <w:rFonts w:ascii="Times New Roman" w:eastAsiaTheme="minorHAnsi" w:hAnsi="Times New Roman" w:cs="Times New Roman"/>
                      <w:b/>
                      <w:bCs/>
                      <w:sz w:val="20"/>
                      <w:szCs w:val="20"/>
                      <w:lang w:val="kk-KZ"/>
                    </w:rPr>
                  </w:pPr>
                  <w:r w:rsidRPr="005536FB">
                    <w:rPr>
                      <w:rStyle w:val="rynqvb"/>
                      <w:rFonts w:ascii="Times New Roman" w:eastAsia="Calibri" w:hAnsi="Times New Roman" w:cs="Times New Roman"/>
                      <w:sz w:val="20"/>
                      <w:szCs w:val="20"/>
                      <w:lang w:val="kk-KZ"/>
                    </w:rPr>
                    <w:t>І</w:t>
                  </w:r>
                  <w:r w:rsidRPr="005536FB">
                    <w:rPr>
                      <w:rStyle w:val="rynqvb"/>
                      <w:rFonts w:ascii="Times New Roman" w:eastAsia="Calibri" w:hAnsi="Times New Roman" w:cs="Times New Roman"/>
                      <w:sz w:val="20"/>
                      <w:szCs w:val="20"/>
                      <w:lang w:val="en-US"/>
                    </w:rPr>
                    <w:t>mproves knowledge about the structure of the C1 level of the Turkish language;</w:t>
                  </w:r>
                  <w:r w:rsidRPr="005536FB">
                    <w:rPr>
                      <w:rFonts w:ascii="Times New Roman" w:hAnsi="Times New Roman" w:cs="Times New Roman"/>
                      <w:sz w:val="20"/>
                      <w:szCs w:val="20"/>
                      <w:lang w:val="en-US"/>
                    </w:rPr>
                    <w:t xml:space="preserve"> </w:t>
                  </w:r>
                  <w:r w:rsidRPr="005536FB">
                    <w:rPr>
                      <w:rStyle w:val="rynqvb"/>
                      <w:rFonts w:ascii="Times New Roman" w:eastAsia="Calibri" w:hAnsi="Times New Roman" w:cs="Times New Roman"/>
                      <w:sz w:val="20"/>
                      <w:szCs w:val="20"/>
                      <w:lang w:val="en-US"/>
                    </w:rPr>
                    <w:t>develops professional theoretical and linguistic thinking skills through practical topics; improves writing skills and literacy in Turkish through written assignments; listening and speaking tasks use specific communication methods and develop communication skills. develops v</w:t>
                  </w:r>
                  <w:r w:rsidR="0030274C" w:rsidRPr="005536FB">
                    <w:rPr>
                      <w:rStyle w:val="rynqvb"/>
                      <w:rFonts w:ascii="Times New Roman" w:eastAsia="Calibri" w:hAnsi="Times New Roman" w:cs="Times New Roman"/>
                      <w:sz w:val="20"/>
                      <w:szCs w:val="20"/>
                      <w:lang w:val="en-US"/>
                    </w:rPr>
                    <w:t>ocabulary through reading texts</w:t>
                  </w:r>
                </w:p>
              </w:tc>
            </w:tr>
          </w:tbl>
          <w:p w14:paraId="0360FAD6" w14:textId="77777777" w:rsidR="00996044" w:rsidRPr="005536FB" w:rsidRDefault="00996044" w:rsidP="00996044">
            <w:pPr>
              <w:spacing w:after="0" w:line="240" w:lineRule="auto"/>
              <w:jc w:val="both"/>
              <w:rPr>
                <w:rFonts w:ascii="Times New Roman" w:eastAsia="Times New Roman" w:hAnsi="Times New Roman" w:cs="Times New Roman"/>
                <w:sz w:val="20"/>
                <w:szCs w:val="20"/>
                <w:lang w:val="kk-KZ" w:eastAsia="fi-FI"/>
              </w:rPr>
            </w:pPr>
          </w:p>
          <w:tbl>
            <w:tblPr>
              <w:tblStyle w:val="TabloKlavuzu"/>
              <w:tblW w:w="8764" w:type="dxa"/>
              <w:tblLayout w:type="fixed"/>
              <w:tblLook w:val="04A0" w:firstRow="1" w:lastRow="0" w:firstColumn="1" w:lastColumn="0" w:noHBand="0" w:noVBand="1"/>
            </w:tblPr>
            <w:tblGrid>
              <w:gridCol w:w="1725"/>
              <w:gridCol w:w="7039"/>
            </w:tblGrid>
            <w:tr w:rsidR="005536FB" w:rsidRPr="005536FB" w14:paraId="6EB58F9D" w14:textId="77777777" w:rsidTr="00A57D12">
              <w:trPr>
                <w:trHeight w:val="50"/>
              </w:trPr>
              <w:tc>
                <w:tcPr>
                  <w:tcW w:w="1725" w:type="dxa"/>
                </w:tcPr>
                <w:p w14:paraId="3A838430"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rPr>
                    <w:t>Course title</w:t>
                  </w:r>
                </w:p>
              </w:tc>
              <w:tc>
                <w:tcPr>
                  <w:tcW w:w="7039" w:type="dxa"/>
                </w:tcPr>
                <w:p w14:paraId="6272F1DD" w14:textId="77777777" w:rsidR="00996044" w:rsidRPr="005536FB" w:rsidRDefault="00996044" w:rsidP="00A57D12">
                  <w:pPr>
                    <w:jc w:val="both"/>
                    <w:rPr>
                      <w:rFonts w:ascii="Times New Roman" w:hAnsi="Times New Roman" w:cs="Times New Roman"/>
                      <w:b/>
                      <w:sz w:val="20"/>
                      <w:szCs w:val="20"/>
                      <w:lang w:val="kk-KZ"/>
                    </w:rPr>
                  </w:pPr>
                  <w:r w:rsidRPr="005536FB">
                    <w:rPr>
                      <w:rFonts w:ascii="Times New Roman" w:eastAsia="Times New Roman" w:hAnsi="Times New Roman" w:cs="Times New Roman"/>
                      <w:sz w:val="20"/>
                      <w:szCs w:val="20"/>
                    </w:rPr>
                    <w:t>Principles of Ataturk</w:t>
                  </w:r>
                </w:p>
              </w:tc>
            </w:tr>
            <w:tr w:rsidR="005536FB" w:rsidRPr="005536FB" w14:paraId="56DB715A" w14:textId="77777777" w:rsidTr="00A57D12">
              <w:trPr>
                <w:trHeight w:val="50"/>
              </w:trPr>
              <w:tc>
                <w:tcPr>
                  <w:tcW w:w="1725" w:type="dxa"/>
                </w:tcPr>
                <w:p w14:paraId="46535C31"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Component</w:t>
                  </w:r>
                </w:p>
              </w:tc>
              <w:tc>
                <w:tcPr>
                  <w:tcW w:w="7039" w:type="dxa"/>
                </w:tcPr>
                <w:p w14:paraId="07049BD8"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University component</w:t>
                  </w:r>
                </w:p>
              </w:tc>
            </w:tr>
            <w:tr w:rsidR="005536FB" w:rsidRPr="005536FB" w14:paraId="7DF1CCBB" w14:textId="77777777" w:rsidTr="00A57D12">
              <w:trPr>
                <w:trHeight w:val="50"/>
              </w:trPr>
              <w:tc>
                <w:tcPr>
                  <w:tcW w:w="1725" w:type="dxa"/>
                </w:tcPr>
                <w:p w14:paraId="3B987944" w14:textId="77777777" w:rsidR="00996044" w:rsidRPr="005536FB" w:rsidRDefault="00996044" w:rsidP="00A57D12">
                  <w:pPr>
                    <w:jc w:val="both"/>
                    <w:rPr>
                      <w:rFonts w:ascii="Times New Roman" w:hAnsi="Times New Roman" w:cs="Times New Roman"/>
                      <w:sz w:val="20"/>
                      <w:szCs w:val="20"/>
                    </w:rPr>
                  </w:pPr>
                  <w:r w:rsidRPr="005536FB">
                    <w:rPr>
                      <w:rFonts w:ascii="Times New Roman" w:hAnsi="Times New Roman" w:cs="Times New Roman"/>
                      <w:sz w:val="20"/>
                      <w:szCs w:val="20"/>
                    </w:rPr>
                    <w:t>Cycle</w:t>
                  </w:r>
                </w:p>
              </w:tc>
              <w:tc>
                <w:tcPr>
                  <w:tcW w:w="7039" w:type="dxa"/>
                  <w:shd w:val="clear" w:color="auto" w:fill="auto"/>
                </w:tcPr>
                <w:p w14:paraId="6370EAEF"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Major disciplines</w:t>
                  </w:r>
                </w:p>
              </w:tc>
            </w:tr>
            <w:tr w:rsidR="005536FB" w:rsidRPr="005536FB" w14:paraId="66844172" w14:textId="77777777" w:rsidTr="00A57D12">
              <w:trPr>
                <w:trHeight w:val="332"/>
              </w:trPr>
              <w:tc>
                <w:tcPr>
                  <w:tcW w:w="1725" w:type="dxa"/>
                </w:tcPr>
                <w:p w14:paraId="40481014"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Module</w:t>
                  </w:r>
                </w:p>
              </w:tc>
              <w:tc>
                <w:tcPr>
                  <w:tcW w:w="7039" w:type="dxa"/>
                </w:tcPr>
                <w:p w14:paraId="279DA9B5"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b/>
                      <w:sz w:val="20"/>
                      <w:szCs w:val="20"/>
                      <w:lang w:val="kk-KZ"/>
                    </w:rPr>
                    <w:t>Turkic World</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en-GB" w:eastAsia="fi-FI"/>
                    </w:rPr>
                    <w:t>1</w:t>
                  </w:r>
                  <w:r w:rsidRPr="005536FB">
                    <w:rPr>
                      <w:rFonts w:ascii="Times New Roman" w:eastAsia="Times New Roman" w:hAnsi="Times New Roman" w:cs="Times New Roman"/>
                      <w:sz w:val="20"/>
                      <w:szCs w:val="20"/>
                      <w:lang w:val="kk-KZ" w:eastAsia="fi-FI"/>
                    </w:rPr>
                    <w:t>6</w:t>
                  </w:r>
                  <w:r w:rsidRPr="005536FB">
                    <w:rPr>
                      <w:rFonts w:ascii="Times New Roman" w:eastAsia="Times New Roman" w:hAnsi="Times New Roman" w:cs="Times New Roman"/>
                      <w:sz w:val="20"/>
                      <w:szCs w:val="20"/>
                      <w:lang w:val="en-GB" w:eastAsia="fi-FI"/>
                    </w:rPr>
                    <w:t xml:space="preserve"> academic credits</w:t>
                  </w:r>
                </w:p>
              </w:tc>
            </w:tr>
            <w:tr w:rsidR="005536FB" w:rsidRPr="005536FB" w14:paraId="54FBF5B1" w14:textId="77777777" w:rsidTr="00A57D12">
              <w:trPr>
                <w:trHeight w:val="319"/>
              </w:trPr>
              <w:tc>
                <w:tcPr>
                  <w:tcW w:w="1725" w:type="dxa"/>
                </w:tcPr>
                <w:p w14:paraId="7ACF9132"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eastAsia="Times New Roman" w:hAnsi="Times New Roman" w:cs="Times New Roman"/>
                      <w:sz w:val="20"/>
                      <w:szCs w:val="20"/>
                      <w:lang w:val="en-GB" w:eastAsia="fi-FI"/>
                    </w:rPr>
                    <w:t>Academic credits</w:t>
                  </w:r>
                </w:p>
              </w:tc>
              <w:tc>
                <w:tcPr>
                  <w:tcW w:w="7039" w:type="dxa"/>
                </w:tcPr>
                <w:p w14:paraId="080222C1"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r>
            <w:tr w:rsidR="005536FB" w:rsidRPr="005536FB" w14:paraId="11112A0F" w14:textId="77777777" w:rsidTr="00A57D12">
              <w:trPr>
                <w:trHeight w:val="1047"/>
              </w:trPr>
              <w:tc>
                <w:tcPr>
                  <w:tcW w:w="1725" w:type="dxa"/>
                </w:tcPr>
                <w:p w14:paraId="610D6E40"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lang w:val="en-US"/>
                    </w:rPr>
                    <w:t>Course / competence description</w:t>
                  </w:r>
                </w:p>
              </w:tc>
              <w:tc>
                <w:tcPr>
                  <w:tcW w:w="7039" w:type="dxa"/>
                </w:tcPr>
                <w:p w14:paraId="5B4B7D1E" w14:textId="77777777" w:rsidR="00996044" w:rsidRPr="005536FB" w:rsidRDefault="00996044" w:rsidP="00A57D12">
                  <w:pPr>
                    <w:jc w:val="both"/>
                    <w:rPr>
                      <w:rFonts w:ascii="Times New Roman" w:hAnsi="Times New Roman" w:cs="Times New Roman"/>
                      <w:bCs/>
                      <w:sz w:val="20"/>
                      <w:szCs w:val="20"/>
                    </w:rPr>
                  </w:pPr>
                  <w:r w:rsidRPr="005536FB">
                    <w:rPr>
                      <w:rFonts w:ascii="Times New Roman" w:hAnsi="Times New Roman" w:cs="Times New Roman"/>
                      <w:bCs/>
                      <w:sz w:val="20"/>
                      <w:szCs w:val="20"/>
                    </w:rPr>
                    <w:t xml:space="preserve">The purpose of this course is to improve the following areas of subject competence: </w:t>
                  </w:r>
                </w:p>
                <w:p w14:paraId="7A0BC901" w14:textId="77777777" w:rsidR="00996044" w:rsidRPr="005536FB" w:rsidRDefault="00996044" w:rsidP="00A57D12">
                  <w:pPr>
                    <w:pStyle w:val="AralkYok"/>
                    <w:jc w:val="both"/>
                    <w:rPr>
                      <w:rFonts w:ascii="Times New Roman" w:hAnsi="Times New Roman" w:cs="Times New Roman"/>
                      <w:sz w:val="20"/>
                      <w:szCs w:val="20"/>
                      <w:lang w:val="en-US"/>
                    </w:rPr>
                  </w:pPr>
                </w:p>
                <w:p w14:paraId="312B14CA" w14:textId="77777777" w:rsidR="00996044" w:rsidRPr="005536FB" w:rsidRDefault="00996044" w:rsidP="00996044">
                  <w:pPr>
                    <w:pStyle w:val="ListeParagraf"/>
                    <w:numPr>
                      <w:ilvl w:val="0"/>
                      <w:numId w:val="67"/>
                    </w:numPr>
                    <w:ind w:left="0" w:hanging="425"/>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able to develop their own moral and civic position and able to operate with the social, business, cultural, legal and ethical norms of society. </w:t>
                  </w:r>
                </w:p>
                <w:p w14:paraId="5CC952BC" w14:textId="77777777" w:rsidR="00996044" w:rsidRPr="005536FB" w:rsidRDefault="00996044" w:rsidP="00A57D12">
                  <w:pPr>
                    <w:jc w:val="both"/>
                    <w:rPr>
                      <w:rFonts w:ascii="Times New Roman" w:hAnsi="Times New Roman" w:cs="Times New Roman"/>
                      <w:sz w:val="20"/>
                      <w:szCs w:val="20"/>
                      <w:lang w:val="en-US"/>
                    </w:rPr>
                  </w:pPr>
                </w:p>
                <w:p w14:paraId="3277EFD5" w14:textId="77777777" w:rsidR="00996044" w:rsidRPr="005536FB" w:rsidRDefault="00996044" w:rsidP="00A57D12">
                  <w:pPr>
                    <w:jc w:val="both"/>
                    <w:rPr>
                      <w:rFonts w:ascii="Times New Roman" w:eastAsia="Calibri" w:hAnsi="Times New Roman" w:cs="Times New Roman"/>
                      <w:sz w:val="20"/>
                      <w:szCs w:val="20"/>
                      <w:lang w:val="kk-KZ"/>
                    </w:rPr>
                  </w:pPr>
                  <w:r w:rsidRPr="005536FB">
                    <w:rPr>
                      <w:rFonts w:ascii="Times New Roman" w:eastAsia="Calibri" w:hAnsi="Times New Roman" w:cs="Times New Roman"/>
                      <w:sz w:val="20"/>
                      <w:szCs w:val="20"/>
                      <w:lang w:val="en-US"/>
                    </w:rPr>
                    <w:t>Pre-service teachers have knowledge and understanding of the basics of socio-political, economic and legal studies and are able to demonstrate personal and professional competitiveness.</w:t>
                  </w:r>
                </w:p>
                <w:p w14:paraId="3E3889AF" w14:textId="77777777" w:rsidR="00996044" w:rsidRPr="005536FB" w:rsidRDefault="00996044" w:rsidP="00A57D12">
                  <w:pPr>
                    <w:jc w:val="both"/>
                    <w:rPr>
                      <w:rFonts w:ascii="Times New Roman" w:eastAsia="Calibri" w:hAnsi="Times New Roman" w:cs="Times New Roman"/>
                      <w:sz w:val="20"/>
                      <w:szCs w:val="20"/>
                      <w:lang w:val="kk-KZ"/>
                    </w:rPr>
                  </w:pPr>
                </w:p>
                <w:p w14:paraId="1A06C71C" w14:textId="77777777" w:rsidR="00996044" w:rsidRPr="005536FB" w:rsidRDefault="00996044" w:rsidP="00A57D12">
                  <w:pPr>
                    <w:jc w:val="both"/>
                    <w:rPr>
                      <w:rFonts w:ascii="Times New Roman" w:eastAsia="Calibri" w:hAnsi="Times New Roman" w:cs="Times New Roman"/>
                      <w:sz w:val="20"/>
                      <w:szCs w:val="20"/>
                      <w:lang w:val="kk-KZ"/>
                    </w:rPr>
                  </w:pPr>
                  <w:r w:rsidRPr="005536FB">
                    <w:rPr>
                      <w:rStyle w:val="jlqj4b"/>
                      <w:rFonts w:ascii="Times New Roman" w:hAnsi="Times New Roman" w:cs="Times New Roman"/>
                      <w:sz w:val="20"/>
                      <w:szCs w:val="20"/>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r>
            <w:tr w:rsidR="005536FB" w:rsidRPr="005536FB" w14:paraId="4EAD6E9D" w14:textId="77777777" w:rsidTr="00A57D12">
              <w:trPr>
                <w:trHeight w:val="60"/>
              </w:trPr>
              <w:tc>
                <w:tcPr>
                  <w:tcW w:w="1725" w:type="dxa"/>
                </w:tcPr>
                <w:p w14:paraId="5A872D5B"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en-US"/>
                    </w:rPr>
                    <w:t>Learning outcomes</w:t>
                  </w:r>
                </w:p>
              </w:tc>
              <w:tc>
                <w:tcPr>
                  <w:tcW w:w="7039" w:type="dxa"/>
                </w:tcPr>
                <w:p w14:paraId="0EE3E6D6" w14:textId="77777777" w:rsidR="00996044" w:rsidRPr="005536FB" w:rsidRDefault="00996044" w:rsidP="00A57D12">
                  <w:pPr>
                    <w:jc w:val="both"/>
                    <w:rPr>
                      <w:rFonts w:ascii="Times New Roman" w:eastAsia="Calibri" w:hAnsi="Times New Roman" w:cs="Times New Roman"/>
                      <w:sz w:val="20"/>
                      <w:szCs w:val="20"/>
                      <w:lang w:val="en-US"/>
                    </w:rPr>
                  </w:pPr>
                  <w:r w:rsidRPr="005536FB">
                    <w:rPr>
                      <w:rFonts w:ascii="Times New Roman" w:eastAsia="Calibri" w:hAnsi="Times New Roman" w:cs="Times New Roman"/>
                      <w:b/>
                      <w:bCs/>
                      <w:sz w:val="20"/>
                      <w:szCs w:val="20"/>
                    </w:rPr>
                    <w:t>Pre-service teachers who demonstrate competence can:</w:t>
                  </w:r>
                </w:p>
                <w:p w14:paraId="581B4CFF" w14:textId="77777777" w:rsidR="00996044" w:rsidRPr="005536FB" w:rsidRDefault="00996044" w:rsidP="00A57D12">
                  <w:pPr>
                    <w:pStyle w:val="AralkYok"/>
                    <w:jc w:val="both"/>
                    <w:rPr>
                      <w:rFonts w:ascii="Times New Roman" w:eastAsiaTheme="minorHAnsi" w:hAnsi="Times New Roman" w:cs="Times New Roman"/>
                      <w:sz w:val="20"/>
                      <w:szCs w:val="20"/>
                      <w:lang w:val="kk-KZ" w:eastAsia="en-US"/>
                    </w:rPr>
                  </w:pPr>
                </w:p>
                <w:p w14:paraId="2A65C7C0" w14:textId="77777777" w:rsidR="00996044" w:rsidRPr="005536FB" w:rsidRDefault="00996044" w:rsidP="00A57D12">
                  <w:pPr>
                    <w:pStyle w:val="AralkYok"/>
                    <w:jc w:val="both"/>
                    <w:rPr>
                      <w:rFonts w:ascii="Times New Roman" w:eastAsiaTheme="minorHAnsi" w:hAnsi="Times New Roman" w:cs="Times New Roman"/>
                      <w:sz w:val="20"/>
                      <w:szCs w:val="20"/>
                      <w:lang w:val="kk-KZ" w:eastAsia="en-US"/>
                    </w:rPr>
                  </w:pPr>
                  <w:r w:rsidRPr="005536FB">
                    <w:rPr>
                      <w:rFonts w:ascii="Times New Roman" w:eastAsiaTheme="minorHAnsi" w:hAnsi="Times New Roman" w:cs="Times New Roman"/>
                      <w:sz w:val="20"/>
                      <w:szCs w:val="20"/>
                      <w:lang w:val="en-US" w:eastAsia="en-US"/>
                    </w:rPr>
                    <w:t>L</w:t>
                  </w:r>
                  <w:r w:rsidRPr="005536FB">
                    <w:rPr>
                      <w:rFonts w:ascii="Times New Roman" w:eastAsiaTheme="minorHAnsi" w:hAnsi="Times New Roman" w:cs="Times New Roman"/>
                      <w:sz w:val="20"/>
                      <w:szCs w:val="20"/>
                      <w:lang w:val="kk-KZ" w:eastAsia="en-US"/>
                    </w:rPr>
                    <w:t>OD 1 - conducts scientific research in the field of humanities, applies modern methods, tools and forms of education, comprehensively studies, analyzes, and systematizes scientific data;</w:t>
                  </w:r>
                </w:p>
                <w:p w14:paraId="1DACE6EC" w14:textId="77777777" w:rsidR="00996044" w:rsidRPr="005536FB" w:rsidRDefault="00996044" w:rsidP="00A57D12">
                  <w:pPr>
                    <w:pStyle w:val="AralkYok"/>
                    <w:jc w:val="both"/>
                    <w:rPr>
                      <w:rFonts w:ascii="Times New Roman" w:eastAsiaTheme="minorHAnsi" w:hAnsi="Times New Roman" w:cs="Times New Roman"/>
                      <w:sz w:val="20"/>
                      <w:szCs w:val="20"/>
                      <w:lang w:val="kk-KZ" w:eastAsia="en-US"/>
                    </w:rPr>
                  </w:pPr>
                  <w:r w:rsidRPr="005536FB">
                    <w:rPr>
                      <w:rFonts w:ascii="Times New Roman" w:eastAsiaTheme="minorHAnsi" w:hAnsi="Times New Roman" w:cs="Times New Roman"/>
                      <w:sz w:val="20"/>
                      <w:szCs w:val="20"/>
                      <w:lang w:val="kk-KZ" w:eastAsia="en-US"/>
                    </w:rPr>
                    <w:t>LOD 2 - possesses research abilities and skills depending on the content of modern education, owns new forms and methods of technology of criterion assessment (design, critical thinking), uses information technologies and technical means at a professional level;</w:t>
                  </w:r>
                </w:p>
                <w:p w14:paraId="0D239ADE" w14:textId="77777777" w:rsidR="00996044" w:rsidRPr="005536FB" w:rsidRDefault="00996044" w:rsidP="00A57D12">
                  <w:pPr>
                    <w:pStyle w:val="AralkYok"/>
                    <w:jc w:val="both"/>
                    <w:rPr>
                      <w:rFonts w:ascii="Times New Roman" w:eastAsiaTheme="minorHAnsi" w:hAnsi="Times New Roman" w:cs="Times New Roman"/>
                      <w:sz w:val="20"/>
                      <w:szCs w:val="20"/>
                      <w:lang w:val="kk-KZ" w:eastAsia="en-US"/>
                    </w:rPr>
                  </w:pPr>
                  <w:r w:rsidRPr="005536FB">
                    <w:rPr>
                      <w:rFonts w:ascii="Times New Roman" w:eastAsiaTheme="minorHAnsi" w:hAnsi="Times New Roman" w:cs="Times New Roman"/>
                      <w:sz w:val="20"/>
                      <w:szCs w:val="20"/>
                      <w:lang w:val="kk-KZ" w:eastAsia="en-US"/>
                    </w:rPr>
                    <w:t>LOD 3 - He is able to explain the main trends in the field of humanities, uses the ability to interpret historical problems, events, ideas and theories;</w:t>
                  </w:r>
                </w:p>
                <w:p w14:paraId="29F8F3CB" w14:textId="77777777" w:rsidR="00996044" w:rsidRPr="005536FB" w:rsidRDefault="00996044" w:rsidP="00A57D12">
                  <w:pPr>
                    <w:pStyle w:val="AralkYok"/>
                    <w:jc w:val="both"/>
                    <w:rPr>
                      <w:rFonts w:ascii="Times New Roman" w:eastAsiaTheme="minorHAnsi" w:hAnsi="Times New Roman" w:cs="Times New Roman"/>
                      <w:sz w:val="20"/>
                      <w:szCs w:val="20"/>
                      <w:lang w:val="kk-KZ" w:eastAsia="en-US"/>
                    </w:rPr>
                  </w:pPr>
                  <w:r w:rsidRPr="005536FB">
                    <w:rPr>
                      <w:rFonts w:ascii="Times New Roman" w:eastAsiaTheme="minorHAnsi" w:hAnsi="Times New Roman" w:cs="Times New Roman"/>
                      <w:sz w:val="20"/>
                      <w:szCs w:val="20"/>
                      <w:lang w:val="kk-KZ" w:eastAsia="en-US"/>
                    </w:rPr>
                    <w:t>LOD 4 - He is able to explain the complex connections between facts, phenomena, and theories in the field of scientific research;</w:t>
                  </w:r>
                </w:p>
              </w:tc>
            </w:tr>
          </w:tbl>
          <w:p w14:paraId="6E795BE4" w14:textId="77777777" w:rsidR="00996044" w:rsidRPr="005536FB" w:rsidRDefault="00996044" w:rsidP="00996044">
            <w:pPr>
              <w:spacing w:after="0" w:line="240" w:lineRule="auto"/>
              <w:jc w:val="both"/>
              <w:rPr>
                <w:rFonts w:ascii="Times New Roman" w:eastAsia="Times New Roman" w:hAnsi="Times New Roman" w:cs="Times New Roman"/>
                <w:sz w:val="20"/>
                <w:szCs w:val="20"/>
                <w:lang w:val="kk-KZ" w:eastAsia="fi-FI"/>
              </w:rPr>
            </w:pPr>
          </w:p>
          <w:tbl>
            <w:tblPr>
              <w:tblStyle w:val="TabloKlavuzu"/>
              <w:tblW w:w="8787" w:type="dxa"/>
              <w:tblLayout w:type="fixed"/>
              <w:tblLook w:val="04A0" w:firstRow="1" w:lastRow="0" w:firstColumn="1" w:lastColumn="0" w:noHBand="0" w:noVBand="1"/>
            </w:tblPr>
            <w:tblGrid>
              <w:gridCol w:w="1680"/>
              <w:gridCol w:w="7107"/>
            </w:tblGrid>
            <w:tr w:rsidR="005536FB" w:rsidRPr="005536FB" w14:paraId="4206CB6E" w14:textId="77777777" w:rsidTr="00A57D12">
              <w:trPr>
                <w:trHeight w:val="206"/>
              </w:trPr>
              <w:tc>
                <w:tcPr>
                  <w:tcW w:w="1680" w:type="dxa"/>
                </w:tcPr>
                <w:p w14:paraId="40C73862"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Course title</w:t>
                  </w:r>
                </w:p>
              </w:tc>
              <w:tc>
                <w:tcPr>
                  <w:tcW w:w="7107" w:type="dxa"/>
                </w:tcPr>
                <w:p w14:paraId="35CAD980" w14:textId="77777777" w:rsidR="00996044" w:rsidRPr="005536FB" w:rsidRDefault="00996044" w:rsidP="00A57D12">
                  <w:pPr>
                    <w:jc w:val="both"/>
                    <w:rPr>
                      <w:rFonts w:ascii="Times New Roman" w:hAnsi="Times New Roman" w:cs="Times New Roman"/>
                      <w:b/>
                      <w:sz w:val="20"/>
                      <w:szCs w:val="20"/>
                      <w:lang w:val="kk-KZ"/>
                    </w:rPr>
                  </w:pPr>
                  <w:r w:rsidRPr="005536FB">
                    <w:rPr>
                      <w:rFonts w:ascii="Times New Roman" w:eastAsia="Times New Roman" w:hAnsi="Times New Roman" w:cs="Times New Roman"/>
                      <w:b/>
                      <w:sz w:val="20"/>
                      <w:szCs w:val="20"/>
                    </w:rPr>
                    <w:t>Turkic States history</w:t>
                  </w:r>
                </w:p>
              </w:tc>
            </w:tr>
            <w:tr w:rsidR="005536FB" w:rsidRPr="005536FB" w14:paraId="6BB1A5D6" w14:textId="77777777" w:rsidTr="00A57D12">
              <w:trPr>
                <w:trHeight w:val="198"/>
              </w:trPr>
              <w:tc>
                <w:tcPr>
                  <w:tcW w:w="1680" w:type="dxa"/>
                </w:tcPr>
                <w:p w14:paraId="19B72330"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Component</w:t>
                  </w:r>
                </w:p>
              </w:tc>
              <w:tc>
                <w:tcPr>
                  <w:tcW w:w="7107" w:type="dxa"/>
                </w:tcPr>
                <w:p w14:paraId="21CDB551"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University component</w:t>
                  </w:r>
                </w:p>
              </w:tc>
            </w:tr>
            <w:tr w:rsidR="005536FB" w:rsidRPr="005536FB" w14:paraId="1C28F0D4" w14:textId="77777777" w:rsidTr="00A57D12">
              <w:trPr>
                <w:trHeight w:val="198"/>
              </w:trPr>
              <w:tc>
                <w:tcPr>
                  <w:tcW w:w="1680" w:type="dxa"/>
                </w:tcPr>
                <w:p w14:paraId="1933F28A" w14:textId="77777777" w:rsidR="00996044" w:rsidRPr="005536FB" w:rsidRDefault="00996044" w:rsidP="00A57D12">
                  <w:pPr>
                    <w:jc w:val="both"/>
                    <w:rPr>
                      <w:rFonts w:ascii="Times New Roman" w:hAnsi="Times New Roman" w:cs="Times New Roman"/>
                      <w:sz w:val="20"/>
                      <w:szCs w:val="20"/>
                    </w:rPr>
                  </w:pPr>
                  <w:r w:rsidRPr="005536FB">
                    <w:rPr>
                      <w:rFonts w:ascii="Times New Roman" w:hAnsi="Times New Roman" w:cs="Times New Roman"/>
                      <w:sz w:val="20"/>
                      <w:szCs w:val="20"/>
                    </w:rPr>
                    <w:t>Cycle</w:t>
                  </w:r>
                </w:p>
              </w:tc>
              <w:tc>
                <w:tcPr>
                  <w:tcW w:w="7107" w:type="dxa"/>
                </w:tcPr>
                <w:p w14:paraId="78EC4BE8"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Major disciplines</w:t>
                  </w:r>
                </w:p>
              </w:tc>
            </w:tr>
            <w:tr w:rsidR="005536FB" w:rsidRPr="005536FB" w14:paraId="4439FE51" w14:textId="77777777" w:rsidTr="00A57D12">
              <w:trPr>
                <w:trHeight w:val="206"/>
              </w:trPr>
              <w:tc>
                <w:tcPr>
                  <w:tcW w:w="1680" w:type="dxa"/>
                </w:tcPr>
                <w:p w14:paraId="69ABBE12"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Module</w:t>
                  </w:r>
                </w:p>
              </w:tc>
              <w:tc>
                <w:tcPr>
                  <w:tcW w:w="7107" w:type="dxa"/>
                </w:tcPr>
                <w:p w14:paraId="7CA79632"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b/>
                      <w:sz w:val="20"/>
                      <w:szCs w:val="20"/>
                      <w:lang w:val="kk-KZ"/>
                    </w:rPr>
                    <w:t>Turkic World</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en-GB" w:eastAsia="fi-FI"/>
                    </w:rPr>
                    <w:t>1</w:t>
                  </w:r>
                  <w:r w:rsidRPr="005536FB">
                    <w:rPr>
                      <w:rFonts w:ascii="Times New Roman" w:eastAsia="Times New Roman" w:hAnsi="Times New Roman" w:cs="Times New Roman"/>
                      <w:sz w:val="20"/>
                      <w:szCs w:val="20"/>
                      <w:lang w:val="kk-KZ" w:eastAsia="fi-FI"/>
                    </w:rPr>
                    <w:t>6</w:t>
                  </w:r>
                  <w:r w:rsidRPr="005536FB">
                    <w:rPr>
                      <w:rFonts w:ascii="Times New Roman" w:eastAsia="Times New Roman" w:hAnsi="Times New Roman" w:cs="Times New Roman"/>
                      <w:sz w:val="20"/>
                      <w:szCs w:val="20"/>
                      <w:lang w:val="en-GB" w:eastAsia="fi-FI"/>
                    </w:rPr>
                    <w:t xml:space="preserve"> academic credits</w:t>
                  </w:r>
                </w:p>
              </w:tc>
            </w:tr>
            <w:tr w:rsidR="005536FB" w:rsidRPr="005536FB" w14:paraId="25F9289A" w14:textId="77777777" w:rsidTr="00A57D12">
              <w:trPr>
                <w:trHeight w:val="198"/>
              </w:trPr>
              <w:tc>
                <w:tcPr>
                  <w:tcW w:w="1680" w:type="dxa"/>
                </w:tcPr>
                <w:p w14:paraId="7FDE3087"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eastAsia="Times New Roman" w:hAnsi="Times New Roman" w:cs="Times New Roman"/>
                      <w:sz w:val="20"/>
                      <w:szCs w:val="20"/>
                      <w:lang w:val="en-GB" w:eastAsia="fi-FI"/>
                    </w:rPr>
                    <w:t>Academic credits</w:t>
                  </w:r>
                </w:p>
              </w:tc>
              <w:tc>
                <w:tcPr>
                  <w:tcW w:w="7107" w:type="dxa"/>
                </w:tcPr>
                <w:p w14:paraId="09F8B9B6"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r>
            <w:tr w:rsidR="005536FB" w:rsidRPr="005536FB" w14:paraId="358008BC" w14:textId="77777777" w:rsidTr="00F21F61">
              <w:trPr>
                <w:trHeight w:val="2854"/>
              </w:trPr>
              <w:tc>
                <w:tcPr>
                  <w:tcW w:w="1680" w:type="dxa"/>
                </w:tcPr>
                <w:p w14:paraId="6297593C"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lang w:val="en-US"/>
                    </w:rPr>
                    <w:lastRenderedPageBreak/>
                    <w:t>Course / competence description</w:t>
                  </w:r>
                </w:p>
              </w:tc>
              <w:tc>
                <w:tcPr>
                  <w:tcW w:w="7107" w:type="dxa"/>
                </w:tcPr>
                <w:p w14:paraId="634742F6" w14:textId="77777777" w:rsidR="00996044" w:rsidRPr="005536FB" w:rsidRDefault="00996044" w:rsidP="00A57D12">
                  <w:pPr>
                    <w:jc w:val="both"/>
                    <w:rPr>
                      <w:rFonts w:ascii="Times New Roman" w:hAnsi="Times New Roman" w:cs="Times New Roman"/>
                      <w:bCs/>
                      <w:sz w:val="20"/>
                      <w:szCs w:val="20"/>
                    </w:rPr>
                  </w:pPr>
                  <w:r w:rsidRPr="005536FB">
                    <w:rPr>
                      <w:rFonts w:ascii="Times New Roman" w:hAnsi="Times New Roman" w:cs="Times New Roman"/>
                      <w:bCs/>
                      <w:sz w:val="20"/>
                      <w:szCs w:val="20"/>
                    </w:rPr>
                    <w:t xml:space="preserve">The purpose of this course is to improve the following areas of subject competence: </w:t>
                  </w:r>
                </w:p>
                <w:p w14:paraId="3FE0D459" w14:textId="77777777" w:rsidR="00996044" w:rsidRPr="005536FB" w:rsidRDefault="00996044" w:rsidP="00A57D12">
                  <w:pPr>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Pre-service teachers are capable to interpret the content and specific features of the mythological, religious and scientific worldview</w:t>
                  </w:r>
                </w:p>
                <w:p w14:paraId="2F3F3346" w14:textId="77777777" w:rsidR="00996044" w:rsidRPr="005536FB" w:rsidRDefault="00996044" w:rsidP="00A57D12">
                  <w:pPr>
                    <w:jc w:val="both"/>
                    <w:rPr>
                      <w:rFonts w:ascii="Times New Roman" w:eastAsia="Calibri" w:hAnsi="Times New Roman" w:cs="Times New Roman"/>
                      <w:sz w:val="20"/>
                      <w:szCs w:val="20"/>
                      <w:lang w:val="kk-KZ"/>
                    </w:rPr>
                  </w:pPr>
                  <w:r w:rsidRPr="005536FB">
                    <w:rPr>
                      <w:rFonts w:ascii="Times New Roman" w:eastAsia="Calibri" w:hAnsi="Times New Roman" w:cs="Times New Roman"/>
                      <w:sz w:val="20"/>
                      <w:szCs w:val="20"/>
                      <w:lang w:val="en-US"/>
                    </w:rPr>
                    <w:t>Pre-service teachers have deep understanding and scientific analysis of the main stages, patterns and characteristics of the historical development of Kazakhstan.</w:t>
                  </w:r>
                  <w:r w:rsidRPr="005536FB">
                    <w:rPr>
                      <w:rFonts w:ascii="Times New Roman" w:eastAsia="Calibri" w:hAnsi="Times New Roman" w:cs="Times New Roman"/>
                      <w:sz w:val="20"/>
                      <w:szCs w:val="20"/>
                      <w:lang w:val="kk-KZ"/>
                    </w:rPr>
                    <w:t xml:space="preserve"> </w:t>
                  </w:r>
                </w:p>
                <w:p w14:paraId="269ECF36" w14:textId="77777777" w:rsidR="00996044" w:rsidRPr="005536FB" w:rsidRDefault="00996044" w:rsidP="00A57D12">
                  <w:pPr>
                    <w:jc w:val="both"/>
                    <w:rPr>
                      <w:rFonts w:ascii="Times New Roman" w:hAnsi="Times New Roman" w:cs="Times New Roman"/>
                      <w:sz w:val="20"/>
                      <w:szCs w:val="20"/>
                      <w:lang w:val="kk-KZ"/>
                    </w:rPr>
                  </w:pPr>
                  <w:r w:rsidRPr="005536FB">
                    <w:rPr>
                      <w:rStyle w:val="jlqj4b"/>
                      <w:rFonts w:ascii="Times New Roman" w:hAnsi="Times New Roman" w:cs="Times New Roman"/>
                      <w:sz w:val="20"/>
                      <w:szCs w:val="20"/>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r>
            <w:tr w:rsidR="005536FB" w:rsidRPr="005536FB" w14:paraId="53CD48CF" w14:textId="77777777" w:rsidTr="00A57D12">
              <w:trPr>
                <w:trHeight w:val="37"/>
              </w:trPr>
              <w:tc>
                <w:tcPr>
                  <w:tcW w:w="1680" w:type="dxa"/>
                </w:tcPr>
                <w:p w14:paraId="0BDBDE08"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en-US"/>
                    </w:rPr>
                    <w:t>Learning outcomes</w:t>
                  </w:r>
                </w:p>
              </w:tc>
              <w:tc>
                <w:tcPr>
                  <w:tcW w:w="7107" w:type="dxa"/>
                </w:tcPr>
                <w:p w14:paraId="0CE18232" w14:textId="77777777" w:rsidR="00996044" w:rsidRPr="005536FB" w:rsidRDefault="00996044" w:rsidP="00A57D12">
                  <w:pPr>
                    <w:jc w:val="both"/>
                    <w:rPr>
                      <w:rFonts w:ascii="Times New Roman" w:eastAsia="Calibri" w:hAnsi="Times New Roman" w:cs="Times New Roman"/>
                      <w:sz w:val="20"/>
                      <w:szCs w:val="20"/>
                      <w:lang w:val="en-US"/>
                    </w:rPr>
                  </w:pPr>
                  <w:r w:rsidRPr="005536FB">
                    <w:rPr>
                      <w:rFonts w:ascii="Times New Roman" w:eastAsia="Calibri" w:hAnsi="Times New Roman" w:cs="Times New Roman"/>
                      <w:b/>
                      <w:bCs/>
                      <w:sz w:val="20"/>
                      <w:szCs w:val="20"/>
                    </w:rPr>
                    <w:t>Pre-service teachers who demonstrate competence can:</w:t>
                  </w:r>
                </w:p>
                <w:p w14:paraId="424C6EDD" w14:textId="77777777" w:rsidR="00996044" w:rsidRPr="005536FB" w:rsidRDefault="00996044" w:rsidP="00A57D12">
                  <w:pPr>
                    <w:pStyle w:val="NormalWeb"/>
                    <w:spacing w:before="0" w:beforeAutospacing="0" w:after="0" w:afterAutospacing="0"/>
                    <w:jc w:val="both"/>
                    <w:rPr>
                      <w:rFonts w:eastAsiaTheme="minorHAnsi"/>
                      <w:b/>
                      <w:bCs/>
                      <w:sz w:val="20"/>
                      <w:szCs w:val="20"/>
                      <w:lang w:val="en-US"/>
                    </w:rPr>
                  </w:pPr>
                </w:p>
                <w:p w14:paraId="0945DEB1"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LOD 1 -</w:t>
                  </w:r>
                  <w:r w:rsidRPr="005536FB">
                    <w:rPr>
                      <w:sz w:val="20"/>
                      <w:szCs w:val="20"/>
                      <w:lang w:val="en-US"/>
                    </w:rPr>
                    <w:t xml:space="preserve"> establishes the connection of historical events with the historical development of mankind;</w:t>
                  </w:r>
                </w:p>
                <w:p w14:paraId="587CEDF0"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 xml:space="preserve">LOD 2 -  </w:t>
                  </w:r>
                  <w:r w:rsidRPr="005536FB">
                    <w:rPr>
                      <w:sz w:val="20"/>
                      <w:szCs w:val="20"/>
                      <w:lang w:val="tr-TR"/>
                    </w:rPr>
                    <w:t>he knows the techniques of scientific description and analysis of the course and consequences of historical events;</w:t>
                  </w:r>
                </w:p>
                <w:p w14:paraId="4BC0EE86"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 xml:space="preserve">LOD 3 -  </w:t>
                  </w:r>
                  <w:r w:rsidRPr="005536FB">
                    <w:rPr>
                      <w:sz w:val="20"/>
                      <w:szCs w:val="20"/>
                      <w:lang w:val="tr-TR"/>
                    </w:rPr>
                    <w:t>explains the ways to solve modern social problems based on critically informed data;</w:t>
                  </w:r>
                </w:p>
                <w:p w14:paraId="438B5875"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 xml:space="preserve">LOD 4 -  </w:t>
                  </w:r>
                  <w:r w:rsidRPr="005536FB">
                    <w:rPr>
                      <w:sz w:val="20"/>
                      <w:szCs w:val="20"/>
                      <w:lang w:val="tr-TR"/>
                    </w:rPr>
                    <w:t>defines the importance of the formation of historical consciousness and worldview principles in accordance with national priorities;</w:t>
                  </w:r>
                </w:p>
              </w:tc>
            </w:tr>
          </w:tbl>
          <w:p w14:paraId="056F11E8" w14:textId="77777777" w:rsidR="00996044" w:rsidRPr="005536FB" w:rsidRDefault="00996044" w:rsidP="00996044">
            <w:pPr>
              <w:spacing w:after="0" w:line="240" w:lineRule="auto"/>
              <w:jc w:val="both"/>
              <w:rPr>
                <w:rFonts w:ascii="Times New Roman" w:eastAsia="Times New Roman" w:hAnsi="Times New Roman" w:cs="Times New Roman"/>
                <w:sz w:val="20"/>
                <w:szCs w:val="20"/>
                <w:lang w:val="kk-KZ" w:eastAsia="fi-FI"/>
              </w:rPr>
            </w:pPr>
          </w:p>
          <w:tbl>
            <w:tblPr>
              <w:tblStyle w:val="TabloKlavuzu"/>
              <w:tblW w:w="8787" w:type="dxa"/>
              <w:tblLayout w:type="fixed"/>
              <w:tblLook w:val="04A0" w:firstRow="1" w:lastRow="0" w:firstColumn="1" w:lastColumn="0" w:noHBand="0" w:noVBand="1"/>
            </w:tblPr>
            <w:tblGrid>
              <w:gridCol w:w="1680"/>
              <w:gridCol w:w="7107"/>
            </w:tblGrid>
            <w:tr w:rsidR="005536FB" w:rsidRPr="005536FB" w14:paraId="524F9C32" w14:textId="77777777" w:rsidTr="00A57D12">
              <w:trPr>
                <w:trHeight w:val="206"/>
              </w:trPr>
              <w:tc>
                <w:tcPr>
                  <w:tcW w:w="1680" w:type="dxa"/>
                </w:tcPr>
                <w:p w14:paraId="110EA98E"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Course title</w:t>
                  </w:r>
                </w:p>
              </w:tc>
              <w:tc>
                <w:tcPr>
                  <w:tcW w:w="7107" w:type="dxa"/>
                </w:tcPr>
                <w:p w14:paraId="7A8B6FDE" w14:textId="77777777" w:rsidR="00996044" w:rsidRPr="005536FB" w:rsidRDefault="00996044" w:rsidP="00A57D12">
                  <w:pPr>
                    <w:jc w:val="both"/>
                    <w:rPr>
                      <w:rFonts w:ascii="Times New Roman" w:hAnsi="Times New Roman" w:cs="Times New Roman"/>
                      <w:b/>
                      <w:sz w:val="20"/>
                      <w:szCs w:val="20"/>
                      <w:lang w:val="en-US"/>
                    </w:rPr>
                  </w:pPr>
                  <w:r w:rsidRPr="005536FB">
                    <w:rPr>
                      <w:rFonts w:ascii="Times New Roman" w:hAnsi="Times New Roman" w:cs="Times New Roman"/>
                      <w:b/>
                      <w:sz w:val="20"/>
                      <w:szCs w:val="20"/>
                      <w:lang w:val="kk-KZ"/>
                    </w:rPr>
                    <w:t>Yassawi Study</w:t>
                  </w:r>
                </w:p>
              </w:tc>
            </w:tr>
            <w:tr w:rsidR="005536FB" w:rsidRPr="005536FB" w14:paraId="2E9C1883" w14:textId="77777777" w:rsidTr="00A57D12">
              <w:trPr>
                <w:trHeight w:val="198"/>
              </w:trPr>
              <w:tc>
                <w:tcPr>
                  <w:tcW w:w="1680" w:type="dxa"/>
                </w:tcPr>
                <w:p w14:paraId="53281071"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Component</w:t>
                  </w:r>
                </w:p>
              </w:tc>
              <w:tc>
                <w:tcPr>
                  <w:tcW w:w="7107" w:type="dxa"/>
                </w:tcPr>
                <w:p w14:paraId="430B9691"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University component</w:t>
                  </w:r>
                </w:p>
              </w:tc>
            </w:tr>
            <w:tr w:rsidR="005536FB" w:rsidRPr="005536FB" w14:paraId="2855C867" w14:textId="77777777" w:rsidTr="00A57D12">
              <w:trPr>
                <w:trHeight w:val="198"/>
              </w:trPr>
              <w:tc>
                <w:tcPr>
                  <w:tcW w:w="1680" w:type="dxa"/>
                </w:tcPr>
                <w:p w14:paraId="35651948" w14:textId="77777777" w:rsidR="00996044" w:rsidRPr="005536FB" w:rsidRDefault="00996044" w:rsidP="00A57D12">
                  <w:pPr>
                    <w:jc w:val="both"/>
                    <w:rPr>
                      <w:rFonts w:ascii="Times New Roman" w:hAnsi="Times New Roman" w:cs="Times New Roman"/>
                      <w:sz w:val="20"/>
                      <w:szCs w:val="20"/>
                    </w:rPr>
                  </w:pPr>
                  <w:r w:rsidRPr="005536FB">
                    <w:rPr>
                      <w:rFonts w:ascii="Times New Roman" w:hAnsi="Times New Roman" w:cs="Times New Roman"/>
                      <w:sz w:val="20"/>
                      <w:szCs w:val="20"/>
                    </w:rPr>
                    <w:t>Cycle</w:t>
                  </w:r>
                </w:p>
              </w:tc>
              <w:tc>
                <w:tcPr>
                  <w:tcW w:w="7107" w:type="dxa"/>
                </w:tcPr>
                <w:p w14:paraId="0287A1C6"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Major disciplines</w:t>
                  </w:r>
                </w:p>
              </w:tc>
            </w:tr>
            <w:tr w:rsidR="005536FB" w:rsidRPr="005536FB" w14:paraId="509E9BDD" w14:textId="77777777" w:rsidTr="00A57D12">
              <w:trPr>
                <w:trHeight w:val="206"/>
              </w:trPr>
              <w:tc>
                <w:tcPr>
                  <w:tcW w:w="1680" w:type="dxa"/>
                </w:tcPr>
                <w:p w14:paraId="7DF5D5FB"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rPr>
                    <w:t>Module</w:t>
                  </w:r>
                </w:p>
              </w:tc>
              <w:tc>
                <w:tcPr>
                  <w:tcW w:w="7107" w:type="dxa"/>
                </w:tcPr>
                <w:p w14:paraId="5B1F08BA"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b/>
                      <w:sz w:val="20"/>
                      <w:szCs w:val="20"/>
                      <w:lang w:val="kk-KZ"/>
                    </w:rPr>
                    <w:t>Turkic World</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en-GB" w:eastAsia="fi-FI"/>
                    </w:rPr>
                    <w:t>1</w:t>
                  </w:r>
                  <w:r w:rsidRPr="005536FB">
                    <w:rPr>
                      <w:rFonts w:ascii="Times New Roman" w:eastAsia="Times New Roman" w:hAnsi="Times New Roman" w:cs="Times New Roman"/>
                      <w:sz w:val="20"/>
                      <w:szCs w:val="20"/>
                      <w:lang w:val="kk-KZ" w:eastAsia="fi-FI"/>
                    </w:rPr>
                    <w:t>6</w:t>
                  </w:r>
                  <w:r w:rsidRPr="005536FB">
                    <w:rPr>
                      <w:rFonts w:ascii="Times New Roman" w:eastAsia="Times New Roman" w:hAnsi="Times New Roman" w:cs="Times New Roman"/>
                      <w:sz w:val="20"/>
                      <w:szCs w:val="20"/>
                      <w:lang w:val="en-GB" w:eastAsia="fi-FI"/>
                    </w:rPr>
                    <w:t xml:space="preserve"> academic credits</w:t>
                  </w:r>
                </w:p>
              </w:tc>
            </w:tr>
            <w:tr w:rsidR="005536FB" w:rsidRPr="005536FB" w14:paraId="58DC3BB8" w14:textId="77777777" w:rsidTr="00A57D12">
              <w:trPr>
                <w:trHeight w:val="198"/>
              </w:trPr>
              <w:tc>
                <w:tcPr>
                  <w:tcW w:w="1680" w:type="dxa"/>
                </w:tcPr>
                <w:p w14:paraId="6FCE5462"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eastAsia="Times New Roman" w:hAnsi="Times New Roman" w:cs="Times New Roman"/>
                      <w:sz w:val="20"/>
                      <w:szCs w:val="20"/>
                      <w:lang w:val="en-GB" w:eastAsia="fi-FI"/>
                    </w:rPr>
                    <w:t>Academic credits</w:t>
                  </w:r>
                </w:p>
              </w:tc>
              <w:tc>
                <w:tcPr>
                  <w:tcW w:w="7107" w:type="dxa"/>
                </w:tcPr>
                <w:p w14:paraId="59883168"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r>
            <w:tr w:rsidR="005536FB" w:rsidRPr="005536FB" w14:paraId="206DC09C" w14:textId="77777777" w:rsidTr="0030274C">
              <w:trPr>
                <w:trHeight w:val="3992"/>
              </w:trPr>
              <w:tc>
                <w:tcPr>
                  <w:tcW w:w="1680" w:type="dxa"/>
                </w:tcPr>
                <w:p w14:paraId="13EBF2FD" w14:textId="77777777" w:rsidR="00996044" w:rsidRPr="005536FB" w:rsidRDefault="00996044" w:rsidP="00A57D12">
                  <w:pPr>
                    <w:jc w:val="both"/>
                    <w:rPr>
                      <w:rFonts w:ascii="Times New Roman" w:hAnsi="Times New Roman" w:cs="Times New Roman"/>
                      <w:sz w:val="20"/>
                      <w:szCs w:val="20"/>
                      <w:lang w:val="ru-RU"/>
                    </w:rPr>
                  </w:pPr>
                  <w:r w:rsidRPr="005536FB">
                    <w:rPr>
                      <w:rFonts w:ascii="Times New Roman" w:hAnsi="Times New Roman" w:cs="Times New Roman"/>
                      <w:sz w:val="20"/>
                      <w:szCs w:val="20"/>
                      <w:lang w:val="en-US"/>
                    </w:rPr>
                    <w:t>Course / competence description</w:t>
                  </w:r>
                </w:p>
              </w:tc>
              <w:tc>
                <w:tcPr>
                  <w:tcW w:w="7107" w:type="dxa"/>
                </w:tcPr>
                <w:p w14:paraId="5DD59206" w14:textId="77777777" w:rsidR="00996044" w:rsidRPr="005536FB" w:rsidRDefault="00996044" w:rsidP="00A57D12">
                  <w:pPr>
                    <w:jc w:val="both"/>
                    <w:rPr>
                      <w:rFonts w:ascii="Times New Roman" w:hAnsi="Times New Roman" w:cs="Times New Roman"/>
                      <w:bCs/>
                      <w:sz w:val="20"/>
                      <w:szCs w:val="20"/>
                    </w:rPr>
                  </w:pPr>
                  <w:r w:rsidRPr="005536FB">
                    <w:rPr>
                      <w:rFonts w:ascii="Times New Roman" w:hAnsi="Times New Roman" w:cs="Times New Roman"/>
                      <w:bCs/>
                      <w:sz w:val="20"/>
                      <w:szCs w:val="20"/>
                    </w:rPr>
                    <w:t xml:space="preserve">The purpose of this course is to improve the following areas of subject competence: </w:t>
                  </w:r>
                </w:p>
                <w:p w14:paraId="654FE045" w14:textId="77777777" w:rsidR="00996044" w:rsidRPr="005536FB" w:rsidRDefault="00996044" w:rsidP="00A57D12">
                  <w:pPr>
                    <w:jc w:val="both"/>
                    <w:rPr>
                      <w:rFonts w:ascii="Times New Roman" w:hAnsi="Times New Roman" w:cs="Times New Roman"/>
                      <w:sz w:val="20"/>
                      <w:szCs w:val="20"/>
                    </w:rPr>
                  </w:pPr>
                </w:p>
                <w:p w14:paraId="445BAD14" w14:textId="77777777" w:rsidR="00996044" w:rsidRPr="005536FB" w:rsidRDefault="00996044" w:rsidP="00A57D12">
                  <w:pPr>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lang w:val="en-US"/>
                    </w:rPr>
                    <w:t xml:space="preserve">Pre-service teachers are capable to </w:t>
                  </w:r>
                  <w:r w:rsidRPr="005536FB">
                    <w:rPr>
                      <w:rFonts w:ascii="Times New Roman" w:eastAsia="Calibri" w:hAnsi="Times New Roman" w:cs="Times New Roman"/>
                      <w:sz w:val="20"/>
                      <w:szCs w:val="20"/>
                      <w:lang w:val="kk-KZ"/>
                    </w:rPr>
                    <w:t>interpret the content and specific features of the religious and Sufi worldview of A. Yasawi</w:t>
                  </w:r>
                  <w:r w:rsidRPr="005536FB">
                    <w:rPr>
                      <w:rFonts w:ascii="Times New Roman" w:eastAsia="Calibri" w:hAnsi="Times New Roman" w:cs="Times New Roman"/>
                      <w:sz w:val="20"/>
                      <w:szCs w:val="20"/>
                      <w:lang w:val="en-US"/>
                    </w:rPr>
                    <w:t xml:space="preserve"> </w:t>
                  </w:r>
                </w:p>
                <w:p w14:paraId="0C0BB554" w14:textId="77777777" w:rsidR="00996044" w:rsidRPr="005536FB" w:rsidRDefault="00996044" w:rsidP="00A57D12">
                  <w:pPr>
                    <w:jc w:val="both"/>
                    <w:rPr>
                      <w:rFonts w:ascii="Times New Roman" w:hAnsi="Times New Roman" w:cs="Times New Roman"/>
                      <w:sz w:val="20"/>
                      <w:szCs w:val="20"/>
                      <w:lang w:val="kk-KZ"/>
                    </w:rPr>
                  </w:pPr>
                </w:p>
                <w:p w14:paraId="383821EC" w14:textId="77777777" w:rsidR="00996044" w:rsidRPr="005536FB" w:rsidRDefault="00996044" w:rsidP="00A57D12">
                  <w:pPr>
                    <w:jc w:val="both"/>
                    <w:rPr>
                      <w:rFonts w:ascii="Times New Roman" w:eastAsia="Calibri" w:hAnsi="Times New Roman" w:cs="Times New Roman"/>
                      <w:sz w:val="20"/>
                      <w:szCs w:val="20"/>
                      <w:lang w:val="kk-KZ"/>
                    </w:rPr>
                  </w:pPr>
                  <w:r w:rsidRPr="005536FB">
                    <w:rPr>
                      <w:rFonts w:ascii="Times New Roman" w:eastAsia="Calibri" w:hAnsi="Times New Roman" w:cs="Times New Roman"/>
                      <w:sz w:val="20"/>
                      <w:szCs w:val="20"/>
                      <w:lang w:val="en-US"/>
                    </w:rPr>
                    <w:t xml:space="preserve">Pre-service teachers </w:t>
                  </w:r>
                  <w:r w:rsidRPr="005536FB">
                    <w:rPr>
                      <w:rFonts w:ascii="Times New Roman" w:eastAsia="Calibri" w:hAnsi="Times New Roman" w:cs="Times New Roman"/>
                      <w:sz w:val="20"/>
                      <w:szCs w:val="20"/>
                      <w:lang w:val="kk-KZ"/>
                    </w:rPr>
                    <w:t>have a deep understanding of the patterns and characteristics of the Sufi movement and worldview of A. Yasawi.</w:t>
                  </w:r>
                  <w:r w:rsidRPr="005536FB">
                    <w:rPr>
                      <w:rFonts w:ascii="Times New Roman" w:eastAsia="Calibri" w:hAnsi="Times New Roman" w:cs="Times New Roman"/>
                      <w:sz w:val="20"/>
                      <w:szCs w:val="20"/>
                      <w:lang w:val="en-US"/>
                    </w:rPr>
                    <w:t xml:space="preserve"> </w:t>
                  </w:r>
                </w:p>
                <w:p w14:paraId="5C7A1C5F" w14:textId="77777777" w:rsidR="00996044" w:rsidRPr="005536FB" w:rsidRDefault="00996044" w:rsidP="00A57D12">
                  <w:pPr>
                    <w:jc w:val="both"/>
                    <w:rPr>
                      <w:rFonts w:ascii="Times New Roman" w:eastAsia="Calibri" w:hAnsi="Times New Roman" w:cs="Times New Roman"/>
                      <w:sz w:val="20"/>
                      <w:szCs w:val="20"/>
                      <w:lang w:val="kk-KZ"/>
                    </w:rPr>
                  </w:pPr>
                </w:p>
                <w:p w14:paraId="539F46D8"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hAnsi="Times New Roman" w:cs="Times New Roman"/>
                      <w:sz w:val="20"/>
                      <w:szCs w:val="20"/>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r>
            <w:tr w:rsidR="005536FB" w:rsidRPr="005536FB" w14:paraId="46950D35" w14:textId="77777777" w:rsidTr="00A57D12">
              <w:trPr>
                <w:trHeight w:val="37"/>
              </w:trPr>
              <w:tc>
                <w:tcPr>
                  <w:tcW w:w="1680" w:type="dxa"/>
                </w:tcPr>
                <w:p w14:paraId="2D82E8FB" w14:textId="77777777" w:rsidR="00996044" w:rsidRPr="005536FB" w:rsidRDefault="00996044" w:rsidP="00A57D12">
                  <w:pPr>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en-US"/>
                    </w:rPr>
                    <w:t>Learning outcomes</w:t>
                  </w:r>
                </w:p>
              </w:tc>
              <w:tc>
                <w:tcPr>
                  <w:tcW w:w="7107" w:type="dxa"/>
                </w:tcPr>
                <w:p w14:paraId="1230A387" w14:textId="77777777" w:rsidR="00996044" w:rsidRPr="005536FB" w:rsidRDefault="00996044" w:rsidP="00A57D12">
                  <w:pPr>
                    <w:jc w:val="both"/>
                    <w:rPr>
                      <w:rFonts w:ascii="Times New Roman" w:eastAsia="Calibri" w:hAnsi="Times New Roman" w:cs="Times New Roman"/>
                      <w:sz w:val="20"/>
                      <w:szCs w:val="20"/>
                      <w:lang w:val="en-US"/>
                    </w:rPr>
                  </w:pPr>
                  <w:r w:rsidRPr="005536FB">
                    <w:rPr>
                      <w:rFonts w:ascii="Times New Roman" w:eastAsia="Calibri" w:hAnsi="Times New Roman" w:cs="Times New Roman"/>
                      <w:b/>
                      <w:bCs/>
                      <w:sz w:val="20"/>
                      <w:szCs w:val="20"/>
                    </w:rPr>
                    <w:t>Pre-service teachers who demonstrate competence can:</w:t>
                  </w:r>
                </w:p>
                <w:p w14:paraId="6EFE2A50" w14:textId="77777777" w:rsidR="00996044" w:rsidRPr="005536FB" w:rsidRDefault="00996044" w:rsidP="00A57D12">
                  <w:pPr>
                    <w:pStyle w:val="NormalWeb"/>
                    <w:spacing w:before="0" w:beforeAutospacing="0" w:after="0" w:afterAutospacing="0"/>
                    <w:jc w:val="both"/>
                    <w:rPr>
                      <w:rFonts w:eastAsiaTheme="minorHAnsi"/>
                      <w:b/>
                      <w:bCs/>
                      <w:sz w:val="20"/>
                      <w:szCs w:val="20"/>
                      <w:lang w:val="en-US"/>
                    </w:rPr>
                  </w:pPr>
                </w:p>
                <w:p w14:paraId="27AA28B7"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LOD 1 -</w:t>
                  </w:r>
                  <w:r w:rsidRPr="005536FB">
                    <w:rPr>
                      <w:sz w:val="20"/>
                      <w:szCs w:val="20"/>
                      <w:lang w:val="en-US"/>
                    </w:rPr>
                    <w:t xml:space="preserve"> The student can understand the characteristics of creative culture and compare them with the social, ethical, confessional and cultural characteristics of society;</w:t>
                  </w:r>
                </w:p>
                <w:p w14:paraId="45E8AC74"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 xml:space="preserve">LOD 2 -  </w:t>
                  </w:r>
                  <w:r w:rsidRPr="005536FB">
                    <w:rPr>
                      <w:sz w:val="20"/>
                      <w:szCs w:val="20"/>
                      <w:lang w:val="tr-TR"/>
                    </w:rPr>
                    <w:t>Forms creative positions on issues of science, religious tolerance, human relations, rights in personal, cultural, professional relationships;</w:t>
                  </w:r>
                </w:p>
                <w:p w14:paraId="0A2CABEB"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 xml:space="preserve">LOD 3 -  </w:t>
                  </w:r>
                  <w:r w:rsidRPr="005536FB">
                    <w:rPr>
                      <w:sz w:val="20"/>
                      <w:szCs w:val="20"/>
                      <w:lang w:val="tr-TR"/>
                    </w:rPr>
                    <w:t>Explains the theoretical foundations of the religious and non-religious worldview of the Turkic peoples and the teachings of Yasawi;</w:t>
                  </w:r>
                </w:p>
                <w:p w14:paraId="6ECC1EAD" w14:textId="77777777" w:rsidR="00996044" w:rsidRPr="005536FB" w:rsidRDefault="00996044" w:rsidP="00A57D12">
                  <w:pPr>
                    <w:pStyle w:val="NormalWeb"/>
                    <w:spacing w:before="0" w:beforeAutospacing="0" w:after="0" w:afterAutospacing="0"/>
                    <w:jc w:val="both"/>
                    <w:rPr>
                      <w:sz w:val="20"/>
                      <w:szCs w:val="20"/>
                      <w:lang w:val="tr-TR"/>
                    </w:rPr>
                  </w:pPr>
                  <w:r w:rsidRPr="005536FB">
                    <w:rPr>
                      <w:rFonts w:eastAsiaTheme="minorEastAsia"/>
                      <w:sz w:val="20"/>
                      <w:szCs w:val="20"/>
                      <w:lang w:val="kk-KZ"/>
                    </w:rPr>
                    <w:t xml:space="preserve">LOD 4 -  </w:t>
                  </w:r>
                  <w:r w:rsidRPr="005536FB">
                    <w:rPr>
                      <w:sz w:val="20"/>
                      <w:szCs w:val="20"/>
                      <w:lang w:val="tr-TR"/>
                    </w:rPr>
                    <w:t>Demonstrates skills in communicating Yasawi's worldview to the public;</w:t>
                  </w:r>
                </w:p>
                <w:p w14:paraId="27C1B78E" w14:textId="77777777" w:rsidR="00996044" w:rsidRPr="005536FB" w:rsidRDefault="00996044" w:rsidP="00A57D12">
                  <w:pPr>
                    <w:pStyle w:val="NormalWeb"/>
                    <w:spacing w:before="0" w:beforeAutospacing="0" w:after="0" w:afterAutospacing="0"/>
                    <w:jc w:val="both"/>
                    <w:rPr>
                      <w:sz w:val="20"/>
                      <w:szCs w:val="20"/>
                      <w:lang w:val="kk-KZ"/>
                    </w:rPr>
                  </w:pPr>
                  <w:r w:rsidRPr="005536FB">
                    <w:rPr>
                      <w:rFonts w:eastAsiaTheme="minorEastAsia"/>
                      <w:sz w:val="20"/>
                      <w:szCs w:val="20"/>
                      <w:lang w:val="kk-KZ"/>
                    </w:rPr>
                    <w:t>LOD 5 - Explains the importance of the teachings of Akhmet Yasawi in Kazakh culture from the point of view of the phenomenon of religious transformation;</w:t>
                  </w:r>
                </w:p>
                <w:p w14:paraId="4DAB7ADB" w14:textId="77777777" w:rsidR="00996044" w:rsidRPr="005536FB" w:rsidRDefault="00996044" w:rsidP="00A57D12">
                  <w:pPr>
                    <w:pStyle w:val="NormalWeb"/>
                    <w:spacing w:before="0" w:beforeAutospacing="0" w:after="0" w:afterAutospacing="0"/>
                    <w:jc w:val="both"/>
                    <w:rPr>
                      <w:sz w:val="20"/>
                      <w:szCs w:val="20"/>
                      <w:lang w:val="kk-KZ"/>
                    </w:rPr>
                  </w:pPr>
                </w:p>
              </w:tc>
            </w:tr>
          </w:tbl>
          <w:p w14:paraId="5F288870" w14:textId="77777777" w:rsidR="00D0192F" w:rsidRPr="005536FB" w:rsidRDefault="00D0192F" w:rsidP="00D15F28">
            <w:pPr>
              <w:pStyle w:val="paragraph"/>
              <w:spacing w:before="0" w:beforeAutospacing="0" w:after="0" w:afterAutospacing="0"/>
              <w:textAlignment w:val="baseline"/>
              <w:rPr>
                <w:sz w:val="20"/>
                <w:szCs w:val="20"/>
                <w:lang w:val="kk-KZ"/>
              </w:rPr>
            </w:pPr>
          </w:p>
        </w:tc>
      </w:tr>
      <w:tr w:rsidR="005536FB" w:rsidRPr="005536FB" w14:paraId="183CBBD5" w14:textId="77777777" w:rsidTr="00F21F61">
        <w:tc>
          <w:tcPr>
            <w:tcW w:w="889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05F95F" w14:textId="77777777" w:rsidR="00D15F28" w:rsidRPr="005536FB" w:rsidRDefault="00D15F28" w:rsidP="00D15F28">
            <w:pPr>
              <w:pStyle w:val="Balk2"/>
              <w:rPr>
                <w:rFonts w:ascii="Times New Roman" w:hAnsi="Times New Roman" w:cs="Times New Roman"/>
                <w:color w:val="auto"/>
                <w:sz w:val="20"/>
                <w:szCs w:val="20"/>
                <w:lang w:val="en-US"/>
              </w:rPr>
            </w:pPr>
            <w:bookmarkStart w:id="10" w:name="_Toc137295699"/>
            <w:r w:rsidRPr="005536FB">
              <w:rPr>
                <w:rFonts w:ascii="Times New Roman" w:hAnsi="Times New Roman" w:cs="Times New Roman"/>
                <w:color w:val="auto"/>
                <w:sz w:val="20"/>
                <w:szCs w:val="20"/>
                <w:lang w:val="en-US"/>
              </w:rPr>
              <w:lastRenderedPageBreak/>
              <w:t>4.2 Structure of the subject component</w:t>
            </w:r>
            <w:bookmarkEnd w:id="10"/>
          </w:p>
        </w:tc>
      </w:tr>
      <w:tr w:rsidR="005536FB" w:rsidRPr="005536FB" w14:paraId="51486236" w14:textId="77777777" w:rsidTr="00F21F61">
        <w:tc>
          <w:tcPr>
            <w:tcW w:w="88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E99D7"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7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25"/>
              <w:gridCol w:w="1257"/>
            </w:tblGrid>
            <w:tr w:rsidR="005536FB" w:rsidRPr="005536FB" w14:paraId="1531F924" w14:textId="77777777" w:rsidTr="00EE06C6">
              <w:trPr>
                <w:trHeight w:val="383"/>
              </w:trPr>
              <w:tc>
                <w:tcPr>
                  <w:tcW w:w="7525"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7E60C789" w14:textId="77777777" w:rsidR="00D15F28" w:rsidRPr="005536FB" w:rsidRDefault="00D15F28" w:rsidP="00D15F28">
                  <w:pPr>
                    <w:spacing w:after="0" w:line="240" w:lineRule="auto"/>
                    <w:textAlignment w:val="baseline"/>
                    <w:rPr>
                      <w:rFonts w:ascii="Times New Roman" w:eastAsia="Times New Roman" w:hAnsi="Times New Roman" w:cs="Times New Roman"/>
                      <w:sz w:val="20"/>
                      <w:szCs w:val="20"/>
                      <w:lang w:val="en-US" w:eastAsia="fi-FI"/>
                    </w:rPr>
                  </w:pPr>
                  <w:bookmarkStart w:id="11" w:name="_Hlk102493418"/>
                  <w:r w:rsidRPr="005536FB">
                    <w:rPr>
                      <w:rFonts w:ascii="Times New Roman" w:eastAsia="Times New Roman" w:hAnsi="Times New Roman" w:cs="Times New Roman"/>
                      <w:b/>
                      <w:bCs/>
                      <w:sz w:val="20"/>
                      <w:szCs w:val="20"/>
                      <w:lang w:val="en-GB" w:eastAsia="fi-FI"/>
                    </w:rPr>
                    <w:t>Module name and main disciplines </w:t>
                  </w:r>
                </w:p>
              </w:tc>
              <w:tc>
                <w:tcPr>
                  <w:tcW w:w="1257" w:type="dxa"/>
                  <w:tcBorders>
                    <w:top w:val="single" w:sz="6" w:space="0" w:color="auto"/>
                    <w:left w:val="single" w:sz="6" w:space="0" w:color="auto"/>
                    <w:bottom w:val="single" w:sz="6" w:space="0" w:color="auto"/>
                    <w:right w:val="single" w:sz="6" w:space="0" w:color="auto"/>
                  </w:tcBorders>
                  <w:shd w:val="clear" w:color="auto" w:fill="9CC2E5"/>
                  <w:vAlign w:val="center"/>
                  <w:hideMark/>
                </w:tcPr>
                <w:p w14:paraId="61D3CB7A"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val="en-GB" w:eastAsia="fi-FI"/>
                    </w:rPr>
                    <w:t>Academic credits</w:t>
                  </w:r>
                </w:p>
              </w:tc>
            </w:tr>
            <w:tr w:rsidR="005536FB" w:rsidRPr="005536FB" w14:paraId="583DEA49"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EEAF6"/>
                  <w:hideMark/>
                </w:tcPr>
                <w:p w14:paraId="392F8A2F" w14:textId="77777777" w:rsidR="00D15F28" w:rsidRPr="005536FB" w:rsidRDefault="00D15F28" w:rsidP="00D15F28">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GB" w:eastAsia="fi-FI"/>
                    </w:rPr>
                    <w:t>INTERDISCIPLINARY TECHNOLOGY</w:t>
                  </w:r>
                </w:p>
              </w:tc>
              <w:tc>
                <w:tcPr>
                  <w:tcW w:w="1257" w:type="dxa"/>
                  <w:tcBorders>
                    <w:top w:val="single" w:sz="6" w:space="0" w:color="auto"/>
                    <w:left w:val="single" w:sz="6" w:space="0" w:color="auto"/>
                    <w:bottom w:val="single" w:sz="6" w:space="0" w:color="auto"/>
                    <w:right w:val="single" w:sz="6" w:space="0" w:color="auto"/>
                  </w:tcBorders>
                  <w:shd w:val="clear" w:color="auto" w:fill="DEEAF6"/>
                  <w:hideMark/>
                </w:tcPr>
                <w:p w14:paraId="6FD4F813" w14:textId="77777777" w:rsidR="00D15F28"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19</w:t>
                  </w:r>
                </w:p>
              </w:tc>
            </w:tr>
            <w:tr w:rsidR="005536FB" w:rsidRPr="005536FB" w14:paraId="44E086AD"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A51D63F" w14:textId="77777777" w:rsidR="00D15F28" w:rsidRPr="005536FB" w:rsidRDefault="00D15F28" w:rsidP="00D15F28">
                  <w:pPr>
                    <w:spacing w:after="0" w:line="240" w:lineRule="auto"/>
                    <w:textAlignment w:val="baseline"/>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b/>
                      <w:bCs/>
                      <w:sz w:val="20"/>
                      <w:szCs w:val="20"/>
                      <w:lang w:val="en-GB" w:eastAsia="fi-FI"/>
                    </w:rPr>
                    <w:t>University Component</w:t>
                  </w:r>
                </w:p>
              </w:tc>
              <w:tc>
                <w:tcPr>
                  <w:tcW w:w="12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952607" w14:textId="77777777" w:rsidR="00D15F28"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19</w:t>
                  </w:r>
                </w:p>
              </w:tc>
            </w:tr>
            <w:tr w:rsidR="005536FB" w:rsidRPr="005536FB" w14:paraId="246C35E7"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749B7429"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Mathematics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0AC43685"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4</w:t>
                  </w:r>
                </w:p>
              </w:tc>
            </w:tr>
            <w:tr w:rsidR="005536FB" w:rsidRPr="005536FB" w14:paraId="0318B7CE"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665CB17D"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rPr>
                    <w:t>Physics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0D11E8B2"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6</w:t>
                  </w:r>
                </w:p>
              </w:tc>
            </w:tr>
            <w:tr w:rsidR="005536FB" w:rsidRPr="005536FB" w14:paraId="1FFE35B0"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665003B8"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rPr>
                    <w:t>Discrete mathematics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26AB984B"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val="en-GB" w:eastAsia="fi-FI"/>
                    </w:rPr>
                  </w:pPr>
                  <w:r w:rsidRPr="005536FB">
                    <w:rPr>
                      <w:rFonts w:ascii="Times New Roman" w:eastAsia="Times New Roman" w:hAnsi="Times New Roman" w:cs="Times New Roman"/>
                      <w:sz w:val="20"/>
                      <w:szCs w:val="20"/>
                      <w:lang w:val="en-GB" w:eastAsia="fi-FI"/>
                    </w:rPr>
                    <w:t>6</w:t>
                  </w:r>
                </w:p>
              </w:tc>
            </w:tr>
            <w:tr w:rsidR="005536FB" w:rsidRPr="005536FB" w14:paraId="7D01C270"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765E5C81"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rPr>
                    <w:t>Theoretical foundations of computer science</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1D0FAA37"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val="en-GB" w:eastAsia="fi-FI"/>
                    </w:rPr>
                  </w:pPr>
                  <w:r w:rsidRPr="005536FB">
                    <w:rPr>
                      <w:rFonts w:ascii="Times New Roman" w:eastAsia="Times New Roman" w:hAnsi="Times New Roman" w:cs="Times New Roman"/>
                      <w:sz w:val="20"/>
                      <w:szCs w:val="20"/>
                      <w:lang w:val="en-GB" w:eastAsia="fi-FI"/>
                    </w:rPr>
                    <w:t>4</w:t>
                  </w:r>
                </w:p>
              </w:tc>
            </w:tr>
            <w:tr w:rsidR="005536FB" w:rsidRPr="005536FB" w14:paraId="147C8D2F"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EEAF6"/>
                  <w:hideMark/>
                </w:tcPr>
                <w:p w14:paraId="478D474F" w14:textId="77777777" w:rsidR="00D15F28" w:rsidRPr="005536FB" w:rsidRDefault="00D15F28" w:rsidP="00D15F28">
                  <w:pPr>
                    <w:spacing w:after="0" w:line="240" w:lineRule="auto"/>
                    <w:textAlignment w:val="baseline"/>
                    <w:rPr>
                      <w:rFonts w:ascii="Times New Roman" w:eastAsia="Times New Roman" w:hAnsi="Times New Roman" w:cs="Times New Roman"/>
                      <w:b/>
                      <w:sz w:val="20"/>
                      <w:szCs w:val="20"/>
                      <w:lang w:val="en-US" w:eastAsia="fi-FI"/>
                    </w:rPr>
                  </w:pPr>
                  <w:r w:rsidRPr="005536FB">
                    <w:rPr>
                      <w:rFonts w:ascii="Times New Roman" w:eastAsia="Times New Roman" w:hAnsi="Times New Roman" w:cs="Times New Roman"/>
                      <w:b/>
                      <w:bCs/>
                      <w:sz w:val="20"/>
                      <w:szCs w:val="20"/>
                      <w:lang w:val="en-GB" w:eastAsia="fi-FI"/>
                    </w:rPr>
                    <w:t>ART OF PROGRAMMING</w:t>
                  </w:r>
                </w:p>
              </w:tc>
              <w:tc>
                <w:tcPr>
                  <w:tcW w:w="1257" w:type="dxa"/>
                  <w:tcBorders>
                    <w:top w:val="single" w:sz="6" w:space="0" w:color="auto"/>
                    <w:left w:val="single" w:sz="6" w:space="0" w:color="auto"/>
                    <w:bottom w:val="single" w:sz="6" w:space="0" w:color="auto"/>
                    <w:right w:val="single" w:sz="6" w:space="0" w:color="auto"/>
                  </w:tcBorders>
                  <w:shd w:val="clear" w:color="auto" w:fill="DEEAF6"/>
                  <w:hideMark/>
                </w:tcPr>
                <w:p w14:paraId="11F58F06" w14:textId="77777777" w:rsidR="00D15F28"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39</w:t>
                  </w:r>
                </w:p>
              </w:tc>
            </w:tr>
            <w:tr w:rsidR="005536FB" w:rsidRPr="005536FB" w14:paraId="700D6C4C"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40F9CD" w14:textId="77777777" w:rsidR="00D15F28" w:rsidRPr="005536FB" w:rsidRDefault="00D15F28" w:rsidP="00D15F28">
                  <w:pPr>
                    <w:spacing w:after="0" w:line="240" w:lineRule="auto"/>
                    <w:textAlignment w:val="baseline"/>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b/>
                      <w:bCs/>
                      <w:sz w:val="20"/>
                      <w:szCs w:val="20"/>
                      <w:lang w:val="en-GB" w:eastAsia="fi-FI"/>
                    </w:rPr>
                    <w:t>University Component</w:t>
                  </w:r>
                </w:p>
              </w:tc>
              <w:tc>
                <w:tcPr>
                  <w:tcW w:w="12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BBEA04"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2</w:t>
                  </w:r>
                  <w:r w:rsidR="00007267" w:rsidRPr="005536FB">
                    <w:rPr>
                      <w:rFonts w:ascii="Times New Roman" w:eastAsia="Times New Roman" w:hAnsi="Times New Roman" w:cs="Times New Roman"/>
                      <w:b/>
                      <w:sz w:val="20"/>
                      <w:szCs w:val="20"/>
                      <w:lang w:eastAsia="fi-FI"/>
                    </w:rPr>
                    <w:t>0</w:t>
                  </w:r>
                </w:p>
              </w:tc>
            </w:tr>
            <w:tr w:rsidR="005536FB" w:rsidRPr="005536FB" w14:paraId="2F24457A"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4E009F70" w14:textId="77777777" w:rsidR="00D15F28" w:rsidRPr="005536FB" w:rsidRDefault="00D15F28" w:rsidP="00D15F28">
                  <w:pPr>
                    <w:spacing w:after="0" w:line="240" w:lineRule="auto"/>
                    <w:ind w:firstLine="297"/>
                    <w:textAlignment w:val="baseline"/>
                    <w:rPr>
                      <w:rFonts w:ascii="Times New Roman" w:hAnsi="Times New Roman" w:cs="Times New Roman"/>
                      <w:sz w:val="20"/>
                      <w:szCs w:val="20"/>
                      <w:lang w:val="en-US"/>
                    </w:rPr>
                  </w:pPr>
                  <w:r w:rsidRPr="005536FB">
                    <w:rPr>
                      <w:rFonts w:ascii="Times New Roman" w:eastAsia="Times New Roman" w:hAnsi="Times New Roman" w:cs="Times New Roman"/>
                      <w:sz w:val="20"/>
                      <w:szCs w:val="20"/>
                    </w:rPr>
                    <w:t>Introduction to Programming </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08F16109"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5</w:t>
                  </w:r>
                </w:p>
              </w:tc>
            </w:tr>
            <w:tr w:rsidR="005536FB" w:rsidRPr="005536FB" w14:paraId="1BEF08C7"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1D8A1D6F"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Algorithms and data structures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5697E312" w14:textId="77777777" w:rsidR="00007267" w:rsidRPr="005536FB" w:rsidRDefault="00007267" w:rsidP="00007267">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5</w:t>
                  </w:r>
                </w:p>
              </w:tc>
            </w:tr>
            <w:tr w:rsidR="005536FB" w:rsidRPr="005536FB" w14:paraId="5EE5A318"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3C306899" w14:textId="77777777" w:rsidR="00D15F28" w:rsidRPr="005536FB" w:rsidRDefault="00D15F28" w:rsidP="00D15F28">
                  <w:pPr>
                    <w:spacing w:after="0" w:line="240" w:lineRule="auto"/>
                    <w:ind w:firstLine="297"/>
                    <w:textAlignment w:val="baseline"/>
                    <w:rPr>
                      <w:rFonts w:ascii="Times New Roman" w:hAnsi="Times New Roman" w:cs="Times New Roman"/>
                      <w:sz w:val="20"/>
                      <w:szCs w:val="20"/>
                      <w:lang w:val="en-US"/>
                    </w:rPr>
                  </w:pPr>
                  <w:r w:rsidRPr="005536FB">
                    <w:rPr>
                      <w:rFonts w:ascii="Times New Roman" w:eastAsia="Times New Roman" w:hAnsi="Times New Roman" w:cs="Times New Roman"/>
                      <w:sz w:val="20"/>
                      <w:szCs w:val="20"/>
                    </w:rPr>
                    <w:t>Object-oriented programming</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2829992A" w14:textId="77777777" w:rsidR="00D15F28"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ru-RU" w:eastAsia="fi-FI"/>
                    </w:rPr>
                  </w:pPr>
                  <w:r w:rsidRPr="005536FB">
                    <w:rPr>
                      <w:rFonts w:ascii="Times New Roman" w:eastAsia="Times New Roman" w:hAnsi="Times New Roman" w:cs="Times New Roman"/>
                      <w:sz w:val="20"/>
                      <w:szCs w:val="20"/>
                      <w:lang w:val="en-US" w:eastAsia="fi-FI"/>
                    </w:rPr>
                    <w:t>5</w:t>
                  </w:r>
                </w:p>
              </w:tc>
            </w:tr>
            <w:tr w:rsidR="005536FB" w:rsidRPr="005536FB" w14:paraId="442437D7"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2AAEAA75" w14:textId="77777777" w:rsidR="00D15F28" w:rsidRPr="005536FB" w:rsidRDefault="00D15F28" w:rsidP="00D15F28">
                  <w:pPr>
                    <w:spacing w:after="0" w:line="240" w:lineRule="auto"/>
                    <w:ind w:firstLine="297"/>
                    <w:textAlignment w:val="baseline"/>
                    <w:rPr>
                      <w:rFonts w:ascii="Times New Roman" w:eastAsia="Times New Roman" w:hAnsi="Times New Roman" w:cs="Times New Roman"/>
                      <w:bCs/>
                      <w:sz w:val="20"/>
                      <w:szCs w:val="20"/>
                      <w:lang w:eastAsia="fi-FI"/>
                    </w:rPr>
                  </w:pPr>
                  <w:r w:rsidRPr="005536FB">
                    <w:rPr>
                      <w:rFonts w:ascii="Times New Roman" w:eastAsia="Times New Roman" w:hAnsi="Times New Roman" w:cs="Times New Roman"/>
                      <w:sz w:val="20"/>
                      <w:szCs w:val="20"/>
                    </w:rPr>
                    <w:t>Artificial intelligence</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09CE2313" w14:textId="77777777" w:rsidR="00D15F28"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GB" w:eastAsia="fi-FI"/>
                    </w:rPr>
                  </w:pPr>
                  <w:r w:rsidRPr="005536FB">
                    <w:rPr>
                      <w:rFonts w:ascii="Times New Roman" w:eastAsia="Times New Roman" w:hAnsi="Times New Roman" w:cs="Times New Roman"/>
                      <w:sz w:val="20"/>
                      <w:szCs w:val="20"/>
                      <w:lang w:val="en-GB" w:eastAsia="fi-FI"/>
                    </w:rPr>
                    <w:t>5</w:t>
                  </w:r>
                </w:p>
              </w:tc>
            </w:tr>
            <w:tr w:rsidR="005536FB" w:rsidRPr="005536FB" w14:paraId="18911545" w14:textId="77777777" w:rsidTr="00AB1CD1">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7F05D4" w14:textId="77777777" w:rsidR="00D15F28" w:rsidRPr="005536FB" w:rsidRDefault="00D15F28" w:rsidP="00D15F28">
                  <w:pPr>
                    <w:spacing w:after="0" w:line="240" w:lineRule="auto"/>
                    <w:textAlignment w:val="baseline"/>
                    <w:rPr>
                      <w:rFonts w:ascii="Times New Roman" w:eastAsia="Times New Roman" w:hAnsi="Times New Roman" w:cs="Times New Roman"/>
                      <w:b/>
                      <w:bCs/>
                      <w:sz w:val="20"/>
                      <w:szCs w:val="20"/>
                    </w:rPr>
                  </w:pPr>
                  <w:r w:rsidRPr="005536FB">
                    <w:rPr>
                      <w:rFonts w:ascii="Times New Roman" w:eastAsia="Times New Roman" w:hAnsi="Times New Roman" w:cs="Times New Roman"/>
                      <w:b/>
                      <w:bCs/>
                      <w:sz w:val="20"/>
                      <w:szCs w:val="20"/>
                      <w:lang w:val="en-US"/>
                    </w:rPr>
                    <w:t>Optional</w:t>
                  </w:r>
                  <w:r w:rsidRPr="005536FB">
                    <w:rPr>
                      <w:rFonts w:ascii="Times New Roman" w:eastAsia="Times New Roman" w:hAnsi="Times New Roman" w:cs="Times New Roman"/>
                      <w:b/>
                      <w:bCs/>
                      <w:sz w:val="20"/>
                      <w:szCs w:val="20"/>
                    </w:rPr>
                    <w:t xml:space="preserve"> component</w:t>
                  </w:r>
                </w:p>
              </w:tc>
              <w:tc>
                <w:tcPr>
                  <w:tcW w:w="125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00F5DDF" w14:textId="77777777" w:rsidR="00D15F28" w:rsidRPr="005536FB" w:rsidRDefault="00D15F28" w:rsidP="00D15F28">
                  <w:pPr>
                    <w:spacing w:after="0" w:line="240" w:lineRule="auto"/>
                    <w:ind w:left="4"/>
                    <w:jc w:val="center"/>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1</w:t>
                  </w:r>
                  <w:r w:rsidR="00007267" w:rsidRPr="005536FB">
                    <w:rPr>
                      <w:rFonts w:ascii="Times New Roman" w:eastAsia="Times New Roman" w:hAnsi="Times New Roman" w:cs="Times New Roman"/>
                      <w:b/>
                      <w:bCs/>
                      <w:sz w:val="20"/>
                      <w:szCs w:val="20"/>
                      <w:lang w:val="en-US" w:eastAsia="fi-FI"/>
                    </w:rPr>
                    <w:t>9</w:t>
                  </w:r>
                </w:p>
              </w:tc>
            </w:tr>
            <w:tr w:rsidR="005536FB" w:rsidRPr="005536FB" w14:paraId="6992A8B6"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10E9C938" w14:textId="77777777" w:rsidR="00007267" w:rsidRPr="005536FB" w:rsidRDefault="00007267" w:rsidP="00007267">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hAnsi="Times New Roman" w:cs="Times New Roman"/>
                      <w:sz w:val="20"/>
                      <w:szCs w:val="20"/>
                    </w:rPr>
                    <w:t>Programming of Olympic tasks</w:t>
                  </w:r>
                </w:p>
              </w:tc>
              <w:tc>
                <w:tcPr>
                  <w:tcW w:w="1257" w:type="dxa"/>
                  <w:vMerge w:val="restart"/>
                  <w:tcBorders>
                    <w:top w:val="single" w:sz="4" w:space="0" w:color="auto"/>
                    <w:left w:val="single" w:sz="4" w:space="0" w:color="auto"/>
                    <w:right w:val="single" w:sz="4" w:space="0" w:color="auto"/>
                  </w:tcBorders>
                  <w:shd w:val="clear" w:color="auto" w:fill="auto"/>
                </w:tcPr>
                <w:p w14:paraId="73D911F4"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6</w:t>
                  </w:r>
                </w:p>
              </w:tc>
            </w:tr>
            <w:tr w:rsidR="005536FB" w:rsidRPr="005536FB" w14:paraId="6F99C187"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3A5F3DB0" w14:textId="77777777" w:rsidR="00007267" w:rsidRPr="005536FB" w:rsidRDefault="00007267" w:rsidP="00007267">
                  <w:pPr>
                    <w:spacing w:after="0" w:line="240" w:lineRule="auto"/>
                    <w:ind w:firstLine="297"/>
                    <w:textAlignment w:val="baseline"/>
                    <w:rPr>
                      <w:rFonts w:ascii="Times New Roman" w:hAnsi="Times New Roman" w:cs="Times New Roman"/>
                      <w:sz w:val="20"/>
                      <w:szCs w:val="20"/>
                    </w:rPr>
                  </w:pPr>
                  <w:r w:rsidRPr="005536FB">
                    <w:rPr>
                      <w:rFonts w:ascii="Times New Roman" w:eastAsia="Times New Roman" w:hAnsi="Times New Roman" w:cs="Times New Roman"/>
                      <w:sz w:val="20"/>
                      <w:szCs w:val="20"/>
                    </w:rPr>
                    <w:t>System programming </w:t>
                  </w:r>
                </w:p>
              </w:tc>
              <w:tc>
                <w:tcPr>
                  <w:tcW w:w="1257" w:type="dxa"/>
                  <w:vMerge/>
                  <w:tcBorders>
                    <w:left w:val="single" w:sz="4" w:space="0" w:color="auto"/>
                    <w:bottom w:val="single" w:sz="4" w:space="0" w:color="auto"/>
                    <w:right w:val="single" w:sz="4" w:space="0" w:color="auto"/>
                  </w:tcBorders>
                  <w:shd w:val="clear" w:color="auto" w:fill="auto"/>
                </w:tcPr>
                <w:p w14:paraId="72CE4E2B"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1872F387"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78A24642" w14:textId="77777777" w:rsidR="00007267" w:rsidRPr="005536FB" w:rsidRDefault="00007267" w:rsidP="00D15F28">
                  <w:pPr>
                    <w:spacing w:after="0" w:line="240" w:lineRule="auto"/>
                    <w:ind w:firstLine="297"/>
                    <w:textAlignment w:val="baseline"/>
                    <w:rPr>
                      <w:rFonts w:ascii="Times New Roman" w:hAnsi="Times New Roman" w:cs="Times New Roman"/>
                      <w:sz w:val="20"/>
                      <w:szCs w:val="20"/>
                    </w:rPr>
                  </w:pPr>
                  <w:r w:rsidRPr="005536FB">
                    <w:rPr>
                      <w:rFonts w:ascii="Times New Roman" w:eastAsia="Times New Roman" w:hAnsi="Times New Roman" w:cs="Times New Roman"/>
                      <w:sz w:val="20"/>
                      <w:szCs w:val="20"/>
                    </w:rPr>
                    <w:t>Web programming</w:t>
                  </w:r>
                </w:p>
              </w:tc>
              <w:tc>
                <w:tcPr>
                  <w:tcW w:w="1257" w:type="dxa"/>
                  <w:vMerge w:val="restart"/>
                  <w:tcBorders>
                    <w:top w:val="single" w:sz="4" w:space="0" w:color="auto"/>
                    <w:left w:val="single" w:sz="4" w:space="0" w:color="auto"/>
                    <w:right w:val="single" w:sz="4" w:space="0" w:color="auto"/>
                  </w:tcBorders>
                  <w:shd w:val="clear" w:color="auto" w:fill="auto"/>
                </w:tcPr>
                <w:p w14:paraId="046E59A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6</w:t>
                  </w:r>
                </w:p>
              </w:tc>
            </w:tr>
            <w:tr w:rsidR="005536FB" w:rsidRPr="005536FB" w14:paraId="6856595A"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0CF545EE"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hAnsi="Times New Roman" w:cs="Times New Roman"/>
                      <w:sz w:val="20"/>
                      <w:szCs w:val="20"/>
                    </w:rPr>
                    <w:t>Introduction to machine learning</w:t>
                  </w:r>
                </w:p>
              </w:tc>
              <w:tc>
                <w:tcPr>
                  <w:tcW w:w="1257" w:type="dxa"/>
                  <w:vMerge/>
                  <w:tcBorders>
                    <w:left w:val="single" w:sz="4" w:space="0" w:color="auto"/>
                    <w:bottom w:val="single" w:sz="4" w:space="0" w:color="auto"/>
                    <w:right w:val="single" w:sz="4" w:space="0" w:color="auto"/>
                  </w:tcBorders>
                  <w:shd w:val="clear" w:color="auto" w:fill="auto"/>
                </w:tcPr>
                <w:p w14:paraId="388884AB"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048D69A6"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53AECB9A"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Programming for mobile devices</w:t>
                  </w:r>
                </w:p>
              </w:tc>
              <w:tc>
                <w:tcPr>
                  <w:tcW w:w="1257" w:type="dxa"/>
                  <w:vMerge w:val="restart"/>
                  <w:tcBorders>
                    <w:top w:val="single" w:sz="4" w:space="0" w:color="auto"/>
                    <w:left w:val="single" w:sz="4" w:space="0" w:color="auto"/>
                    <w:right w:val="single" w:sz="4" w:space="0" w:color="auto"/>
                  </w:tcBorders>
                  <w:shd w:val="clear" w:color="auto" w:fill="auto"/>
                </w:tcPr>
                <w:p w14:paraId="73C5C116"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7</w:t>
                  </w:r>
                </w:p>
              </w:tc>
            </w:tr>
            <w:tr w:rsidR="005536FB" w:rsidRPr="005536FB" w14:paraId="7565A4AE"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401AB423"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Computer game development</w:t>
                  </w:r>
                </w:p>
              </w:tc>
              <w:tc>
                <w:tcPr>
                  <w:tcW w:w="1257" w:type="dxa"/>
                  <w:vMerge/>
                  <w:tcBorders>
                    <w:left w:val="single" w:sz="4" w:space="0" w:color="auto"/>
                    <w:bottom w:val="single" w:sz="4" w:space="0" w:color="auto"/>
                    <w:right w:val="single" w:sz="4" w:space="0" w:color="auto"/>
                  </w:tcBorders>
                  <w:shd w:val="clear" w:color="auto" w:fill="auto"/>
                </w:tcPr>
                <w:p w14:paraId="5B7D6A58"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2CFD71B4" w14:textId="77777777" w:rsidTr="00AB1CD1">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EEAF6"/>
                  <w:hideMark/>
                </w:tcPr>
                <w:p w14:paraId="576BAAEF" w14:textId="77777777" w:rsidR="00007267" w:rsidRPr="005536FB" w:rsidRDefault="00007267" w:rsidP="00007267">
                  <w:pPr>
                    <w:spacing w:after="0" w:line="240" w:lineRule="auto"/>
                    <w:textAlignment w:val="baseline"/>
                    <w:rPr>
                      <w:rFonts w:ascii="Times New Roman" w:eastAsia="Times New Roman" w:hAnsi="Times New Roman" w:cs="Times New Roman"/>
                      <w:b/>
                      <w:sz w:val="20"/>
                      <w:szCs w:val="20"/>
                      <w:lang w:val="kk-KZ" w:eastAsia="fi-FI"/>
                    </w:rPr>
                  </w:pPr>
                  <w:r w:rsidRPr="005536FB">
                    <w:rPr>
                      <w:rFonts w:ascii="Times New Roman" w:eastAsia="Times New Roman" w:hAnsi="Times New Roman" w:cs="Times New Roman"/>
                      <w:b/>
                      <w:bCs/>
                      <w:sz w:val="20"/>
                      <w:szCs w:val="20"/>
                      <w:lang w:val="en-GB" w:eastAsia="fi-FI"/>
                    </w:rPr>
                    <w:t>INFORMATION AND TECHNOLOGY MODULE</w:t>
                  </w:r>
                </w:p>
              </w:tc>
              <w:tc>
                <w:tcPr>
                  <w:tcW w:w="1257" w:type="dxa"/>
                  <w:tcBorders>
                    <w:top w:val="single" w:sz="4" w:space="0" w:color="auto"/>
                    <w:left w:val="single" w:sz="6" w:space="0" w:color="auto"/>
                    <w:bottom w:val="single" w:sz="6" w:space="0" w:color="auto"/>
                    <w:right w:val="single" w:sz="6" w:space="0" w:color="auto"/>
                  </w:tcBorders>
                  <w:shd w:val="clear" w:color="auto" w:fill="DEEAF6"/>
                  <w:hideMark/>
                </w:tcPr>
                <w:p w14:paraId="58897940"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36</w:t>
                  </w:r>
                </w:p>
              </w:tc>
            </w:tr>
            <w:tr w:rsidR="005536FB" w:rsidRPr="005536FB" w14:paraId="670BC17A"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FFDDFC" w14:textId="77777777" w:rsidR="00007267" w:rsidRPr="005536FB" w:rsidRDefault="00007267" w:rsidP="00D15F28">
                  <w:pPr>
                    <w:spacing w:after="0" w:line="240" w:lineRule="auto"/>
                    <w:textAlignment w:val="baseline"/>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b/>
                      <w:bCs/>
                      <w:sz w:val="20"/>
                      <w:szCs w:val="20"/>
                      <w:lang w:val="en-GB" w:eastAsia="fi-FI"/>
                    </w:rPr>
                    <w:t>University Component</w:t>
                  </w:r>
                </w:p>
              </w:tc>
              <w:tc>
                <w:tcPr>
                  <w:tcW w:w="12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F3CCF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16</w:t>
                  </w:r>
                </w:p>
              </w:tc>
            </w:tr>
            <w:tr w:rsidR="005536FB" w:rsidRPr="005536FB" w14:paraId="5708086E"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490A4EAB"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rPr>
                    <w:t>Operating systems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2B78DECC"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5</w:t>
                  </w:r>
                </w:p>
              </w:tc>
            </w:tr>
            <w:tr w:rsidR="005536FB" w:rsidRPr="005536FB" w14:paraId="63C8A398"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6A38595F"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Database</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0EC9838E"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6</w:t>
                  </w:r>
                </w:p>
              </w:tc>
            </w:tr>
            <w:tr w:rsidR="005536FB" w:rsidRPr="005536FB" w14:paraId="2225E55D" w14:textId="77777777" w:rsidTr="00EE06C6">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2338E339"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Internet of things</w:t>
                  </w:r>
                </w:p>
              </w:tc>
              <w:tc>
                <w:tcPr>
                  <w:tcW w:w="1257" w:type="dxa"/>
                  <w:tcBorders>
                    <w:top w:val="single" w:sz="6" w:space="0" w:color="auto"/>
                    <w:left w:val="single" w:sz="6" w:space="0" w:color="auto"/>
                    <w:bottom w:val="single" w:sz="6" w:space="0" w:color="auto"/>
                    <w:right w:val="single" w:sz="6" w:space="0" w:color="auto"/>
                  </w:tcBorders>
                  <w:shd w:val="clear" w:color="auto" w:fill="auto"/>
                </w:tcPr>
                <w:p w14:paraId="5871D5DA"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5</w:t>
                  </w:r>
                </w:p>
              </w:tc>
            </w:tr>
            <w:tr w:rsidR="005536FB" w:rsidRPr="005536FB" w14:paraId="045DEFF4" w14:textId="77777777" w:rsidTr="00C20835">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DCDA1B" w14:textId="77777777" w:rsidR="00007267" w:rsidRPr="005536FB" w:rsidRDefault="00007267" w:rsidP="00D15F28">
                  <w:pPr>
                    <w:spacing w:after="0" w:line="240" w:lineRule="auto"/>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b/>
                      <w:bCs/>
                      <w:sz w:val="20"/>
                      <w:szCs w:val="20"/>
                      <w:lang w:val="en-US"/>
                    </w:rPr>
                    <w:t>Optional</w:t>
                  </w:r>
                  <w:r w:rsidRPr="005536FB">
                    <w:rPr>
                      <w:rFonts w:ascii="Times New Roman" w:eastAsia="Times New Roman" w:hAnsi="Times New Roman" w:cs="Times New Roman"/>
                      <w:b/>
                      <w:bCs/>
                      <w:sz w:val="20"/>
                      <w:szCs w:val="20"/>
                    </w:rPr>
                    <w:t xml:space="preserve"> component</w:t>
                  </w:r>
                </w:p>
              </w:tc>
              <w:tc>
                <w:tcPr>
                  <w:tcW w:w="125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DA815E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20</w:t>
                  </w:r>
                </w:p>
              </w:tc>
            </w:tr>
            <w:tr w:rsidR="005536FB" w:rsidRPr="005536FB" w14:paraId="27600DBC" w14:textId="77777777" w:rsidTr="00D213AE">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22CB28BA"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Information Protection</w:t>
                  </w:r>
                </w:p>
              </w:tc>
              <w:tc>
                <w:tcPr>
                  <w:tcW w:w="1257" w:type="dxa"/>
                  <w:vMerge w:val="restart"/>
                  <w:tcBorders>
                    <w:top w:val="single" w:sz="4" w:space="0" w:color="auto"/>
                    <w:left w:val="single" w:sz="4" w:space="0" w:color="auto"/>
                    <w:right w:val="single" w:sz="4" w:space="0" w:color="auto"/>
                  </w:tcBorders>
                  <w:shd w:val="clear" w:color="auto" w:fill="auto"/>
                  <w:vAlign w:val="center"/>
                </w:tcPr>
                <w:p w14:paraId="66E62D2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029DCECC" w14:textId="77777777" w:rsidTr="00D213AE">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2AFBBED6"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Cybersecurity</w:t>
                  </w:r>
                </w:p>
              </w:tc>
              <w:tc>
                <w:tcPr>
                  <w:tcW w:w="1257" w:type="dxa"/>
                  <w:vMerge/>
                  <w:tcBorders>
                    <w:left w:val="single" w:sz="4" w:space="0" w:color="auto"/>
                    <w:bottom w:val="single" w:sz="4" w:space="0" w:color="auto"/>
                    <w:right w:val="single" w:sz="4" w:space="0" w:color="auto"/>
                  </w:tcBorders>
                  <w:shd w:val="clear" w:color="auto" w:fill="auto"/>
                </w:tcPr>
                <w:p w14:paraId="16D4F3E8"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ru-RU" w:eastAsia="fi-FI"/>
                    </w:rPr>
                  </w:pPr>
                </w:p>
              </w:tc>
            </w:tr>
            <w:tr w:rsidR="005536FB" w:rsidRPr="005536FB" w14:paraId="33FAA7C9"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7B130E78"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Cloud Technology</w:t>
                  </w:r>
                </w:p>
              </w:tc>
              <w:tc>
                <w:tcPr>
                  <w:tcW w:w="1257" w:type="dxa"/>
                  <w:vMerge w:val="restart"/>
                  <w:tcBorders>
                    <w:left w:val="single" w:sz="4" w:space="0" w:color="auto"/>
                    <w:right w:val="single" w:sz="4" w:space="0" w:color="auto"/>
                  </w:tcBorders>
                  <w:shd w:val="clear" w:color="auto" w:fill="auto"/>
                </w:tcPr>
                <w:p w14:paraId="251F11C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22DF187F" w14:textId="77777777" w:rsidTr="00D213AE">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32039A58"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Digital device architecture </w:t>
                  </w:r>
                </w:p>
              </w:tc>
              <w:tc>
                <w:tcPr>
                  <w:tcW w:w="1257" w:type="dxa"/>
                  <w:vMerge/>
                  <w:tcBorders>
                    <w:left w:val="single" w:sz="4" w:space="0" w:color="auto"/>
                    <w:bottom w:val="single" w:sz="4" w:space="0" w:color="auto"/>
                    <w:right w:val="single" w:sz="4" w:space="0" w:color="auto"/>
                  </w:tcBorders>
                  <w:shd w:val="clear" w:color="auto" w:fill="auto"/>
                </w:tcPr>
                <w:p w14:paraId="4F44F104"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ru-RU" w:eastAsia="fi-FI"/>
                    </w:rPr>
                  </w:pPr>
                </w:p>
              </w:tc>
            </w:tr>
            <w:tr w:rsidR="005536FB" w:rsidRPr="005536FB" w14:paraId="27DD068F"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63BB8525"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hAnsi="Times New Roman" w:cs="Times New Roman"/>
                      <w:sz w:val="20"/>
                      <w:szCs w:val="20"/>
                    </w:rPr>
                    <w:t>IT Project Management</w:t>
                  </w:r>
                </w:p>
              </w:tc>
              <w:tc>
                <w:tcPr>
                  <w:tcW w:w="1257" w:type="dxa"/>
                  <w:vMerge w:val="restart"/>
                  <w:tcBorders>
                    <w:left w:val="single" w:sz="4" w:space="0" w:color="auto"/>
                    <w:right w:val="single" w:sz="4" w:space="0" w:color="auto"/>
                  </w:tcBorders>
                  <w:shd w:val="clear" w:color="auto" w:fill="auto"/>
                </w:tcPr>
                <w:p w14:paraId="2BEFC172"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79FC7175" w14:textId="77777777" w:rsidTr="00D213AE">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6551751D"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Computer networks</w:t>
                  </w:r>
                </w:p>
              </w:tc>
              <w:tc>
                <w:tcPr>
                  <w:tcW w:w="1257" w:type="dxa"/>
                  <w:vMerge/>
                  <w:tcBorders>
                    <w:left w:val="single" w:sz="4" w:space="0" w:color="auto"/>
                    <w:bottom w:val="single" w:sz="4" w:space="0" w:color="auto"/>
                    <w:right w:val="single" w:sz="4" w:space="0" w:color="auto"/>
                  </w:tcBorders>
                  <w:shd w:val="clear" w:color="auto" w:fill="auto"/>
                </w:tcPr>
                <w:p w14:paraId="0106B939"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ru-RU" w:eastAsia="fi-FI"/>
                    </w:rPr>
                  </w:pPr>
                </w:p>
              </w:tc>
            </w:tr>
            <w:tr w:rsidR="005536FB" w:rsidRPr="005536FB" w14:paraId="4BB78ACF"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649986B8"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3D modeling</w:t>
                  </w:r>
                </w:p>
              </w:tc>
              <w:tc>
                <w:tcPr>
                  <w:tcW w:w="1257" w:type="dxa"/>
                  <w:vMerge w:val="restart"/>
                  <w:tcBorders>
                    <w:left w:val="single" w:sz="4" w:space="0" w:color="auto"/>
                    <w:right w:val="single" w:sz="4" w:space="0" w:color="auto"/>
                  </w:tcBorders>
                  <w:shd w:val="clear" w:color="auto" w:fill="auto"/>
                </w:tcPr>
                <w:p w14:paraId="70D237E7"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73009A79" w14:textId="77777777" w:rsidTr="00D213AE">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5B5504A2" w14:textId="77777777" w:rsidR="00007267" w:rsidRPr="005536FB" w:rsidRDefault="00007267"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hAnsi="Times New Roman" w:cs="Times New Roman"/>
                      <w:sz w:val="20"/>
                      <w:szCs w:val="20"/>
                    </w:rPr>
                    <w:t>Computer graphics</w:t>
                  </w:r>
                </w:p>
              </w:tc>
              <w:tc>
                <w:tcPr>
                  <w:tcW w:w="1257" w:type="dxa"/>
                  <w:vMerge/>
                  <w:tcBorders>
                    <w:left w:val="single" w:sz="4" w:space="0" w:color="auto"/>
                    <w:bottom w:val="single" w:sz="4" w:space="0" w:color="auto"/>
                    <w:right w:val="single" w:sz="4" w:space="0" w:color="auto"/>
                  </w:tcBorders>
                  <w:shd w:val="clear" w:color="auto" w:fill="auto"/>
                </w:tcPr>
                <w:p w14:paraId="679FA818"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sz w:val="20"/>
                      <w:szCs w:val="20"/>
                      <w:lang w:val="ru-RU" w:eastAsia="fi-FI"/>
                    </w:rPr>
                  </w:pPr>
                </w:p>
              </w:tc>
            </w:tr>
            <w:tr w:rsidR="005536FB" w:rsidRPr="005536FB" w14:paraId="29C9CED9" w14:textId="77777777" w:rsidTr="00C20835">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EEAF6"/>
                </w:tcPr>
                <w:p w14:paraId="79331A86" w14:textId="77777777" w:rsidR="00007267" w:rsidRPr="005536FB" w:rsidRDefault="00007267" w:rsidP="00007267">
                  <w:pPr>
                    <w:spacing w:after="0" w:line="240" w:lineRule="auto"/>
                    <w:textAlignment w:val="baseline"/>
                    <w:rPr>
                      <w:rFonts w:ascii="Times New Roman" w:eastAsia="Times New Roman" w:hAnsi="Times New Roman" w:cs="Times New Roman"/>
                      <w:bCs/>
                      <w:sz w:val="20"/>
                      <w:szCs w:val="20"/>
                      <w:lang w:val="en-US" w:eastAsia="fi-FI"/>
                    </w:rPr>
                  </w:pPr>
                  <w:r w:rsidRPr="005536FB">
                    <w:rPr>
                      <w:rFonts w:ascii="Times New Roman" w:eastAsia="Times New Roman" w:hAnsi="Times New Roman" w:cs="Times New Roman"/>
                      <w:b/>
                      <w:bCs/>
                      <w:sz w:val="20"/>
                      <w:szCs w:val="20"/>
                      <w:lang w:val="en-GB" w:eastAsia="fi-FI"/>
                    </w:rPr>
                    <w:t xml:space="preserve">TEACHER’S DIGITAL SKILLS </w:t>
                  </w:r>
                </w:p>
              </w:tc>
              <w:tc>
                <w:tcPr>
                  <w:tcW w:w="1257" w:type="dxa"/>
                  <w:tcBorders>
                    <w:top w:val="single" w:sz="4" w:space="0" w:color="auto"/>
                    <w:left w:val="single" w:sz="6" w:space="0" w:color="auto"/>
                    <w:bottom w:val="single" w:sz="6" w:space="0" w:color="auto"/>
                    <w:right w:val="single" w:sz="6" w:space="0" w:color="auto"/>
                  </w:tcBorders>
                  <w:shd w:val="clear" w:color="auto" w:fill="DEEAF6"/>
                </w:tcPr>
                <w:p w14:paraId="388D8F93"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20</w:t>
                  </w:r>
                </w:p>
              </w:tc>
            </w:tr>
            <w:tr w:rsidR="005536FB" w:rsidRPr="005536FB" w14:paraId="3E924236" w14:textId="77777777" w:rsidTr="00C20835">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112982" w14:textId="77777777" w:rsidR="00007267" w:rsidRPr="005536FB" w:rsidRDefault="00007267" w:rsidP="00D15F28">
                  <w:pPr>
                    <w:spacing w:after="0" w:line="240" w:lineRule="auto"/>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rPr>
                    <w:t>Optional</w:t>
                  </w:r>
                  <w:r w:rsidRPr="005536FB">
                    <w:rPr>
                      <w:rFonts w:ascii="Times New Roman" w:eastAsia="Times New Roman" w:hAnsi="Times New Roman" w:cs="Times New Roman"/>
                      <w:b/>
                      <w:bCs/>
                      <w:sz w:val="20"/>
                      <w:szCs w:val="20"/>
                    </w:rPr>
                    <w:t xml:space="preserve"> component</w:t>
                  </w:r>
                </w:p>
              </w:tc>
              <w:tc>
                <w:tcPr>
                  <w:tcW w:w="125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33722F6D" w14:textId="77777777" w:rsidR="00007267" w:rsidRPr="005536FB" w:rsidRDefault="00007267" w:rsidP="00D15F28">
                  <w:pPr>
                    <w:spacing w:after="0" w:line="240" w:lineRule="auto"/>
                    <w:ind w:left="4"/>
                    <w:jc w:val="center"/>
                    <w:textAlignment w:val="baseline"/>
                    <w:rPr>
                      <w:rFonts w:ascii="Times New Roman" w:eastAsia="Times New Roman" w:hAnsi="Times New Roman" w:cs="Times New Roman"/>
                      <w:b/>
                      <w:sz w:val="20"/>
                      <w:szCs w:val="20"/>
                      <w:lang w:eastAsia="fi-FI"/>
                    </w:rPr>
                  </w:pPr>
                  <w:r w:rsidRPr="005536FB">
                    <w:rPr>
                      <w:rFonts w:ascii="Times New Roman" w:eastAsia="Times New Roman" w:hAnsi="Times New Roman" w:cs="Times New Roman"/>
                      <w:b/>
                      <w:sz w:val="20"/>
                      <w:szCs w:val="20"/>
                      <w:lang w:eastAsia="fi-FI"/>
                    </w:rPr>
                    <w:t>10</w:t>
                  </w:r>
                </w:p>
              </w:tc>
            </w:tr>
            <w:tr w:rsidR="005536FB" w:rsidRPr="005536FB" w14:paraId="4B5B172E" w14:textId="77777777" w:rsidTr="00C20835">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0C02F4C0" w14:textId="77777777" w:rsidR="00007267" w:rsidRPr="005536FB" w:rsidRDefault="00D85640" w:rsidP="00D15F28">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Methods of teaching computer science</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68742923" w14:textId="77777777" w:rsidR="00007267"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11A907A1" w14:textId="77777777" w:rsidTr="00C20835">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00951608" w14:textId="77777777" w:rsidR="00D85640" w:rsidRPr="005536FB" w:rsidRDefault="00D85640" w:rsidP="00D85640">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 xml:space="preserve">Constructing, automating, and </w:t>
                  </w:r>
                </w:p>
                <w:p w14:paraId="727AEDF8" w14:textId="77777777" w:rsidR="00D85640" w:rsidRPr="005536FB" w:rsidRDefault="00D85640" w:rsidP="00D85640">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robot programming</w:t>
                  </w:r>
                </w:p>
              </w:tc>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14:paraId="710844B8"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p w14:paraId="6541355C"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7CBAE89C" w14:textId="77777777" w:rsidTr="00D85640">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E7E6E6" w:themeFill="background2"/>
                </w:tcPr>
                <w:p w14:paraId="1C9672F9" w14:textId="77777777" w:rsidR="00D85640" w:rsidRPr="005536FB" w:rsidRDefault="00D85640" w:rsidP="003B3D81">
                  <w:pPr>
                    <w:spacing w:after="0" w:line="240" w:lineRule="auto"/>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b/>
                      <w:bCs/>
                      <w:sz w:val="20"/>
                      <w:szCs w:val="20"/>
                      <w:lang w:val="en-US"/>
                    </w:rPr>
                    <w:t>Optional</w:t>
                  </w:r>
                  <w:r w:rsidRPr="005536FB">
                    <w:rPr>
                      <w:rFonts w:ascii="Times New Roman" w:eastAsia="Times New Roman" w:hAnsi="Times New Roman" w:cs="Times New Roman"/>
                      <w:b/>
                      <w:bCs/>
                      <w:sz w:val="20"/>
                      <w:szCs w:val="20"/>
                    </w:rPr>
                    <w:t xml:space="preserve"> component</w:t>
                  </w:r>
                </w:p>
              </w:tc>
              <w:tc>
                <w:tcPr>
                  <w:tcW w:w="1257" w:type="dxa"/>
                  <w:tcBorders>
                    <w:top w:val="single" w:sz="4" w:space="0" w:color="auto"/>
                    <w:left w:val="single" w:sz="4" w:space="0" w:color="auto"/>
                    <w:bottom w:val="single" w:sz="4" w:space="0" w:color="auto"/>
                    <w:right w:val="single" w:sz="4" w:space="0" w:color="auto"/>
                  </w:tcBorders>
                  <w:shd w:val="clear" w:color="auto" w:fill="E7E6E6" w:themeFill="background2"/>
                </w:tcPr>
                <w:p w14:paraId="52C578DF" w14:textId="77777777" w:rsidR="00D85640" w:rsidRPr="005536FB" w:rsidRDefault="00D85640" w:rsidP="003B3D81">
                  <w:pPr>
                    <w:spacing w:after="0" w:line="240" w:lineRule="auto"/>
                    <w:ind w:left="4"/>
                    <w:jc w:val="center"/>
                    <w:textAlignment w:val="baseline"/>
                    <w:rPr>
                      <w:rFonts w:ascii="Times New Roman" w:eastAsia="Times New Roman" w:hAnsi="Times New Roman" w:cs="Times New Roman"/>
                      <w:b/>
                      <w:bCs/>
                      <w:sz w:val="20"/>
                      <w:szCs w:val="20"/>
                      <w:lang w:val="en-US" w:eastAsia="fi-FI"/>
                    </w:rPr>
                  </w:pPr>
                  <w:r w:rsidRPr="005536FB">
                    <w:rPr>
                      <w:rFonts w:ascii="Times New Roman" w:eastAsia="Times New Roman" w:hAnsi="Times New Roman" w:cs="Times New Roman"/>
                      <w:b/>
                      <w:bCs/>
                      <w:sz w:val="20"/>
                      <w:szCs w:val="20"/>
                      <w:lang w:val="en-US" w:eastAsia="fi-FI"/>
                    </w:rPr>
                    <w:t>10</w:t>
                  </w:r>
                </w:p>
              </w:tc>
            </w:tr>
            <w:tr w:rsidR="005536FB" w:rsidRPr="005536FB" w14:paraId="07DBEB91"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297AB491" w14:textId="77777777" w:rsidR="00D85640" w:rsidRPr="005536FB" w:rsidRDefault="00D85640" w:rsidP="003B3D81">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Educational robotics</w:t>
                  </w:r>
                </w:p>
              </w:tc>
              <w:tc>
                <w:tcPr>
                  <w:tcW w:w="1257" w:type="dxa"/>
                  <w:vMerge w:val="restart"/>
                  <w:tcBorders>
                    <w:top w:val="single" w:sz="4" w:space="0" w:color="auto"/>
                    <w:left w:val="single" w:sz="4" w:space="0" w:color="auto"/>
                    <w:right w:val="single" w:sz="4" w:space="0" w:color="auto"/>
                  </w:tcBorders>
                  <w:shd w:val="clear" w:color="auto" w:fill="auto"/>
                  <w:vAlign w:val="center"/>
                </w:tcPr>
                <w:p w14:paraId="636DD6F2" w14:textId="77777777" w:rsidR="00D85640" w:rsidRPr="005536FB" w:rsidRDefault="00D85640" w:rsidP="003B3D81">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25206928"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1AE8D180" w14:textId="77777777" w:rsidR="00D85640" w:rsidRPr="005536FB" w:rsidRDefault="00D85640" w:rsidP="00D15F28">
                  <w:pPr>
                    <w:spacing w:after="0" w:line="240" w:lineRule="auto"/>
                    <w:ind w:firstLine="297"/>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rPr>
                    <w:t>Digital technologies in education</w:t>
                  </w:r>
                </w:p>
              </w:tc>
              <w:tc>
                <w:tcPr>
                  <w:tcW w:w="1257" w:type="dxa"/>
                  <w:vMerge/>
                  <w:tcBorders>
                    <w:left w:val="single" w:sz="4" w:space="0" w:color="auto"/>
                    <w:right w:val="single" w:sz="4" w:space="0" w:color="auto"/>
                  </w:tcBorders>
                  <w:shd w:val="clear" w:color="auto" w:fill="auto"/>
                  <w:vAlign w:val="center"/>
                </w:tcPr>
                <w:p w14:paraId="70B9DB56"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6A7E1892"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676EE132" w14:textId="77777777" w:rsidR="00D85640" w:rsidRPr="005536FB" w:rsidRDefault="00D85640"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Development of Digital Educational Resources (ecosystem)</w:t>
                  </w:r>
                </w:p>
              </w:tc>
              <w:tc>
                <w:tcPr>
                  <w:tcW w:w="1257" w:type="dxa"/>
                  <w:vMerge/>
                  <w:tcBorders>
                    <w:left w:val="single" w:sz="4" w:space="0" w:color="auto"/>
                    <w:bottom w:val="single" w:sz="4" w:space="0" w:color="auto"/>
                    <w:right w:val="single" w:sz="4" w:space="0" w:color="auto"/>
                  </w:tcBorders>
                  <w:shd w:val="clear" w:color="auto" w:fill="auto"/>
                  <w:vAlign w:val="center"/>
                </w:tcPr>
                <w:p w14:paraId="23C227D0"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208E0523"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02819A38" w14:textId="77777777" w:rsidR="00D85640" w:rsidRPr="005536FB" w:rsidRDefault="00D85640"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Primary school digital literacy</w:t>
                  </w:r>
                </w:p>
              </w:tc>
              <w:tc>
                <w:tcPr>
                  <w:tcW w:w="1257" w:type="dxa"/>
                  <w:vMerge w:val="restart"/>
                  <w:tcBorders>
                    <w:top w:val="single" w:sz="4" w:space="0" w:color="auto"/>
                    <w:left w:val="single" w:sz="4" w:space="0" w:color="auto"/>
                    <w:right w:val="single" w:sz="4" w:space="0" w:color="auto"/>
                  </w:tcBorders>
                  <w:shd w:val="clear" w:color="auto" w:fill="auto"/>
                  <w:vAlign w:val="center"/>
                </w:tcPr>
                <w:p w14:paraId="41060F84"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5</w:t>
                  </w:r>
                </w:p>
              </w:tc>
            </w:tr>
            <w:tr w:rsidR="005536FB" w:rsidRPr="005536FB" w14:paraId="2DA6BD9F" w14:textId="77777777" w:rsidTr="003B3D81">
              <w:trPr>
                <w:trHeight w:val="60"/>
              </w:trPr>
              <w:tc>
                <w:tcPr>
                  <w:tcW w:w="7525" w:type="dxa"/>
                  <w:tcBorders>
                    <w:top w:val="single" w:sz="6" w:space="0" w:color="auto"/>
                    <w:left w:val="single" w:sz="6" w:space="0" w:color="auto"/>
                    <w:bottom w:val="single" w:sz="6" w:space="0" w:color="auto"/>
                    <w:right w:val="single" w:sz="4" w:space="0" w:color="auto"/>
                  </w:tcBorders>
                  <w:shd w:val="clear" w:color="auto" w:fill="auto"/>
                </w:tcPr>
                <w:p w14:paraId="0367D374" w14:textId="77777777" w:rsidR="00D85640" w:rsidRPr="005536FB" w:rsidRDefault="00D85640" w:rsidP="00D15F28">
                  <w:pPr>
                    <w:spacing w:after="0" w:line="240" w:lineRule="auto"/>
                    <w:ind w:firstLine="297"/>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Smart technologies in education</w:t>
                  </w:r>
                </w:p>
              </w:tc>
              <w:tc>
                <w:tcPr>
                  <w:tcW w:w="1257" w:type="dxa"/>
                  <w:vMerge/>
                  <w:tcBorders>
                    <w:left w:val="single" w:sz="4" w:space="0" w:color="auto"/>
                    <w:bottom w:val="single" w:sz="4" w:space="0" w:color="auto"/>
                    <w:right w:val="single" w:sz="4" w:space="0" w:color="auto"/>
                  </w:tcBorders>
                  <w:shd w:val="clear" w:color="auto" w:fill="auto"/>
                  <w:vAlign w:val="center"/>
                </w:tcPr>
                <w:p w14:paraId="4127C469" w14:textId="77777777" w:rsidR="00D85640" w:rsidRPr="005536FB" w:rsidRDefault="00D85640" w:rsidP="00D15F28">
                  <w:pPr>
                    <w:spacing w:after="0" w:line="240" w:lineRule="auto"/>
                    <w:ind w:left="4"/>
                    <w:jc w:val="center"/>
                    <w:textAlignment w:val="baseline"/>
                    <w:rPr>
                      <w:rFonts w:ascii="Times New Roman" w:eastAsia="Times New Roman" w:hAnsi="Times New Roman" w:cs="Times New Roman"/>
                      <w:sz w:val="20"/>
                      <w:szCs w:val="20"/>
                      <w:lang w:val="en-US" w:eastAsia="fi-FI"/>
                    </w:rPr>
                  </w:pPr>
                </w:p>
              </w:tc>
            </w:tr>
            <w:tr w:rsidR="005536FB" w:rsidRPr="005536FB" w14:paraId="32C05C11" w14:textId="77777777" w:rsidTr="00C20835">
              <w:trPr>
                <w:trHeight w:val="60"/>
              </w:trPr>
              <w:tc>
                <w:tcPr>
                  <w:tcW w:w="752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0C54F8E" w14:textId="77777777" w:rsidR="00D85640" w:rsidRPr="005536FB" w:rsidRDefault="00D85640" w:rsidP="00D15F28">
                  <w:pPr>
                    <w:spacing w:after="0" w:line="240" w:lineRule="auto"/>
                    <w:textAlignment w:val="baseline"/>
                    <w:rPr>
                      <w:rFonts w:ascii="Times New Roman" w:hAnsi="Times New Roman" w:cs="Times New Roman"/>
                      <w:b/>
                      <w:sz w:val="20"/>
                      <w:szCs w:val="20"/>
                      <w:lang w:val="en-GB"/>
                    </w:rPr>
                  </w:pPr>
                  <w:r w:rsidRPr="005536FB">
                    <w:rPr>
                      <w:rFonts w:ascii="Times New Roman" w:hAnsi="Times New Roman" w:cs="Times New Roman"/>
                      <w:b/>
                      <w:bCs/>
                      <w:sz w:val="20"/>
                      <w:szCs w:val="20"/>
                    </w:rPr>
                    <w:t>FINAL ATTESTATION</w:t>
                  </w:r>
                </w:p>
              </w:tc>
              <w:tc>
                <w:tcPr>
                  <w:tcW w:w="1257" w:type="dxa"/>
                  <w:tcBorders>
                    <w:top w:val="single" w:sz="4" w:space="0" w:color="auto"/>
                    <w:left w:val="single" w:sz="6" w:space="0" w:color="auto"/>
                    <w:bottom w:val="single" w:sz="6" w:space="0" w:color="auto"/>
                    <w:right w:val="single" w:sz="6" w:space="0" w:color="auto"/>
                  </w:tcBorders>
                  <w:shd w:val="clear" w:color="auto" w:fill="DEEAF6" w:themeFill="accent5" w:themeFillTint="33"/>
                </w:tcPr>
                <w:p w14:paraId="5C89EFC6" w14:textId="77777777" w:rsidR="00D85640" w:rsidRPr="005536FB" w:rsidRDefault="00D85640" w:rsidP="00D15F28">
                  <w:pPr>
                    <w:spacing w:after="0" w:line="240" w:lineRule="auto"/>
                    <w:ind w:left="4"/>
                    <w:jc w:val="center"/>
                    <w:textAlignment w:val="baseline"/>
                    <w:rPr>
                      <w:rFonts w:ascii="Times New Roman" w:hAnsi="Times New Roman" w:cs="Times New Roman"/>
                      <w:b/>
                      <w:sz w:val="20"/>
                      <w:szCs w:val="20"/>
                      <w:lang w:val="en-GB"/>
                    </w:rPr>
                  </w:pPr>
                  <w:r w:rsidRPr="005536FB">
                    <w:rPr>
                      <w:rFonts w:ascii="Times New Roman" w:hAnsi="Times New Roman" w:cs="Times New Roman"/>
                      <w:b/>
                      <w:sz w:val="20"/>
                      <w:szCs w:val="20"/>
                      <w:lang w:val="en-GB"/>
                    </w:rPr>
                    <w:t>8</w:t>
                  </w:r>
                </w:p>
              </w:tc>
            </w:tr>
            <w:tr w:rsidR="005536FB" w:rsidRPr="005536FB" w14:paraId="10C5A85F" w14:textId="77777777" w:rsidTr="00EE06C6">
              <w:trPr>
                <w:trHeight w:val="57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98C98D" w14:textId="77777777" w:rsidR="00D85640" w:rsidRPr="005536FB" w:rsidRDefault="00D85640" w:rsidP="00D15F28">
                  <w:pPr>
                    <w:spacing w:after="0" w:line="240" w:lineRule="auto"/>
                    <w:textAlignment w:val="baseline"/>
                    <w:rPr>
                      <w:rFonts w:ascii="Times New Roman" w:hAnsi="Times New Roman" w:cs="Times New Roman"/>
                      <w:b/>
                      <w:sz w:val="20"/>
                      <w:szCs w:val="20"/>
                      <w:lang w:val="kk-KZ"/>
                    </w:rPr>
                  </w:pPr>
                  <w:r w:rsidRPr="005536FB">
                    <w:rPr>
                      <w:rFonts w:ascii="Times New Roman" w:hAnsi="Times New Roman" w:cs="Times New Roman"/>
                      <w:b/>
                      <w:sz w:val="20"/>
                      <w:szCs w:val="20"/>
                      <w:lang w:val="en-GB"/>
                    </w:rPr>
                    <w:t>Total academic credits</w:t>
                  </w:r>
                </w:p>
              </w:tc>
              <w:tc>
                <w:tcPr>
                  <w:tcW w:w="125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78E3BD" w14:textId="77777777" w:rsidR="00D85640" w:rsidRPr="005536FB" w:rsidRDefault="00D85640" w:rsidP="00D15F28">
                  <w:pPr>
                    <w:spacing w:after="0" w:line="240" w:lineRule="auto"/>
                    <w:ind w:left="4"/>
                    <w:jc w:val="center"/>
                    <w:textAlignment w:val="baseline"/>
                    <w:rPr>
                      <w:rFonts w:ascii="Times New Roman" w:hAnsi="Times New Roman" w:cs="Times New Roman"/>
                      <w:b/>
                      <w:sz w:val="20"/>
                      <w:szCs w:val="20"/>
                      <w:lang w:val="kk-KZ"/>
                    </w:rPr>
                  </w:pPr>
                  <w:r w:rsidRPr="005536FB">
                    <w:rPr>
                      <w:rFonts w:ascii="Times New Roman" w:hAnsi="Times New Roman" w:cs="Times New Roman"/>
                      <w:b/>
                      <w:sz w:val="20"/>
                      <w:szCs w:val="20"/>
                      <w:lang w:val="en-GB"/>
                    </w:rPr>
                    <w:t>114</w:t>
                  </w:r>
                </w:p>
              </w:tc>
            </w:tr>
            <w:bookmarkEnd w:id="11"/>
          </w:tbl>
          <w:p w14:paraId="09D90EC5"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790"/>
            </w:tblGrid>
            <w:tr w:rsidR="005536FB" w:rsidRPr="005536FB" w14:paraId="2AA5CA48" w14:textId="77777777" w:rsidTr="009B1FCA">
              <w:tc>
                <w:tcPr>
                  <w:tcW w:w="8790" w:type="dxa"/>
                  <w:shd w:val="clear" w:color="auto" w:fill="8EAADB"/>
                </w:tcPr>
                <w:p w14:paraId="67184F44" w14:textId="77777777" w:rsidR="00D15F28" w:rsidRPr="005536FB" w:rsidRDefault="00D85640" w:rsidP="00D85640">
                  <w:pPr>
                    <w:spacing w:after="0" w:line="240" w:lineRule="auto"/>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rPr>
                    <w:t>Interdisciplinary Technology 19</w:t>
                  </w:r>
                  <w:r w:rsidR="00D15F28" w:rsidRPr="005536FB">
                    <w:rPr>
                      <w:rFonts w:ascii="Times New Roman" w:eastAsia="Times New Roman" w:hAnsi="Times New Roman" w:cs="Times New Roman"/>
                      <w:b/>
                      <w:bCs/>
                      <w:sz w:val="20"/>
                      <w:szCs w:val="20"/>
                    </w:rPr>
                    <w:t xml:space="preserve"> academic credits</w:t>
                  </w:r>
                </w:p>
              </w:tc>
            </w:tr>
            <w:tr w:rsidR="005536FB" w:rsidRPr="005536FB" w14:paraId="0B5D4F6D" w14:textId="77777777" w:rsidTr="009B1FCA">
              <w:tc>
                <w:tcPr>
                  <w:tcW w:w="8790" w:type="dxa"/>
                </w:tcPr>
                <w:p w14:paraId="354DF92F"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rPr>
                    <w:t xml:space="preserve">During the module, pre-service teachers develop their knowledge and skills in mathematics, physics, discrete mathematics, and their applications in problem modelling. The knowledge and skills acquired within the </w:t>
                  </w:r>
                  <w:r w:rsidRPr="005536FB">
                    <w:rPr>
                      <w:rFonts w:ascii="Times New Roman" w:eastAsia="Times New Roman" w:hAnsi="Times New Roman" w:cs="Times New Roman"/>
                      <w:sz w:val="20"/>
                      <w:szCs w:val="20"/>
                    </w:rPr>
                    <w:lastRenderedPageBreak/>
                    <w:t>module enable pre-service teachers to shape the learning environment and use interdisciplinary links as a means of strengthening comprehensive learning of students in different aspects of computer science.</w:t>
                  </w:r>
                </w:p>
              </w:tc>
            </w:tr>
          </w:tbl>
          <w:p w14:paraId="15BCC9CA"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98"/>
              <w:gridCol w:w="6882"/>
            </w:tblGrid>
            <w:tr w:rsidR="005536FB" w:rsidRPr="005536FB" w14:paraId="79021513" w14:textId="77777777" w:rsidTr="00685270">
              <w:trPr>
                <w:trHeight w:val="25"/>
              </w:trPr>
              <w:tc>
                <w:tcPr>
                  <w:tcW w:w="17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5FEE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88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360F0C9"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Mathematics</w:t>
                  </w:r>
                </w:p>
              </w:tc>
            </w:tr>
            <w:tr w:rsidR="005536FB" w:rsidRPr="005536FB" w14:paraId="79CAF21B" w14:textId="77777777" w:rsidTr="00685270">
              <w:trPr>
                <w:trHeight w:val="20"/>
              </w:trPr>
              <w:tc>
                <w:tcPr>
                  <w:tcW w:w="1798"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5FEF73B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882"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037DAA1"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6A8E12CE" w14:textId="77777777" w:rsidTr="00685270">
              <w:trPr>
                <w:trHeight w:val="20"/>
              </w:trPr>
              <w:tc>
                <w:tcPr>
                  <w:tcW w:w="17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B6E8A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88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9083D"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7B2C7CBE" w14:textId="77777777" w:rsidTr="00685270">
              <w:trPr>
                <w:trHeight w:val="20"/>
              </w:trPr>
              <w:tc>
                <w:tcPr>
                  <w:tcW w:w="1798"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4526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882"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14:paraId="748A5D5C" w14:textId="77777777" w:rsidR="00D15F28" w:rsidRPr="005536FB" w:rsidRDefault="00D15F28" w:rsidP="00D85640">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 xml:space="preserve">Interdisciplinary Technology </w:t>
                  </w:r>
                  <w:r w:rsidR="00D85640" w:rsidRPr="005536FB">
                    <w:rPr>
                      <w:rFonts w:ascii="Times New Roman" w:eastAsia="Times New Roman" w:hAnsi="Times New Roman" w:cs="Times New Roman"/>
                      <w:sz w:val="20"/>
                      <w:szCs w:val="20"/>
                    </w:rPr>
                    <w:t>19</w:t>
                  </w:r>
                  <w:r w:rsidRPr="005536FB">
                    <w:rPr>
                      <w:rFonts w:ascii="Times New Roman" w:eastAsia="Times New Roman" w:hAnsi="Times New Roman" w:cs="Times New Roman"/>
                      <w:sz w:val="20"/>
                      <w:szCs w:val="20"/>
                    </w:rPr>
                    <w:t xml:space="preserve"> academic credits</w:t>
                  </w:r>
                </w:p>
              </w:tc>
            </w:tr>
            <w:tr w:rsidR="005536FB" w:rsidRPr="005536FB" w14:paraId="15B6E75B" w14:textId="77777777" w:rsidTr="00685270">
              <w:trPr>
                <w:trHeight w:val="17"/>
              </w:trPr>
              <w:tc>
                <w:tcPr>
                  <w:tcW w:w="179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BA7BA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8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25E45F"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70D027DD" w14:textId="77777777" w:rsidTr="00D85640">
              <w:trPr>
                <w:trHeight w:val="312"/>
              </w:trPr>
              <w:tc>
                <w:tcPr>
                  <w:tcW w:w="179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D6558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8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C73E9" w14:textId="77777777" w:rsidR="00D15F28" w:rsidRPr="005536FB" w:rsidRDefault="00D15F28" w:rsidP="00D15F28">
                  <w:pPr>
                    <w:spacing w:after="0" w:line="240" w:lineRule="auto"/>
                    <w:ind w:right="167"/>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06179740" w14:textId="77777777" w:rsidR="00D15F28" w:rsidRPr="005536FB" w:rsidRDefault="00D15F28" w:rsidP="00A916ED">
                  <w:pPr>
                    <w:numPr>
                      <w:ilvl w:val="0"/>
                      <w:numId w:val="2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(2, 3)</w:t>
                  </w:r>
                </w:p>
                <w:p w14:paraId="5212316A" w14:textId="77777777" w:rsidR="00D15F28" w:rsidRPr="005536FB" w:rsidRDefault="00D15F28" w:rsidP="00A916ED">
                  <w:pPr>
                    <w:numPr>
                      <w:ilvl w:val="0"/>
                      <w:numId w:val="2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(9,11)</w:t>
                  </w:r>
                </w:p>
                <w:p w14:paraId="1EFE8E12" w14:textId="77777777" w:rsidR="00D15F28" w:rsidRPr="005536FB" w:rsidRDefault="00D15F28" w:rsidP="00A916ED">
                  <w:pPr>
                    <w:numPr>
                      <w:ilvl w:val="0"/>
                      <w:numId w:val="2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269D04DC"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rPr>
                    <w:t>The purpose of the course is to familiarize pre-service teachers with the theoretical knowledge of the main sections of mathematics and with the basic practical mathematical methods. Pre-service teachers acquire the skills in using mathematical methods in practice. They are able to navigate the flow of information in their field of study containing mathematical calculations.</w:t>
                  </w:r>
                </w:p>
              </w:tc>
            </w:tr>
            <w:tr w:rsidR="005536FB" w:rsidRPr="005536FB" w14:paraId="3FBCF23C" w14:textId="77777777" w:rsidTr="00685270">
              <w:trPr>
                <w:trHeight w:val="800"/>
              </w:trPr>
              <w:tc>
                <w:tcPr>
                  <w:tcW w:w="179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62F1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8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9A3FAE"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4089CF73" w14:textId="77777777" w:rsidR="00D15F28" w:rsidRPr="005536FB" w:rsidRDefault="00D15F28" w:rsidP="00A916ED">
                  <w:pPr>
                    <w:pStyle w:val="ListeParagraf"/>
                    <w:numPr>
                      <w:ilvl w:val="0"/>
                      <w:numId w:val="31"/>
                    </w:numPr>
                    <w:spacing w:after="0" w:line="240" w:lineRule="auto"/>
                    <w:ind w:left="462" w:hanging="248"/>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mathematical terminology and demonstrate a sufficiently high mathematical understanding and culture, and use mathematical methods in practice</w:t>
                  </w:r>
                  <w:r w:rsidRPr="005536FB">
                    <w:rPr>
                      <w:rFonts w:ascii="Times New Roman" w:eastAsia="Times New Roman" w:hAnsi="Times New Roman" w:cs="Times New Roman"/>
                      <w:sz w:val="20"/>
                      <w:szCs w:val="20"/>
                      <w:lang w:val="en-US"/>
                    </w:rPr>
                    <w:t>;</w:t>
                  </w:r>
                </w:p>
                <w:p w14:paraId="01E8556F" w14:textId="77777777" w:rsidR="00D15F28" w:rsidRPr="005536FB" w:rsidRDefault="00D15F28" w:rsidP="00A916ED">
                  <w:pPr>
                    <w:pStyle w:val="ListeParagraf"/>
                    <w:numPr>
                      <w:ilvl w:val="0"/>
                      <w:numId w:val="31"/>
                    </w:numPr>
                    <w:spacing w:after="0" w:line="240" w:lineRule="auto"/>
                    <w:ind w:left="462" w:hanging="248"/>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translate statements and inferences from natural language to the language of formal logic, simplify and analyze them;</w:t>
                  </w:r>
                </w:p>
                <w:p w14:paraId="492230F5" w14:textId="77777777" w:rsidR="00D15F28" w:rsidRPr="005536FB" w:rsidRDefault="00D15F28" w:rsidP="00A916ED">
                  <w:pPr>
                    <w:pStyle w:val="ListeParagraf"/>
                    <w:numPr>
                      <w:ilvl w:val="0"/>
                      <w:numId w:val="31"/>
                    </w:numPr>
                    <w:spacing w:after="0" w:line="240" w:lineRule="auto"/>
                    <w:ind w:left="462" w:hanging="248"/>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use mathematical terminology proficiently and use mathematical methods in practice.</w:t>
                  </w:r>
                </w:p>
              </w:tc>
            </w:tr>
          </w:tbl>
          <w:p w14:paraId="4EA5C05D"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63F90856"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D17E1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ADEE4B6"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Physics</w:t>
                  </w:r>
                </w:p>
              </w:tc>
            </w:tr>
            <w:tr w:rsidR="005536FB" w:rsidRPr="005536FB" w14:paraId="58A59E89"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C1AC7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037B80"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75AF152E"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BFE11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2AD160"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69572C9D"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C869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541284" w14:textId="77777777" w:rsidR="00D15F28" w:rsidRPr="005536FB" w:rsidRDefault="00D15F28" w:rsidP="00D85640">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Interdisciplinary Techn</w:t>
                  </w:r>
                  <w:r w:rsidR="00D85640" w:rsidRPr="005536FB">
                    <w:rPr>
                      <w:rFonts w:ascii="Times New Roman" w:eastAsia="Times New Roman" w:hAnsi="Times New Roman" w:cs="Times New Roman"/>
                      <w:sz w:val="20"/>
                      <w:szCs w:val="20"/>
                    </w:rPr>
                    <w:t>ology 19</w:t>
                  </w:r>
                  <w:r w:rsidRPr="005536FB">
                    <w:rPr>
                      <w:rFonts w:ascii="Times New Roman" w:eastAsia="Times New Roman" w:hAnsi="Times New Roman" w:cs="Times New Roman"/>
                      <w:sz w:val="20"/>
                      <w:szCs w:val="20"/>
                    </w:rPr>
                    <w:t xml:space="preserve"> academic credits</w:t>
                  </w:r>
                </w:p>
              </w:tc>
            </w:tr>
            <w:tr w:rsidR="005536FB" w:rsidRPr="005536FB" w14:paraId="3FB020CC"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77AF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165B0F"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3</w:t>
                  </w:r>
                </w:p>
              </w:tc>
            </w:tr>
            <w:tr w:rsidR="005536FB" w:rsidRPr="005536FB" w14:paraId="1CB2C52B" w14:textId="77777777" w:rsidTr="009B1FCA">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6FD7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9773E9"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174680C6" w14:textId="77777777" w:rsidR="00D15F28" w:rsidRPr="005536FB" w:rsidRDefault="00D15F28" w:rsidP="00A916ED">
                  <w:pPr>
                    <w:numPr>
                      <w:ilvl w:val="0"/>
                      <w:numId w:val="2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(2, 3)</w:t>
                  </w:r>
                </w:p>
                <w:p w14:paraId="06C6D837" w14:textId="77777777" w:rsidR="00D15F28" w:rsidRPr="005536FB" w:rsidRDefault="00D15F28" w:rsidP="00A916ED">
                  <w:pPr>
                    <w:numPr>
                      <w:ilvl w:val="0"/>
                      <w:numId w:val="2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156176D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p>
                <w:p w14:paraId="571A0806" w14:textId="77777777" w:rsidR="00D15F28" w:rsidRPr="005536FB" w:rsidRDefault="00D15F28" w:rsidP="00D15F28">
                  <w:pPr>
                    <w:pStyle w:val="c5"/>
                    <w:shd w:val="clear" w:color="auto" w:fill="FFFFFF"/>
                    <w:spacing w:before="0" w:beforeAutospacing="0" w:after="0" w:afterAutospacing="0"/>
                    <w:jc w:val="both"/>
                    <w:rPr>
                      <w:sz w:val="20"/>
                      <w:szCs w:val="20"/>
                      <w:lang w:val="en-US"/>
                    </w:rPr>
                  </w:pPr>
                  <w:r w:rsidRPr="005536FB">
                    <w:rPr>
                      <w:rStyle w:val="c1"/>
                      <w:sz w:val="20"/>
                      <w:szCs w:val="20"/>
                      <w:lang w:val="en-US"/>
                    </w:rPr>
                    <w:t>During the course, pre-service teachers conduct a practical study of the laws of nature, the properties and structure of matter, and the laws of its motion. This course is the basis for many general engineering and other special disciplines in higher education programs. Pre-service teachers develop a basic knowledge of the fundamental physical laws through practical experiments, paying particular attention to the essence of the laws themselves and the phenomena they describe.</w:t>
                  </w:r>
                </w:p>
              </w:tc>
            </w:tr>
            <w:tr w:rsidR="005536FB" w:rsidRPr="005536FB" w14:paraId="6EEA7CE4"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42C72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E01144"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34034A93" w14:textId="77777777" w:rsidR="00D15F28" w:rsidRPr="005536FB" w:rsidRDefault="00D15F28" w:rsidP="00A916ED">
                  <w:pPr>
                    <w:pStyle w:val="ListeParagraf"/>
                    <w:numPr>
                      <w:ilvl w:val="0"/>
                      <w:numId w:val="32"/>
                    </w:numPr>
                    <w:spacing w:after="0" w:line="240" w:lineRule="auto"/>
                    <w:ind w:left="316" w:hanging="270"/>
                    <w:rPr>
                      <w:rStyle w:val="c1"/>
                      <w:rFonts w:ascii="Times New Roman" w:eastAsia="Times New Roman" w:hAnsi="Times New Roman" w:cs="Times New Roman"/>
                      <w:sz w:val="20"/>
                      <w:szCs w:val="20"/>
                      <w:lang w:val="en-US"/>
                    </w:rPr>
                  </w:pPr>
                  <w:r w:rsidRPr="005536FB">
                    <w:rPr>
                      <w:rStyle w:val="c1"/>
                      <w:rFonts w:ascii="Times New Roman" w:eastAsia="Times New Roman" w:hAnsi="Times New Roman" w:cs="Times New Roman"/>
                      <w:sz w:val="20"/>
                      <w:szCs w:val="20"/>
                      <w:lang w:val="en-US"/>
                    </w:rPr>
                    <w:t xml:space="preserve">use knowledge of physical laws and theories to explain the structure of matter, forces and interactions in nature, the origin of fields; </w:t>
                  </w:r>
                </w:p>
                <w:p w14:paraId="7D50C051" w14:textId="77777777" w:rsidR="00D15F28" w:rsidRPr="005536FB" w:rsidRDefault="00D15F28" w:rsidP="00A916ED">
                  <w:pPr>
                    <w:pStyle w:val="ListeParagraf"/>
                    <w:numPr>
                      <w:ilvl w:val="0"/>
                      <w:numId w:val="32"/>
                    </w:numPr>
                    <w:spacing w:after="0" w:line="240" w:lineRule="auto"/>
                    <w:ind w:left="316" w:hanging="270"/>
                    <w:rPr>
                      <w:rStyle w:val="c1"/>
                      <w:rFonts w:ascii="Times New Roman" w:eastAsia="Times New Roman" w:hAnsi="Times New Roman" w:cs="Times New Roman"/>
                      <w:sz w:val="20"/>
                      <w:szCs w:val="20"/>
                      <w:lang w:val="en-US"/>
                    </w:rPr>
                  </w:pPr>
                  <w:r w:rsidRPr="005536FB">
                    <w:rPr>
                      <w:rStyle w:val="c1"/>
                      <w:rFonts w:ascii="Times New Roman" w:eastAsia="Times New Roman" w:hAnsi="Times New Roman" w:cs="Times New Roman"/>
                      <w:sz w:val="20"/>
                      <w:szCs w:val="20"/>
                      <w:lang w:val="en-US"/>
                    </w:rPr>
                    <w:lastRenderedPageBreak/>
                    <w:t>understand the applied significance of the most important achievements in physics for the development of energy, transport, communications, medicine, and environmental protection;</w:t>
                  </w:r>
                </w:p>
                <w:p w14:paraId="1DEED83E" w14:textId="77777777" w:rsidR="00D15F28" w:rsidRPr="005536FB" w:rsidRDefault="00D15F28" w:rsidP="00A916ED">
                  <w:pPr>
                    <w:pStyle w:val="ListeParagraf"/>
                    <w:numPr>
                      <w:ilvl w:val="0"/>
                      <w:numId w:val="32"/>
                    </w:numPr>
                    <w:spacing w:after="0" w:line="240" w:lineRule="auto"/>
                    <w:ind w:left="248" w:hanging="248"/>
                    <w:rPr>
                      <w:rFonts w:ascii="Times New Roman" w:eastAsia="Times New Roman" w:hAnsi="Times New Roman" w:cs="Times New Roman"/>
                      <w:sz w:val="20"/>
                      <w:szCs w:val="20"/>
                      <w:lang w:val="en-US"/>
                    </w:rPr>
                  </w:pPr>
                  <w:r w:rsidRPr="005536FB">
                    <w:rPr>
                      <w:rStyle w:val="c1"/>
                      <w:rFonts w:ascii="Times New Roman" w:eastAsia="Times New Roman" w:hAnsi="Times New Roman" w:cs="Times New Roman"/>
                      <w:sz w:val="20"/>
                      <w:szCs w:val="20"/>
                    </w:rPr>
                    <w:t>use the acquired knowledge in practical activities and in everyday life.</w:t>
                  </w:r>
                </w:p>
              </w:tc>
            </w:tr>
          </w:tbl>
          <w:p w14:paraId="34C623C6"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0192DE6E"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740F7"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E641C00" w14:textId="77777777" w:rsidR="00D85640" w:rsidRPr="005536FB" w:rsidRDefault="00D8564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Theoretical foundations of computer science</w:t>
                  </w:r>
                </w:p>
              </w:tc>
            </w:tr>
            <w:tr w:rsidR="005536FB" w:rsidRPr="005536FB" w14:paraId="580491C2"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BDEC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F4B33"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3F32086D"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589C17"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68E550" w14:textId="77777777" w:rsidR="00D85640" w:rsidRPr="005536FB" w:rsidRDefault="00D8564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16CF0C89"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7A19AE"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38317B" w14:textId="77777777" w:rsidR="00D85640" w:rsidRPr="005536FB" w:rsidRDefault="00D85640" w:rsidP="00D85640">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Interdisciplinary Technology 19 academic credits</w:t>
                  </w:r>
                </w:p>
              </w:tc>
            </w:tr>
            <w:tr w:rsidR="005536FB" w:rsidRPr="005536FB" w14:paraId="0AB5BEE4"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2096DF"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48BE35"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ru-RU"/>
                    </w:rPr>
                  </w:pPr>
                  <w:r w:rsidRPr="005536FB">
                    <w:rPr>
                      <w:rFonts w:ascii="Times New Roman" w:eastAsia="Times New Roman" w:hAnsi="Times New Roman" w:cs="Times New Roman"/>
                      <w:sz w:val="20"/>
                      <w:szCs w:val="20"/>
                    </w:rPr>
                    <w:t>6</w:t>
                  </w:r>
                </w:p>
              </w:tc>
            </w:tr>
            <w:tr w:rsidR="005536FB" w:rsidRPr="005536FB" w14:paraId="7CDBC4EA" w14:textId="77777777" w:rsidTr="00A57D12">
              <w:trPr>
                <w:trHeight w:val="1021"/>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8D6D0"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5ED49"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6C6CEFF2" w14:textId="77777777" w:rsidR="00D85640" w:rsidRPr="005536FB" w:rsidRDefault="00D85640" w:rsidP="00A916ED">
                  <w:pPr>
                    <w:numPr>
                      <w:ilvl w:val="0"/>
                      <w:numId w:val="3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(2, 3)</w:t>
                  </w:r>
                </w:p>
                <w:p w14:paraId="2A3DFC5E" w14:textId="77777777" w:rsidR="00D85640" w:rsidRPr="005536FB" w:rsidRDefault="00D85640" w:rsidP="00A916ED">
                  <w:pPr>
                    <w:numPr>
                      <w:ilvl w:val="0"/>
                      <w:numId w:val="3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6)</w:t>
                  </w:r>
                </w:p>
                <w:p w14:paraId="270779E4" w14:textId="77777777" w:rsidR="00D85640" w:rsidRPr="005536FB" w:rsidRDefault="00D85640" w:rsidP="00A916ED">
                  <w:pPr>
                    <w:numPr>
                      <w:ilvl w:val="0"/>
                      <w:numId w:val="3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(9,11)</w:t>
                  </w:r>
                </w:p>
                <w:p w14:paraId="64DBEE34" w14:textId="77777777" w:rsidR="00D85640" w:rsidRPr="005536FB" w:rsidRDefault="00D85640" w:rsidP="00A916ED">
                  <w:pPr>
                    <w:numPr>
                      <w:ilvl w:val="0"/>
                      <w:numId w:val="30"/>
                    </w:numPr>
                    <w:spacing w:after="0" w:line="240" w:lineRule="auto"/>
                    <w:ind w:left="502"/>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644E1A94" w14:textId="77777777" w:rsidR="00D85640" w:rsidRPr="005536FB" w:rsidRDefault="00D85640" w:rsidP="003B3D81">
                  <w:pPr>
                    <w:pStyle w:val="c5"/>
                    <w:shd w:val="clear" w:color="auto" w:fill="FFFFFF"/>
                    <w:spacing w:before="0" w:beforeAutospacing="0" w:after="0" w:afterAutospacing="0"/>
                    <w:ind w:firstLine="900"/>
                    <w:jc w:val="both"/>
                    <w:rPr>
                      <w:sz w:val="20"/>
                      <w:szCs w:val="20"/>
                      <w:lang w:val="en-US"/>
                    </w:rPr>
                  </w:pPr>
                </w:p>
                <w:p w14:paraId="235E89DE" w14:textId="77777777" w:rsidR="00D85640" w:rsidRPr="005536FB" w:rsidRDefault="00D85640" w:rsidP="003B3D81">
                  <w:pPr>
                    <w:pStyle w:val="c5"/>
                    <w:shd w:val="clear" w:color="auto" w:fill="FFFFFF"/>
                    <w:spacing w:before="0" w:beforeAutospacing="0" w:after="0" w:afterAutospacing="0"/>
                    <w:jc w:val="both"/>
                    <w:rPr>
                      <w:sz w:val="20"/>
                      <w:szCs w:val="20"/>
                      <w:lang w:val="en-US"/>
                    </w:rPr>
                  </w:pPr>
                  <w:r w:rsidRPr="005536FB">
                    <w:rPr>
                      <w:sz w:val="20"/>
                      <w:szCs w:val="20"/>
                      <w:lang w:val="en-US"/>
                    </w:rPr>
                    <w:t>The discipline is the basis for many core disciplines. The discipline forms pre-service teachers’ knowledge of combinatorics, mathematical logic, methods of information theory, and information coding. They also explore the theory of algorithms and ways of graphical representation of algorithm necessary for successful mastering of fundamentals of theoretical computer science. During the course, pre-service teachers acquire the skills in using computational instruments for solving relevant applied problems and develop their ability in solving typical problems.</w:t>
                  </w:r>
                </w:p>
              </w:tc>
            </w:tr>
            <w:tr w:rsidR="005536FB" w:rsidRPr="005536FB" w14:paraId="36423F2C"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E38DA"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77AFC8"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2A9F420E" w14:textId="77777777" w:rsidR="00D85640" w:rsidRPr="005536FB" w:rsidRDefault="00D85640" w:rsidP="00A916ED">
                  <w:pPr>
                    <w:pStyle w:val="ListeParagraf"/>
                    <w:numPr>
                      <w:ilvl w:val="0"/>
                      <w:numId w:val="3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understand the general principles of information theory and implementation of algorithms of various classes;</w:t>
                  </w:r>
                </w:p>
                <w:p w14:paraId="3AB5E7FB" w14:textId="77777777" w:rsidR="00D85640" w:rsidRPr="005536FB" w:rsidRDefault="00D85640" w:rsidP="00A916ED">
                  <w:pPr>
                    <w:pStyle w:val="ListeParagraf"/>
                    <w:numPr>
                      <w:ilvl w:val="0"/>
                      <w:numId w:val="3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use theoretical computer science;</w:t>
                  </w:r>
                </w:p>
                <w:p w14:paraId="6F915A4D" w14:textId="77777777" w:rsidR="00D85640" w:rsidRPr="005536FB" w:rsidRDefault="00D85640" w:rsidP="00A916ED">
                  <w:pPr>
                    <w:pStyle w:val="ListeParagraf"/>
                    <w:numPr>
                      <w:ilvl w:val="0"/>
                      <w:numId w:val="34"/>
                    </w:num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analyze the efficiency of the algorithms used to solve applied problems</w:t>
                  </w:r>
                  <w:r w:rsidRPr="005536FB">
                    <w:rPr>
                      <w:rFonts w:ascii="Times New Roman" w:eastAsia="Times New Roman" w:hAnsi="Times New Roman" w:cs="Times New Roman"/>
                      <w:sz w:val="20"/>
                      <w:szCs w:val="20"/>
                    </w:rPr>
                    <w:t>.</w:t>
                  </w:r>
                </w:p>
              </w:tc>
            </w:tr>
          </w:tbl>
          <w:p w14:paraId="267E56EC"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732B8165"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D970B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BC5827B"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Discrete mathematics</w:t>
                  </w:r>
                </w:p>
              </w:tc>
            </w:tr>
            <w:tr w:rsidR="005536FB" w:rsidRPr="005536FB" w14:paraId="3EFBA50C"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0024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34C1CC"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09B4102B"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F7939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65767"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4660419A"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DCFDF0"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06C27E" w14:textId="77777777" w:rsidR="00D15F28" w:rsidRPr="005536FB" w:rsidRDefault="00D85640" w:rsidP="00D85640">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Interdisciplinary Technology 19</w:t>
                  </w:r>
                  <w:r w:rsidR="00D15F28" w:rsidRPr="005536FB">
                    <w:rPr>
                      <w:rFonts w:ascii="Times New Roman" w:eastAsia="Times New Roman" w:hAnsi="Times New Roman" w:cs="Times New Roman"/>
                      <w:sz w:val="20"/>
                      <w:szCs w:val="20"/>
                    </w:rPr>
                    <w:t xml:space="preserve"> academic credits</w:t>
                  </w:r>
                </w:p>
              </w:tc>
            </w:tr>
            <w:tr w:rsidR="005536FB" w:rsidRPr="005536FB" w14:paraId="7C0A102E"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1850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18BCA7"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1D9D3D7F" w14:textId="77777777" w:rsidTr="0030274C">
              <w:trPr>
                <w:trHeight w:val="1624"/>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BB9C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31E46" w14:textId="77777777" w:rsidR="00D15F28" w:rsidRPr="005536FB" w:rsidRDefault="0054556C" w:rsidP="00D15F28">
                  <w:pPr>
                    <w:pStyle w:val="c5"/>
                    <w:shd w:val="clear" w:color="auto" w:fill="FFFFFF"/>
                    <w:spacing w:before="0" w:beforeAutospacing="0" w:after="0" w:afterAutospacing="0"/>
                    <w:jc w:val="both"/>
                    <w:rPr>
                      <w:sz w:val="20"/>
                      <w:szCs w:val="20"/>
                      <w:lang w:val="en-US"/>
                    </w:rPr>
                  </w:pPr>
                  <w:r w:rsidRPr="005536FB">
                    <w:rPr>
                      <w:sz w:val="20"/>
                      <w:szCs w:val="20"/>
                      <w:lang w:val="en-US"/>
                    </w:rPr>
                    <w:t>The main goal of mastering the Discrete Mathematics discipline is to teach students methods for solving discrete mathematics problems and related thinking. In the learning process, it is required to give students a stock of basic knowledge in the main sections of discrete mathematics, to teach the rational and effective use of the knowledge gained in solving typical problems of discrete mathematics; to form students' understanding of discrete mathematics as a method of studying a wide range of objects and processes.</w:t>
                  </w:r>
                </w:p>
              </w:tc>
            </w:tr>
            <w:tr w:rsidR="005536FB" w:rsidRPr="005536FB" w14:paraId="140D5473"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CF15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D3D6BA"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07E1468F" w14:textId="77777777" w:rsidR="00D15F28" w:rsidRPr="005536FB" w:rsidRDefault="00D15F28" w:rsidP="00A916ED">
                  <w:pPr>
                    <w:numPr>
                      <w:ilvl w:val="0"/>
                      <w:numId w:val="33"/>
                    </w:numPr>
                    <w:spacing w:after="0" w:line="240" w:lineRule="auto"/>
                    <w:ind w:left="532"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understand the basic concepts of discrete mathematics, definitions and properties of mathematical objects used in this field;</w:t>
                  </w:r>
                </w:p>
                <w:p w14:paraId="685C9D22" w14:textId="77777777" w:rsidR="00D15F28" w:rsidRPr="005536FB" w:rsidRDefault="00D15F28" w:rsidP="00A916ED">
                  <w:pPr>
                    <w:pStyle w:val="ListeParagraf"/>
                    <w:numPr>
                      <w:ilvl w:val="0"/>
                      <w:numId w:val="33"/>
                    </w:numPr>
                    <w:spacing w:after="0" w:line="240" w:lineRule="auto"/>
                    <w:ind w:left="532" w:hanging="284"/>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lastRenderedPageBreak/>
                    <w:t>proficiently apply methods of proving statements in this field and skills in algorithmisation of basic tasks;</w:t>
                  </w:r>
                </w:p>
                <w:p w14:paraId="4405229A" w14:textId="77777777" w:rsidR="00D15F28" w:rsidRPr="005536FB" w:rsidRDefault="00D15F28" w:rsidP="00A916ED">
                  <w:pPr>
                    <w:pStyle w:val="ListeParagraf"/>
                    <w:numPr>
                      <w:ilvl w:val="0"/>
                      <w:numId w:val="33"/>
                    </w:numPr>
                    <w:spacing w:after="0" w:line="240" w:lineRule="auto"/>
                    <w:ind w:left="532" w:hanging="284"/>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solve theoretical and applied problems from various discrete mathematics disciplines.</w:t>
                  </w:r>
                </w:p>
              </w:tc>
            </w:tr>
          </w:tbl>
          <w:p w14:paraId="5E6D85D5"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790"/>
            </w:tblGrid>
            <w:tr w:rsidR="005536FB" w:rsidRPr="005536FB" w14:paraId="5E909CCB" w14:textId="77777777" w:rsidTr="009B1FCA">
              <w:tc>
                <w:tcPr>
                  <w:tcW w:w="8790" w:type="dxa"/>
                  <w:shd w:val="clear" w:color="auto" w:fill="8EAADB"/>
                </w:tcPr>
                <w:p w14:paraId="2AB43637" w14:textId="77777777" w:rsidR="00D15F28" w:rsidRPr="005536FB" w:rsidRDefault="00D85640"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Art of Programming 39</w:t>
                  </w:r>
                  <w:r w:rsidR="00D15F28" w:rsidRPr="005536FB">
                    <w:rPr>
                      <w:rFonts w:ascii="Times New Roman" w:eastAsia="Times New Roman" w:hAnsi="Times New Roman" w:cs="Times New Roman"/>
                      <w:b/>
                      <w:bCs/>
                      <w:sz w:val="20"/>
                      <w:szCs w:val="20"/>
                    </w:rPr>
                    <w:t xml:space="preserve"> academic credits</w:t>
                  </w:r>
                </w:p>
              </w:tc>
            </w:tr>
            <w:tr w:rsidR="005536FB" w:rsidRPr="005536FB" w14:paraId="4D7F3146" w14:textId="77777777" w:rsidTr="009B1FCA">
              <w:tc>
                <w:tcPr>
                  <w:tcW w:w="8790" w:type="dxa"/>
                </w:tcPr>
                <w:p w14:paraId="6CDBF627"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rPr>
                    <w:t>The module introduces pre-service teachers with high-level programming languages (Python, C++, C#, JavaScript, Unity, etc.) for creating computer and software prototypes to solve application problems. The module also provides pre-service teachers an opportunity to use programming languages as a tool for solving professional tasks. At the end of the module, pre-service teachers develop their programming skills in creating, shaping and administering software products.</w:t>
                  </w:r>
                </w:p>
              </w:tc>
            </w:tr>
          </w:tbl>
          <w:p w14:paraId="2392350E"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3803065E"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A1FC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E719F90"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Introduction to Programming </w:t>
                  </w:r>
                </w:p>
              </w:tc>
            </w:tr>
            <w:tr w:rsidR="005536FB" w:rsidRPr="005536FB" w14:paraId="6891C595"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820A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AABFEE"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520CECDC"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55C0D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D3DE88"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1A886943"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78B8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E00764"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65638F69"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3AF25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6F42D4"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417BD654" w14:textId="77777777" w:rsidTr="003B63E9">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1AB8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9E219A" w14:textId="77777777" w:rsidR="00D15F28" w:rsidRPr="005536FB" w:rsidRDefault="003C160D" w:rsidP="00D15F28">
                  <w:pPr>
                    <w:spacing w:after="0" w:line="240" w:lineRule="auto"/>
                    <w:ind w:right="167"/>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Purpose: As part of the course, future teachers study ways to develop algorithms and programs for solving various tasks. To do this, they analyze the structure of the program, the principles of constructing algorithms and programs, solution methods, algorithmization, programming, debugging and implementation of programs using the Python programming language. Students can: apply knowledge and a system of concepts in the field of modern programming, general principles of software implementation of algorithms of various classes; implement algorithms using the Python programming language; analyze the effectiveness of algorithms used to solve applied problems; use appropriate subject terminology and syntactic structures; test and debug program codes.</w:t>
                  </w:r>
                </w:p>
              </w:tc>
            </w:tr>
            <w:tr w:rsidR="005536FB" w:rsidRPr="005536FB" w14:paraId="15295FEC" w14:textId="77777777" w:rsidTr="002763C2">
              <w:trPr>
                <w:trHeight w:val="1713"/>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DA35FF"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65D8A"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584F522B" w14:textId="77777777" w:rsidR="00D15F28" w:rsidRPr="005536FB" w:rsidRDefault="00D15F28" w:rsidP="00A916ED">
                  <w:pPr>
                    <w:pStyle w:val="ListeParagraf"/>
                    <w:numPr>
                      <w:ilvl w:val="0"/>
                      <w:numId w:val="44"/>
                    </w:numPr>
                    <w:spacing w:after="0" w:line="240" w:lineRule="auto"/>
                    <w:ind w:right="167"/>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concepts of modern programming, general principles of programming algorithms of different classes;</w:t>
                  </w:r>
                </w:p>
                <w:p w14:paraId="7610300F" w14:textId="77777777" w:rsidR="00D15F28" w:rsidRPr="005536FB" w:rsidRDefault="00D15F28" w:rsidP="00A916ED">
                  <w:pPr>
                    <w:pStyle w:val="ListeParagraf"/>
                    <w:numPr>
                      <w:ilvl w:val="0"/>
                      <w:numId w:val="44"/>
                    </w:numPr>
                    <w:spacing w:after="0" w:line="240" w:lineRule="auto"/>
                    <w:ind w:right="167"/>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implement algorithms using Python programming language;</w:t>
                  </w:r>
                </w:p>
                <w:p w14:paraId="661093A0" w14:textId="77777777" w:rsidR="00D15F28" w:rsidRPr="005536FB" w:rsidRDefault="00D15F28" w:rsidP="00A916ED">
                  <w:pPr>
                    <w:pStyle w:val="ListeParagraf"/>
                    <w:numPr>
                      <w:ilvl w:val="0"/>
                      <w:numId w:val="44"/>
                    </w:numPr>
                    <w:spacing w:after="0" w:line="240" w:lineRule="auto"/>
                    <w:ind w:right="167"/>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analyze efficiency of algorithms used for solving applied tasks; </w:t>
                  </w:r>
                </w:p>
                <w:p w14:paraId="24FC5BC9" w14:textId="77777777" w:rsidR="00D15F28" w:rsidRPr="005536FB" w:rsidRDefault="00D15F28" w:rsidP="00A916ED">
                  <w:pPr>
                    <w:pStyle w:val="ListeParagraf"/>
                    <w:numPr>
                      <w:ilvl w:val="0"/>
                      <w:numId w:val="44"/>
                    </w:numPr>
                    <w:spacing w:after="0" w:line="240" w:lineRule="auto"/>
                    <w:ind w:right="167"/>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appropriate subject terminology and syntactic structures;</w:t>
                  </w:r>
                </w:p>
                <w:p w14:paraId="0059EEC3" w14:textId="77777777" w:rsidR="00D15F28" w:rsidRPr="005536FB" w:rsidRDefault="00D15F28" w:rsidP="00A916ED">
                  <w:pPr>
                    <w:pStyle w:val="ListeParagraf"/>
                    <w:numPr>
                      <w:ilvl w:val="0"/>
                      <w:numId w:val="4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test and debug software codes.</w:t>
                  </w:r>
                </w:p>
              </w:tc>
            </w:tr>
          </w:tbl>
          <w:p w14:paraId="6F51933C"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D6FC685" w14:textId="77777777" w:rsidTr="00D213AE">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A5D5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22B97EB"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Algorithms and data structures</w:t>
                  </w:r>
                </w:p>
              </w:tc>
            </w:tr>
            <w:tr w:rsidR="005536FB" w:rsidRPr="005536FB" w14:paraId="5AE9EAF5" w14:textId="77777777" w:rsidTr="00D213AE">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FC65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08E945"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18D7B21D" w14:textId="77777777" w:rsidTr="00D213AE">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E7B29C" w14:textId="77777777" w:rsidR="00D15F28" w:rsidRPr="005536FB" w:rsidRDefault="00D15F28" w:rsidP="00D15F28">
                  <w:pPr>
                    <w:spacing w:after="0" w:line="240" w:lineRule="auto"/>
                    <w:rPr>
                      <w:rFonts w:ascii="Times New Roman" w:eastAsia="Times New Roman" w:hAnsi="Times New Roman" w:cs="Times New Roman"/>
                      <w:sz w:val="20"/>
                      <w:szCs w:val="20"/>
                      <w:lang w:val="ru-RU"/>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BC034F"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5C4574E" w14:textId="77777777" w:rsidTr="00D213AE">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D8AFC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DCCD80"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0C88F88D" w14:textId="77777777" w:rsidTr="00D213AE">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5620D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364886"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52D4432A" w14:textId="77777777" w:rsidTr="00D213AE">
              <w:trPr>
                <w:trHeight w:val="1223"/>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3F1B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4CF808" w14:textId="77777777" w:rsidR="00D15F28" w:rsidRPr="005536FB" w:rsidRDefault="001C6036" w:rsidP="00D15F28">
                  <w:pPr>
                    <w:pStyle w:val="c5"/>
                    <w:shd w:val="clear" w:color="auto" w:fill="FFFFFF"/>
                    <w:spacing w:before="0" w:beforeAutospacing="0" w:after="0" w:afterAutospacing="0"/>
                    <w:jc w:val="both"/>
                    <w:rPr>
                      <w:sz w:val="20"/>
                      <w:szCs w:val="20"/>
                      <w:lang w:val="en-US"/>
                    </w:rPr>
                  </w:pPr>
                  <w:r w:rsidRPr="005536FB">
                    <w:rPr>
                      <w:sz w:val="20"/>
                      <w:szCs w:val="20"/>
                      <w:lang w:val="en-US"/>
                    </w:rPr>
                    <w:t xml:space="preserve">Purpose: The course is designed to study the development of algorithms and programs for solving various problems. For this purpose, the structure of the program, the principles of constructing algorithms and programs, solution methods, algorithmization, programming, debugging and implementation of programs using the high-level programming language Python are considered. Students can: apply knowledge and a system of concepts in the field of modern programming, general principles of software implementation of algorithms of various classes; implement </w:t>
                  </w:r>
                  <w:r w:rsidRPr="005536FB">
                    <w:rPr>
                      <w:sz w:val="20"/>
                      <w:szCs w:val="20"/>
                      <w:lang w:val="en-US"/>
                    </w:rPr>
                    <w:lastRenderedPageBreak/>
                    <w:t>algorithms using the Python programming language; analyze the effectiveness of algorithms used to solve applied problems; use appropriate subject terminology and syntactic structures; test and debug program codes.</w:t>
                  </w:r>
                </w:p>
              </w:tc>
            </w:tr>
            <w:tr w:rsidR="005536FB" w:rsidRPr="005536FB" w14:paraId="5C4D4FD9" w14:textId="77777777" w:rsidTr="00D213AE">
              <w:trPr>
                <w:trHeight w:val="177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190A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B63953"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17C1C78C" w14:textId="77777777" w:rsidR="00D15F28" w:rsidRPr="005536FB" w:rsidRDefault="00D15F28" w:rsidP="00A916ED">
                  <w:pPr>
                    <w:numPr>
                      <w:ilvl w:val="0"/>
                      <w:numId w:val="45"/>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knowledge and concepts in modern programming, general principles of programming algorithms of different classes;</w:t>
                  </w:r>
                </w:p>
                <w:p w14:paraId="001107A7" w14:textId="77777777" w:rsidR="00D15F28" w:rsidRPr="005536FB" w:rsidRDefault="00D15F28" w:rsidP="00A916ED">
                  <w:pPr>
                    <w:numPr>
                      <w:ilvl w:val="0"/>
                      <w:numId w:val="45"/>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implement algorithms using Python programming language;</w:t>
                  </w:r>
                </w:p>
                <w:p w14:paraId="285F3137" w14:textId="77777777" w:rsidR="00D15F28" w:rsidRPr="005536FB" w:rsidRDefault="00D15F28" w:rsidP="00A916ED">
                  <w:pPr>
                    <w:numPr>
                      <w:ilvl w:val="0"/>
                      <w:numId w:val="45"/>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analyse efficiency of algorithms used for solving applied tasks; </w:t>
                  </w:r>
                </w:p>
                <w:p w14:paraId="66EFD083" w14:textId="77777777" w:rsidR="00D15F28" w:rsidRPr="005536FB" w:rsidRDefault="00D15F28" w:rsidP="00A916ED">
                  <w:pPr>
                    <w:numPr>
                      <w:ilvl w:val="0"/>
                      <w:numId w:val="45"/>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appropriate subject terminology and syntactic structures;</w:t>
                  </w:r>
                </w:p>
                <w:p w14:paraId="191F2EA6" w14:textId="77777777" w:rsidR="00D15F28" w:rsidRPr="005536FB" w:rsidRDefault="00D15F28" w:rsidP="00A916ED">
                  <w:pPr>
                    <w:pStyle w:val="ListeParagraf"/>
                    <w:numPr>
                      <w:ilvl w:val="0"/>
                      <w:numId w:val="45"/>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test and debug software codes.</w:t>
                  </w:r>
                </w:p>
              </w:tc>
            </w:tr>
          </w:tbl>
          <w:p w14:paraId="1CFD24DB" w14:textId="77777777" w:rsidR="00D15F28" w:rsidRPr="005536FB" w:rsidRDefault="00D15F28"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0A0127DF"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BA40D"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0514CEE"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Object-oriented programming</w:t>
                  </w:r>
                </w:p>
              </w:tc>
            </w:tr>
            <w:tr w:rsidR="005536FB" w:rsidRPr="005536FB" w14:paraId="7201A995"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634E9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CA894A"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435E8F5E"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4D3A0D4" w14:textId="77777777" w:rsidR="00D15F28" w:rsidRPr="005536FB" w:rsidRDefault="00D15F28" w:rsidP="00D15F28">
                  <w:pPr>
                    <w:spacing w:after="0" w:line="240" w:lineRule="auto"/>
                    <w:rPr>
                      <w:rFonts w:ascii="Times New Roman" w:eastAsia="Times New Roman" w:hAnsi="Times New Roman" w:cs="Times New Roman"/>
                      <w:sz w:val="20"/>
                      <w:szCs w:val="20"/>
                      <w:lang w:val="ru-RU"/>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CDCDD8"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39F7E4B"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ECFF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6CB66E"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767582FD"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BCBF0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F9BA86"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3AA9163B" w14:textId="77777777" w:rsidTr="00CC0A50">
              <w:trPr>
                <w:trHeight w:val="1223"/>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2F1BB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74CC4"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0958DCC3" w14:textId="77777777" w:rsidR="00D15F28" w:rsidRPr="005536FB" w:rsidRDefault="00D15F28" w:rsidP="00A916ED">
                  <w:pPr>
                    <w:numPr>
                      <w:ilvl w:val="0"/>
                      <w:numId w:val="3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3119EB59" w14:textId="77777777" w:rsidR="00D15F28" w:rsidRPr="005536FB" w:rsidRDefault="00D15F28" w:rsidP="00A916ED">
                  <w:pPr>
                    <w:numPr>
                      <w:ilvl w:val="0"/>
                      <w:numId w:val="3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4A668C40" w14:textId="77777777" w:rsidR="00D15F28" w:rsidRPr="005536FB" w:rsidRDefault="00D15F28" w:rsidP="00A916ED">
                  <w:pPr>
                    <w:numPr>
                      <w:ilvl w:val="0"/>
                      <w:numId w:val="3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(9,10)</w:t>
                  </w:r>
                </w:p>
                <w:p w14:paraId="5B1F41B3" w14:textId="77777777" w:rsidR="00D15F28" w:rsidRPr="005536FB" w:rsidRDefault="00D15F28" w:rsidP="00A916ED">
                  <w:pPr>
                    <w:numPr>
                      <w:ilvl w:val="0"/>
                      <w:numId w:val="36"/>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592850AF" w14:textId="77777777" w:rsidR="00D15F28" w:rsidRPr="005536FB" w:rsidRDefault="00D15F28" w:rsidP="00D15F28">
                  <w:pPr>
                    <w:pStyle w:val="c5"/>
                    <w:shd w:val="clear" w:color="auto" w:fill="FFFFFF"/>
                    <w:spacing w:before="0" w:beforeAutospacing="0" w:after="0" w:afterAutospacing="0"/>
                    <w:ind w:firstLine="900"/>
                    <w:jc w:val="both"/>
                    <w:rPr>
                      <w:sz w:val="20"/>
                      <w:szCs w:val="20"/>
                      <w:lang w:val="en-US"/>
                    </w:rPr>
                  </w:pPr>
                </w:p>
                <w:p w14:paraId="7AAC2F8C" w14:textId="77777777" w:rsidR="00D15F28" w:rsidRPr="005536FB" w:rsidRDefault="00D15F28" w:rsidP="00D15F28">
                  <w:pPr>
                    <w:pStyle w:val="c5"/>
                    <w:shd w:val="clear" w:color="auto" w:fill="FFFFFF"/>
                    <w:spacing w:before="0" w:beforeAutospacing="0" w:after="0" w:afterAutospacing="0"/>
                    <w:jc w:val="both"/>
                    <w:rPr>
                      <w:sz w:val="20"/>
                      <w:szCs w:val="20"/>
                      <w:lang w:val="en-US"/>
                    </w:rPr>
                  </w:pPr>
                  <w:r w:rsidRPr="005536FB">
                    <w:rPr>
                      <w:sz w:val="20"/>
                      <w:szCs w:val="20"/>
                      <w:lang w:val="en-US"/>
                    </w:rPr>
                    <w:t>During the course, pre-service teachers analyze the principles of object-oriented programming in Python and apply them in software development as well as in pedagogical activities.</w:t>
                  </w:r>
                </w:p>
              </w:tc>
            </w:tr>
            <w:tr w:rsidR="005536FB" w:rsidRPr="005536FB" w14:paraId="262EA289" w14:textId="77777777" w:rsidTr="0030274C">
              <w:trPr>
                <w:trHeight w:val="1181"/>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69F6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D7D84"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4D252804" w14:textId="77777777" w:rsidR="00D15F28" w:rsidRPr="005536FB" w:rsidRDefault="00D15F28" w:rsidP="00A916ED">
                  <w:pPr>
                    <w:numPr>
                      <w:ilvl w:val="0"/>
                      <w:numId w:val="45"/>
                    </w:numPr>
                    <w:spacing w:after="0" w:line="240" w:lineRule="auto"/>
                    <w:ind w:left="532" w:hanging="42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apply the basic principles of object-oriented programming;</w:t>
                  </w:r>
                </w:p>
                <w:p w14:paraId="257CED0F" w14:textId="77777777" w:rsidR="00D15F28" w:rsidRPr="005536FB" w:rsidRDefault="00D15F28" w:rsidP="00A916ED">
                  <w:pPr>
                    <w:pStyle w:val="ListeParagraf"/>
                    <w:numPr>
                      <w:ilvl w:val="0"/>
                      <w:numId w:val="45"/>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classes and modules from the language libraries;</w:t>
                  </w:r>
                </w:p>
                <w:p w14:paraId="449F167D" w14:textId="77777777" w:rsidR="00D15F28" w:rsidRPr="005536FB" w:rsidRDefault="00D15F28" w:rsidP="00A916ED">
                  <w:pPr>
                    <w:pStyle w:val="ListeParagraf"/>
                    <w:numPr>
                      <w:ilvl w:val="0"/>
                      <w:numId w:val="45"/>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develop programs in the object-oriented programming language by creating own classes.</w:t>
                  </w:r>
                </w:p>
              </w:tc>
            </w:tr>
          </w:tbl>
          <w:p w14:paraId="661E358A"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9C4E539"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8CBD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6B00536"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Artificial intelligence</w:t>
                  </w:r>
                </w:p>
              </w:tc>
            </w:tr>
            <w:tr w:rsidR="005536FB" w:rsidRPr="005536FB" w14:paraId="79F73802"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9A983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CF68E0"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75730064"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2C8E6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ED735"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0D2824E5"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E2EB2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63DD28" w14:textId="77777777" w:rsidR="00D15F28" w:rsidRPr="005536FB" w:rsidRDefault="00D85640" w:rsidP="00D15F28">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0257D3FD"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1C251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C85453"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4F7C2591" w14:textId="77777777" w:rsidTr="00D85640">
              <w:trPr>
                <w:trHeight w:val="73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6C509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5CE690"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3305D8C9" w14:textId="77777777" w:rsidR="00D15F28" w:rsidRPr="005536FB" w:rsidRDefault="00D15F28" w:rsidP="00A916ED">
                  <w:pPr>
                    <w:numPr>
                      <w:ilvl w:val="0"/>
                      <w:numId w:val="3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025A72E3" w14:textId="77777777" w:rsidR="00D15F28" w:rsidRPr="005536FB" w:rsidRDefault="00D15F28" w:rsidP="00A916ED">
                  <w:pPr>
                    <w:numPr>
                      <w:ilvl w:val="0"/>
                      <w:numId w:val="3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62F6161A" w14:textId="77777777" w:rsidR="00D15F28" w:rsidRPr="005536FB" w:rsidRDefault="00D15F28" w:rsidP="00A916ED">
                  <w:pPr>
                    <w:numPr>
                      <w:ilvl w:val="0"/>
                      <w:numId w:val="3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15BAC0A9" w14:textId="77777777" w:rsidR="00D15F28" w:rsidRPr="005536FB" w:rsidRDefault="00D15F28" w:rsidP="00D15F28">
                  <w:pPr>
                    <w:pStyle w:val="NormalWeb"/>
                    <w:spacing w:before="0" w:beforeAutospacing="0" w:after="0" w:afterAutospacing="0"/>
                    <w:jc w:val="both"/>
                    <w:rPr>
                      <w:sz w:val="20"/>
                      <w:szCs w:val="20"/>
                      <w:lang w:val="en-US"/>
                    </w:rPr>
                  </w:pPr>
                </w:p>
                <w:p w14:paraId="387DDC60"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lang w:val="en-US"/>
                    </w:rPr>
                    <w:t>During the course, pre-service teachers develop a holistic view of the current theory and practice of building intelligent systems for various purposes.</w:t>
                  </w:r>
                </w:p>
              </w:tc>
            </w:tr>
            <w:tr w:rsidR="005536FB" w:rsidRPr="005536FB" w14:paraId="19B60B94"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A0B9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B4026"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7BB8D6A8" w14:textId="77777777" w:rsidR="00D15F28" w:rsidRPr="005536FB" w:rsidRDefault="00D15F28" w:rsidP="00A916ED">
                  <w:pPr>
                    <w:numPr>
                      <w:ilvl w:val="0"/>
                      <w:numId w:val="47"/>
                    </w:numPr>
                    <w:spacing w:after="0" w:line="240" w:lineRule="auto"/>
                    <w:ind w:left="532" w:hanging="42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perform comparative analysis of various knowledge representation models for solving applied tasks of computer modelling of human intellectual activity;</w:t>
                  </w:r>
                </w:p>
                <w:p w14:paraId="7D0FD799" w14:textId="77777777" w:rsidR="00D15F28" w:rsidRPr="005536FB" w:rsidRDefault="00D15F28" w:rsidP="00A916ED">
                  <w:pPr>
                    <w:numPr>
                      <w:ilvl w:val="0"/>
                      <w:numId w:val="47"/>
                    </w:numPr>
                    <w:spacing w:after="0" w:line="240" w:lineRule="auto"/>
                    <w:ind w:left="532" w:hanging="42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implement knowledge representation models (including their symbiosis) in logical and functional programming languages;</w:t>
                  </w:r>
                </w:p>
                <w:p w14:paraId="63CF106D" w14:textId="77777777" w:rsidR="00D15F28" w:rsidRPr="005536FB" w:rsidRDefault="00D15F28" w:rsidP="00A916ED">
                  <w:pPr>
                    <w:pStyle w:val="ListeParagraf"/>
                    <w:numPr>
                      <w:ilvl w:val="0"/>
                      <w:numId w:val="47"/>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apply modern programming tools and technologies.</w:t>
                  </w:r>
                </w:p>
              </w:tc>
            </w:tr>
          </w:tbl>
          <w:p w14:paraId="77E6E868"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2F7B12DC"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6ECE19"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5E579B5" w14:textId="77777777" w:rsidR="00D85640" w:rsidRPr="005536FB" w:rsidRDefault="00D8564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Programming Olympiad Tasks</w:t>
                  </w:r>
                </w:p>
              </w:tc>
            </w:tr>
            <w:tr w:rsidR="005536FB" w:rsidRPr="005536FB" w14:paraId="518A46B5"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F504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084D4C"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78E31FD8"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C76F63"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08F671" w14:textId="77777777" w:rsidR="00D85640" w:rsidRPr="005536FB" w:rsidRDefault="00D8564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30E5AAFF"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4996A8"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25882A" w14:textId="77777777" w:rsidR="00D85640" w:rsidRPr="005536FB" w:rsidRDefault="00D85640" w:rsidP="003B3D81">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Art of Programming 39 academic credits</w:t>
                  </w:r>
                </w:p>
              </w:tc>
            </w:tr>
            <w:tr w:rsidR="005536FB" w:rsidRPr="005536FB" w14:paraId="18FD59ED"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DB64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A7949E"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6</w:t>
                  </w:r>
                </w:p>
              </w:tc>
            </w:tr>
            <w:tr w:rsidR="005536FB" w:rsidRPr="005536FB" w14:paraId="791FD6B7" w14:textId="77777777" w:rsidTr="003B3D81">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6F9B7C"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CBB57"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1B9BC389"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41A92AD2"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11DCA225"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58450F7A"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6C6F9156"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p>
                <w:p w14:paraId="0F277E2A" w14:textId="77777777" w:rsidR="00D85640" w:rsidRPr="005536FB" w:rsidRDefault="00D85640" w:rsidP="003B3D81">
                  <w:pPr>
                    <w:pStyle w:val="NormalWeb"/>
                    <w:spacing w:before="0" w:beforeAutospacing="0" w:after="0" w:afterAutospacing="0"/>
                    <w:jc w:val="both"/>
                    <w:rPr>
                      <w:iCs/>
                      <w:sz w:val="20"/>
                      <w:szCs w:val="20"/>
                      <w:lang w:val="en-US"/>
                    </w:rPr>
                  </w:pPr>
                  <w:r w:rsidRPr="005536FB">
                    <w:rPr>
                      <w:sz w:val="20"/>
                      <w:szCs w:val="20"/>
                    </w:rPr>
                    <w:t>During the course, pre-service teachers develop their skills in solving programming Olympiads, which will enable them to prepare students for future Olympiads.</w:t>
                  </w:r>
                </w:p>
              </w:tc>
            </w:tr>
            <w:tr w:rsidR="005536FB" w:rsidRPr="005536FB" w14:paraId="4627D26A"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7D12EE"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4C1665"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1403E3AE"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analyze the effectiveness and applicability of existing algorithms for solving applied problems; </w:t>
                  </w:r>
                </w:p>
                <w:p w14:paraId="74424C85"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develop new algorithms for solving specific programming problems; </w:t>
                  </w:r>
                </w:p>
                <w:p w14:paraId="2E7E8101"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apply the acquired knowledge to research and problem-solving in the educational and practical activities of a computer science teacher.</w:t>
                  </w:r>
                </w:p>
              </w:tc>
            </w:tr>
          </w:tbl>
          <w:p w14:paraId="00BFF831"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6E6B87B"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A10E7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0B4106B" w14:textId="77777777" w:rsidR="00D15F28" w:rsidRPr="005536FB" w:rsidRDefault="00D85640"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 xml:space="preserve">System </w:t>
                  </w:r>
                  <w:r w:rsidR="00D15F28" w:rsidRPr="005536FB">
                    <w:rPr>
                      <w:rFonts w:ascii="Times New Roman" w:eastAsia="Times New Roman" w:hAnsi="Times New Roman" w:cs="Times New Roman"/>
                      <w:b/>
                      <w:bCs/>
                      <w:sz w:val="20"/>
                      <w:szCs w:val="20"/>
                    </w:rPr>
                    <w:t>programming </w:t>
                  </w:r>
                </w:p>
              </w:tc>
            </w:tr>
            <w:tr w:rsidR="005536FB" w:rsidRPr="005536FB" w14:paraId="164308EC"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017D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DF155A"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74393235"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B9F68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32E2F3"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ADDEB5D"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48025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8F3480" w14:textId="77777777" w:rsidR="00D15F28" w:rsidRPr="005536FB" w:rsidRDefault="00D85640" w:rsidP="00D15F28">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31FBBEAA"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9B38F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E4F79A"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6</w:t>
                  </w:r>
                </w:p>
              </w:tc>
            </w:tr>
            <w:tr w:rsidR="005536FB" w:rsidRPr="005536FB" w14:paraId="0C8E7DB9" w14:textId="77777777" w:rsidTr="009B1FCA">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CE530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531FA3"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26F174A0" w14:textId="77777777" w:rsidR="00D15F28" w:rsidRPr="005536FB" w:rsidRDefault="00D15F28" w:rsidP="00A916ED">
                  <w:pPr>
                    <w:numPr>
                      <w:ilvl w:val="0"/>
                      <w:numId w:val="3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1813F1C0" w14:textId="77777777" w:rsidR="00D15F28" w:rsidRPr="005536FB" w:rsidRDefault="00D15F28" w:rsidP="00A916ED">
                  <w:pPr>
                    <w:numPr>
                      <w:ilvl w:val="0"/>
                      <w:numId w:val="3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ICT application (4, 7)</w:t>
                  </w:r>
                </w:p>
                <w:p w14:paraId="502E1224" w14:textId="77777777" w:rsidR="00D15F28" w:rsidRPr="005536FB" w:rsidRDefault="00D15F28" w:rsidP="00A916ED">
                  <w:pPr>
                    <w:numPr>
                      <w:ilvl w:val="0"/>
                      <w:numId w:val="3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127ABC2F" w14:textId="77777777" w:rsidR="00D15F28" w:rsidRPr="005536FB" w:rsidRDefault="00D15F28" w:rsidP="00A916ED">
                  <w:pPr>
                    <w:numPr>
                      <w:ilvl w:val="0"/>
                      <w:numId w:val="37"/>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(12,13, 14)</w:t>
                  </w:r>
                </w:p>
                <w:p w14:paraId="0992070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p>
                <w:p w14:paraId="42247AF9"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rPr>
                    <w:t>During the course, pre-service teachers construct their knowledge of the basics of software development, the elements of visual program design and their use in practice. They also develop their abilities for self-development and self-education by the means of information technology on the basis of the visual environment of the Python programming language.</w:t>
                  </w:r>
                </w:p>
              </w:tc>
            </w:tr>
            <w:tr w:rsidR="005536FB" w:rsidRPr="005536FB" w14:paraId="3E25C02F" w14:textId="77777777" w:rsidTr="004320AF">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9DED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661C78"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275EFCF0" w14:textId="77777777" w:rsidR="00D15F28" w:rsidRPr="005536FB" w:rsidRDefault="00D15F28" w:rsidP="00A916ED">
                  <w:pPr>
                    <w:pStyle w:val="ListeParagraf"/>
                    <w:numPr>
                      <w:ilvl w:val="0"/>
                      <w:numId w:val="46"/>
                    </w:numPr>
                    <w:spacing w:after="0" w:line="240" w:lineRule="auto"/>
                    <w:ind w:left="532" w:hanging="425"/>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utilize knowledge of the basic algorithmic structure, and the basics of Python visual programming environment;</w:t>
                  </w:r>
                </w:p>
                <w:p w14:paraId="021A58C2" w14:textId="77777777" w:rsidR="00D15F28" w:rsidRPr="005536FB" w:rsidRDefault="00D15F28" w:rsidP="00A916ED">
                  <w:pPr>
                    <w:pStyle w:val="ListeParagraf"/>
                    <w:numPr>
                      <w:ilvl w:val="0"/>
                      <w:numId w:val="46"/>
                    </w:numPr>
                    <w:spacing w:after="0" w:line="240" w:lineRule="auto"/>
                    <w:ind w:left="532" w:hanging="425"/>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basic subject concepts ("information", "algorithm", "executor", "model") and their properties;</w:t>
                  </w:r>
                </w:p>
                <w:p w14:paraId="47CBCE96" w14:textId="77777777" w:rsidR="00D15F28" w:rsidRPr="005536FB" w:rsidRDefault="00D15F28" w:rsidP="00A916ED">
                  <w:pPr>
                    <w:pStyle w:val="ListeParagraf"/>
                    <w:numPr>
                      <w:ilvl w:val="0"/>
                      <w:numId w:val="46"/>
                    </w:numPr>
                    <w:spacing w:after="0" w:line="240" w:lineRule="auto"/>
                    <w:ind w:left="532" w:hanging="425"/>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compose an algorithm for a particular performer and use complex algebraic expressions for modeling learning projects;</w:t>
                  </w:r>
                </w:p>
                <w:p w14:paraId="70C12E9A" w14:textId="77777777" w:rsidR="00D15F28" w:rsidRPr="005536FB" w:rsidRDefault="00D15F28" w:rsidP="00A916ED">
                  <w:pPr>
                    <w:pStyle w:val="ListeParagraf"/>
                    <w:numPr>
                      <w:ilvl w:val="0"/>
                      <w:numId w:val="46"/>
                    </w:numPr>
                    <w:spacing w:after="0" w:line="240" w:lineRule="auto"/>
                    <w:ind w:left="532" w:hanging="425"/>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rPr>
                    <w:t>model real situations and apply them in pedagogical activities.</w:t>
                  </w:r>
                </w:p>
              </w:tc>
            </w:tr>
          </w:tbl>
          <w:p w14:paraId="494A96D4"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0E4C5E0E"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890EFE"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E110728" w14:textId="77777777" w:rsidR="00D85640" w:rsidRPr="005536FB" w:rsidRDefault="00D8564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Web programming</w:t>
                  </w:r>
                </w:p>
              </w:tc>
            </w:tr>
            <w:tr w:rsidR="005536FB" w:rsidRPr="005536FB" w14:paraId="3C70260F"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0EE5E"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85573A"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539FA18E"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70ED0F"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432999" w14:textId="77777777" w:rsidR="00D85640" w:rsidRPr="005536FB" w:rsidRDefault="00D8564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05CA8C50"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5AFA9"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0AF87" w14:textId="77777777" w:rsidR="00D85640" w:rsidRPr="005536FB" w:rsidRDefault="00D85640" w:rsidP="00D85640">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Art of Programming 39 academic credits</w:t>
                  </w:r>
                </w:p>
              </w:tc>
            </w:tr>
            <w:tr w:rsidR="005536FB" w:rsidRPr="005536FB" w14:paraId="7FDDC865"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58A5E"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49FF8F"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6</w:t>
                  </w:r>
                </w:p>
              </w:tc>
            </w:tr>
            <w:tr w:rsidR="005536FB" w:rsidRPr="005536FB" w14:paraId="487BB2B1" w14:textId="77777777" w:rsidTr="0030274C">
              <w:trPr>
                <w:trHeight w:val="1838"/>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DB469"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DF2BBC"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479DB46C" w14:textId="77777777" w:rsidR="00D85640" w:rsidRPr="005536FB" w:rsidRDefault="00D85640" w:rsidP="00A916ED">
                  <w:pPr>
                    <w:numPr>
                      <w:ilvl w:val="0"/>
                      <w:numId w:val="42"/>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081F6715" w14:textId="77777777" w:rsidR="00D85640" w:rsidRPr="005536FB" w:rsidRDefault="00D85640" w:rsidP="00A916ED">
                  <w:pPr>
                    <w:numPr>
                      <w:ilvl w:val="0"/>
                      <w:numId w:val="42"/>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37C24DEC" w14:textId="77777777" w:rsidR="00D85640" w:rsidRPr="005536FB" w:rsidRDefault="00D85640" w:rsidP="00A916ED">
                  <w:pPr>
                    <w:numPr>
                      <w:ilvl w:val="0"/>
                      <w:numId w:val="42"/>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3434208A"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p>
                <w:p w14:paraId="4ED124C0" w14:textId="77777777" w:rsidR="00D85640" w:rsidRPr="005536FB" w:rsidRDefault="00D85640" w:rsidP="003B3D81">
                  <w:pPr>
                    <w:pStyle w:val="NormalWeb"/>
                    <w:spacing w:before="0" w:beforeAutospacing="0" w:after="0" w:afterAutospacing="0"/>
                    <w:jc w:val="both"/>
                    <w:rPr>
                      <w:iCs/>
                      <w:sz w:val="20"/>
                      <w:szCs w:val="20"/>
                      <w:lang w:val="en-US"/>
                    </w:rPr>
                  </w:pPr>
                  <w:r w:rsidRPr="005536FB">
                    <w:rPr>
                      <w:sz w:val="20"/>
                      <w:szCs w:val="20"/>
                    </w:rPr>
                    <w:t>During the course, pre-service teachers focus on web technologies and the development of web applications using the JavaScript programming language.</w:t>
                  </w:r>
                </w:p>
              </w:tc>
            </w:tr>
            <w:tr w:rsidR="005536FB" w:rsidRPr="005536FB" w14:paraId="1E4C4024"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82FB14"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712BE"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56C6F31D" w14:textId="77777777" w:rsidR="00D85640" w:rsidRPr="005536FB" w:rsidRDefault="00D85640" w:rsidP="00A916ED">
                  <w:pPr>
                    <w:pStyle w:val="ListeParagraf"/>
                    <w:numPr>
                      <w:ilvl w:val="0"/>
                      <w:numId w:val="49"/>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knowledge of web application development algorithm;</w:t>
                  </w:r>
                </w:p>
                <w:p w14:paraId="2969958D" w14:textId="77777777" w:rsidR="00D85640" w:rsidRPr="005536FB" w:rsidRDefault="00D85640" w:rsidP="00A916ED">
                  <w:pPr>
                    <w:pStyle w:val="ListeParagraf"/>
                    <w:numPr>
                      <w:ilvl w:val="0"/>
                      <w:numId w:val="49"/>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web technologies to solve professional problems;</w:t>
                  </w:r>
                </w:p>
                <w:p w14:paraId="529AF8EB" w14:textId="77777777" w:rsidR="00D85640" w:rsidRPr="005536FB" w:rsidRDefault="00D85640" w:rsidP="00A916ED">
                  <w:pPr>
                    <w:pStyle w:val="ListeParagraf"/>
                    <w:numPr>
                      <w:ilvl w:val="0"/>
                      <w:numId w:val="49"/>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implement various web-applications using the JavaScript programming language.</w:t>
                  </w:r>
                </w:p>
              </w:tc>
            </w:tr>
          </w:tbl>
          <w:p w14:paraId="6E4566B6"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3F1AFCA4"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8258D0"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E9617C6" w14:textId="77777777" w:rsidR="00D85640" w:rsidRPr="005536FB" w:rsidRDefault="00D8564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Introduction to machine learning</w:t>
                  </w:r>
                </w:p>
              </w:tc>
            </w:tr>
            <w:tr w:rsidR="005536FB" w:rsidRPr="005536FB" w14:paraId="5A9112E0"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B0722"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2D57E1"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489344F1"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8E07C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CDF095" w14:textId="77777777" w:rsidR="00D85640" w:rsidRPr="005536FB" w:rsidRDefault="00D8564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84F2DB9"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8AFF6"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3451D" w14:textId="77777777" w:rsidR="00D85640" w:rsidRPr="005536FB" w:rsidRDefault="00D85640" w:rsidP="003B3D81">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Art of Programming 39 academic credits</w:t>
                  </w:r>
                </w:p>
              </w:tc>
            </w:tr>
            <w:tr w:rsidR="005536FB" w:rsidRPr="005536FB" w14:paraId="5B5601E0"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9D0E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F0C8D9"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6</w:t>
                  </w:r>
                </w:p>
              </w:tc>
            </w:tr>
            <w:tr w:rsidR="005536FB" w:rsidRPr="005536FB" w14:paraId="224545D6" w14:textId="77777777" w:rsidTr="003B3D81">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92D9F0"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BF8907"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2FF8BE44"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74A7FFAE"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6C08B344"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24D217B0" w14:textId="77777777" w:rsidR="00D85640" w:rsidRPr="005536FB" w:rsidRDefault="00D85640"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2AE388A4"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p>
                <w:p w14:paraId="75FDBCEA" w14:textId="77777777" w:rsidR="00D85640" w:rsidRPr="005536FB" w:rsidRDefault="00D85640" w:rsidP="003B3D81">
                  <w:pPr>
                    <w:pStyle w:val="NormalWeb"/>
                    <w:spacing w:before="0" w:beforeAutospacing="0" w:after="0" w:afterAutospacing="0"/>
                    <w:jc w:val="both"/>
                    <w:rPr>
                      <w:iCs/>
                      <w:sz w:val="20"/>
                      <w:szCs w:val="20"/>
                      <w:lang w:val="en-US"/>
                    </w:rPr>
                  </w:pPr>
                  <w:r w:rsidRPr="005536FB">
                    <w:rPr>
                      <w:sz w:val="20"/>
                      <w:szCs w:val="20"/>
                    </w:rPr>
                    <w:t>During the course, pre-service teachers explore basic machine learning techniques, the Python language library for working with tabular data and for visualization, as well as preprocessing techniques, categorical and textual data preparation.</w:t>
                  </w:r>
                </w:p>
              </w:tc>
            </w:tr>
            <w:tr w:rsidR="005536FB" w:rsidRPr="005536FB" w14:paraId="525E7CFB"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94DAB6"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76C42"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7720E848"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understand the key concepts, aims and objectives of using machine learning; </w:t>
                  </w:r>
                </w:p>
                <w:p w14:paraId="447BF6DC"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machine learning algorithms to solve practical problems;</w:t>
                  </w:r>
                </w:p>
                <w:p w14:paraId="62BA348E"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visualize the results of machine learning algorithms;</w:t>
                  </w:r>
                </w:p>
                <w:p w14:paraId="1C7F153D" w14:textId="77777777" w:rsidR="00D85640" w:rsidRPr="005536FB" w:rsidRDefault="00D85640" w:rsidP="00A916ED">
                  <w:pPr>
                    <w:pStyle w:val="ListeParagraf"/>
                    <w:numPr>
                      <w:ilvl w:val="0"/>
                      <w:numId w:val="49"/>
                    </w:num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conduct machine learning programming using model building and quality assessment techniques.</w:t>
                  </w:r>
                </w:p>
              </w:tc>
            </w:tr>
          </w:tbl>
          <w:p w14:paraId="0DED8F64"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104F2C54"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A2998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1E81A8C"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Programming of mobile devices</w:t>
                  </w:r>
                </w:p>
              </w:tc>
            </w:tr>
            <w:tr w:rsidR="005536FB" w:rsidRPr="005536FB" w14:paraId="37902DB9"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4403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009CE7"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4F79295B"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36E9F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B9DDA8"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385FACF"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34722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0C4A29"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160E85D6"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F3B0F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8BE70"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7</w:t>
                  </w:r>
                </w:p>
              </w:tc>
            </w:tr>
            <w:tr w:rsidR="005536FB" w:rsidRPr="005536FB" w14:paraId="6669511E" w14:textId="77777777" w:rsidTr="00A429F8">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31309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211FE"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7E192C77" w14:textId="77777777" w:rsidR="00D15F28" w:rsidRPr="005536FB" w:rsidRDefault="00D15F28" w:rsidP="00A916ED">
                  <w:pPr>
                    <w:numPr>
                      <w:ilvl w:val="0"/>
                      <w:numId w:val="2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26CBC05A" w14:textId="77777777" w:rsidR="00D15F28" w:rsidRPr="005536FB" w:rsidRDefault="00D15F28" w:rsidP="00A916ED">
                  <w:pPr>
                    <w:numPr>
                      <w:ilvl w:val="0"/>
                      <w:numId w:val="2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ICT application (4, 7)</w:t>
                  </w:r>
                </w:p>
                <w:p w14:paraId="719EFE8E" w14:textId="77777777" w:rsidR="00D15F28" w:rsidRPr="005536FB" w:rsidRDefault="00D15F28" w:rsidP="00A916ED">
                  <w:pPr>
                    <w:numPr>
                      <w:ilvl w:val="0"/>
                      <w:numId w:val="2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7B9880D3" w14:textId="77777777" w:rsidR="00D15F28" w:rsidRPr="005536FB" w:rsidRDefault="00D15F28" w:rsidP="00A916ED">
                  <w:pPr>
                    <w:numPr>
                      <w:ilvl w:val="0"/>
                      <w:numId w:val="29"/>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(12,13, 14)</w:t>
                  </w:r>
                </w:p>
                <w:p w14:paraId="2493069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p>
                <w:p w14:paraId="37703335"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lang w:val="en-US"/>
                    </w:rPr>
                    <w:t>This course equips pre-service teachers with knowledge and skills in performing skilled mobile application development. They develop an adaptive user interface, its design and architecture with limited resources, resulting in a coherent application running on a mobile platform. During the process, they evaluate their decisions independently</w:t>
                  </w:r>
                  <w:r w:rsidRPr="005536FB">
                    <w:rPr>
                      <w:sz w:val="20"/>
                      <w:szCs w:val="20"/>
                    </w:rPr>
                    <w:t>.</w:t>
                  </w:r>
                </w:p>
              </w:tc>
            </w:tr>
            <w:tr w:rsidR="005536FB" w:rsidRPr="005536FB" w14:paraId="4539CA95"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9D61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65924"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3D46836F" w14:textId="77777777" w:rsidR="00D15F28" w:rsidRPr="005536FB" w:rsidRDefault="00D15F28" w:rsidP="00A916ED">
                  <w:pPr>
                    <w:pStyle w:val="ListeParagraf"/>
                    <w:numPr>
                      <w:ilvl w:val="0"/>
                      <w:numId w:val="48"/>
                    </w:numPr>
                    <w:shd w:val="clear" w:color="auto" w:fill="FFFFFF"/>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master modern software development environments and tools, software design and construction methods;</w:t>
                  </w:r>
                </w:p>
                <w:p w14:paraId="552D0C7E" w14:textId="77777777" w:rsidR="00D15F28" w:rsidRPr="005536FB" w:rsidRDefault="00D15F28" w:rsidP="00A916ED">
                  <w:pPr>
                    <w:pStyle w:val="ListeParagraf"/>
                    <w:numPr>
                      <w:ilvl w:val="0"/>
                      <w:numId w:val="48"/>
                    </w:numPr>
                    <w:shd w:val="clear" w:color="auto" w:fill="FFFFFF"/>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select algorithms and design software for mobile applications;</w:t>
                  </w:r>
                </w:p>
                <w:p w14:paraId="3C452F71" w14:textId="77777777" w:rsidR="00D15F28" w:rsidRPr="005536FB" w:rsidRDefault="00D15F28" w:rsidP="00A916ED">
                  <w:pPr>
                    <w:pStyle w:val="ListeParagraf"/>
                    <w:numPr>
                      <w:ilvl w:val="0"/>
                      <w:numId w:val="48"/>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test the created software by various means and methods.</w:t>
                  </w:r>
                </w:p>
              </w:tc>
            </w:tr>
          </w:tbl>
          <w:p w14:paraId="551D8960"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3F67399A"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2BFA2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7284837"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Computer game development</w:t>
                  </w:r>
                </w:p>
              </w:tc>
            </w:tr>
            <w:tr w:rsidR="005536FB" w:rsidRPr="005536FB" w14:paraId="1D658A06"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997B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DD5DD5"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5FBB3756"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6CD34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F164F6"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4D96311"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46D5C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31C17" w14:textId="77777777" w:rsidR="00D15F28" w:rsidRPr="005536FB" w:rsidRDefault="00D85640" w:rsidP="00D15F28">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sz w:val="20"/>
                      <w:szCs w:val="20"/>
                    </w:rPr>
                    <w:t>Art of Programming 39</w:t>
                  </w:r>
                  <w:r w:rsidR="00D15F28" w:rsidRPr="005536FB">
                    <w:rPr>
                      <w:rFonts w:ascii="Times New Roman" w:eastAsia="Times New Roman" w:hAnsi="Times New Roman" w:cs="Times New Roman"/>
                      <w:sz w:val="20"/>
                      <w:szCs w:val="20"/>
                    </w:rPr>
                    <w:t xml:space="preserve"> academic credits</w:t>
                  </w:r>
                </w:p>
              </w:tc>
            </w:tr>
            <w:tr w:rsidR="005536FB" w:rsidRPr="005536FB" w14:paraId="3B794B66"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A4C4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lastRenderedPageBreak/>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E30F8" w14:textId="77777777" w:rsidR="00D15F28" w:rsidRPr="005536FB" w:rsidRDefault="00D85640"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7</w:t>
                  </w:r>
                </w:p>
              </w:tc>
            </w:tr>
            <w:tr w:rsidR="005536FB" w:rsidRPr="005536FB" w14:paraId="6CFC5ED5" w14:textId="77777777" w:rsidTr="00EE06C6">
              <w:trPr>
                <w:trHeight w:val="15"/>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4E4F7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B4D50"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2DE1E209" w14:textId="77777777" w:rsidR="00D15F28" w:rsidRPr="005536FB" w:rsidRDefault="00D15F28"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4DA9434B" w14:textId="77777777" w:rsidR="00D15F28" w:rsidRPr="005536FB" w:rsidRDefault="00D15F28"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p>
                <w:p w14:paraId="71876DC8" w14:textId="77777777" w:rsidR="00D15F28" w:rsidRPr="005536FB" w:rsidRDefault="00D15F28"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738B942E" w14:textId="77777777" w:rsidR="00D15F28" w:rsidRPr="005536FB" w:rsidRDefault="00D15F28" w:rsidP="00A916ED">
                  <w:pPr>
                    <w:numPr>
                      <w:ilvl w:val="0"/>
                      <w:numId w:val="42"/>
                    </w:num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(12,13, 14)</w:t>
                  </w:r>
                </w:p>
                <w:p w14:paraId="4CC092B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p>
                <w:p w14:paraId="12CA110A"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rPr>
                    <w:t>During the course, pre-service teachers practice their skills in coding visualization and game concepts for computers, mobile phones and the cross-platform Unity game development environment.</w:t>
                  </w:r>
                </w:p>
              </w:tc>
            </w:tr>
            <w:tr w:rsidR="005536FB" w:rsidRPr="005536FB" w14:paraId="775E1F97"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F060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27A6CB"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71368891" w14:textId="77777777" w:rsidR="00D15F28" w:rsidRPr="005536FB" w:rsidRDefault="00D15F28"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write programming code for computer and mobile game development;</w:t>
                  </w:r>
                </w:p>
                <w:p w14:paraId="5422262D" w14:textId="77777777" w:rsidR="00D15F28" w:rsidRPr="005536FB" w:rsidRDefault="00D15F28" w:rsidP="00A916ED">
                  <w:pPr>
                    <w:pStyle w:val="ListeParagraf"/>
                    <w:numPr>
                      <w:ilvl w:val="0"/>
                      <w:numId w:val="49"/>
                    </w:num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implement graphical interfaces for computer and mobile games;</w:t>
                  </w:r>
                </w:p>
                <w:p w14:paraId="3D1F5DCC" w14:textId="77777777" w:rsidR="00D15F28" w:rsidRPr="005536FB" w:rsidRDefault="00D15F28" w:rsidP="00A916ED">
                  <w:pPr>
                    <w:pStyle w:val="ListeParagraf"/>
                    <w:numPr>
                      <w:ilvl w:val="0"/>
                      <w:numId w:val="49"/>
                    </w:num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develop computer and mobile games using the Unity cross-platform game development environment.</w:t>
                  </w:r>
                </w:p>
              </w:tc>
            </w:tr>
          </w:tbl>
          <w:p w14:paraId="70EEE4CE"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790"/>
            </w:tblGrid>
            <w:tr w:rsidR="005536FB" w:rsidRPr="005536FB" w14:paraId="20B8B281" w14:textId="77777777" w:rsidTr="009B1FCA">
              <w:tc>
                <w:tcPr>
                  <w:tcW w:w="8790" w:type="dxa"/>
                  <w:shd w:val="clear" w:color="auto" w:fill="8EAADB"/>
                </w:tcPr>
                <w:p w14:paraId="17CCA3E8" w14:textId="77777777" w:rsidR="00D15F28" w:rsidRPr="005536FB" w:rsidRDefault="00D85640" w:rsidP="00D85640">
                  <w:pPr>
                    <w:spacing w:after="0" w:line="240" w:lineRule="auto"/>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rPr>
                    <w:t>Information technology module</w:t>
                  </w:r>
                  <w:r w:rsidR="00D15F28" w:rsidRPr="005536FB">
                    <w:rPr>
                      <w:rFonts w:ascii="Times New Roman" w:eastAsia="Times New Roman" w:hAnsi="Times New Roman" w:cs="Times New Roman"/>
                      <w:b/>
                      <w:bCs/>
                      <w:sz w:val="20"/>
                      <w:szCs w:val="20"/>
                    </w:rPr>
                    <w:t xml:space="preserve"> 3</w:t>
                  </w:r>
                  <w:r w:rsidRPr="005536FB">
                    <w:rPr>
                      <w:rFonts w:ascii="Times New Roman" w:eastAsia="Times New Roman" w:hAnsi="Times New Roman" w:cs="Times New Roman"/>
                      <w:b/>
                      <w:bCs/>
                      <w:sz w:val="20"/>
                      <w:szCs w:val="20"/>
                    </w:rPr>
                    <w:t>6</w:t>
                  </w:r>
                  <w:r w:rsidR="00D15F28" w:rsidRPr="005536FB">
                    <w:rPr>
                      <w:rFonts w:ascii="Times New Roman" w:eastAsia="Times New Roman" w:hAnsi="Times New Roman" w:cs="Times New Roman"/>
                      <w:b/>
                      <w:bCs/>
                      <w:sz w:val="20"/>
                      <w:szCs w:val="20"/>
                    </w:rPr>
                    <w:t xml:space="preserve"> academic credits</w:t>
                  </w:r>
                </w:p>
              </w:tc>
            </w:tr>
            <w:tr w:rsidR="005536FB" w:rsidRPr="005536FB" w14:paraId="1659ABBB" w14:textId="77777777" w:rsidTr="009B1FCA">
              <w:tc>
                <w:tcPr>
                  <w:tcW w:w="8790" w:type="dxa"/>
                </w:tcPr>
                <w:p w14:paraId="68A4D3AE"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rPr>
                    <w:t>During the module, pre-service teachers are introduced with the classifications of digital devices according to various attributes, as well as modern administration tools of the most popular operating systems. Pre-service teachers investigate basic concepts, functions, and trends in computer networking and cloud technology. They also develop their knowledge and skills in techniques for organizing various student activities such as project work and students’ research activities in contemporary IT industry while considering the aspects of cyber security and database management systems. </w:t>
                  </w:r>
                </w:p>
              </w:tc>
            </w:tr>
          </w:tbl>
          <w:p w14:paraId="091DDF88" w14:textId="77777777" w:rsidR="00D15F28" w:rsidRPr="005536FB" w:rsidRDefault="00D15F28"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8B140EA"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51987"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68147ED" w14:textId="77777777" w:rsidR="00D85640" w:rsidRPr="005536FB" w:rsidRDefault="00D8564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Operating systems </w:t>
                  </w:r>
                </w:p>
              </w:tc>
            </w:tr>
            <w:tr w:rsidR="005536FB" w:rsidRPr="005536FB" w14:paraId="05193311"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14278D"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3E1E31" w14:textId="77777777" w:rsidR="00D85640"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6D697C03"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C8D0EB"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03949F" w14:textId="77777777" w:rsidR="00D85640" w:rsidRPr="005536FB" w:rsidRDefault="00D8564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7E5D2FA9"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C780A5"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9EEFAA" w14:textId="77777777" w:rsidR="00D85640" w:rsidRPr="005536FB" w:rsidRDefault="00D85640" w:rsidP="003B3D81">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5DCA294C"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FA749B"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585538" w14:textId="77777777" w:rsidR="00D85640" w:rsidRPr="005536FB" w:rsidRDefault="00D8564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16814ACF" w14:textId="77777777" w:rsidTr="003B3D81">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F2E4A"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BF9305"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3877DAE4" w14:textId="77777777" w:rsidR="00D85640" w:rsidRPr="005536FB" w:rsidRDefault="00D85640" w:rsidP="00A916ED">
                  <w:pPr>
                    <w:numPr>
                      <w:ilvl w:val="0"/>
                      <w:numId w:val="4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69153FE2" w14:textId="77777777" w:rsidR="00D85640" w:rsidRPr="005536FB" w:rsidRDefault="00D85640" w:rsidP="00A916ED">
                  <w:pPr>
                    <w:numPr>
                      <w:ilvl w:val="0"/>
                      <w:numId w:val="4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5)</w:t>
                  </w:r>
                </w:p>
                <w:p w14:paraId="6F409FE2" w14:textId="77777777" w:rsidR="00D85640" w:rsidRPr="005536FB" w:rsidRDefault="00D85640" w:rsidP="00A916ED">
                  <w:pPr>
                    <w:numPr>
                      <w:ilvl w:val="0"/>
                      <w:numId w:val="40"/>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(9,10)</w:t>
                  </w:r>
                </w:p>
                <w:p w14:paraId="1D4298B1" w14:textId="77777777" w:rsidR="00D85640" w:rsidRPr="005536FB" w:rsidRDefault="00D85640" w:rsidP="00A916ED">
                  <w:pPr>
                    <w:numPr>
                      <w:ilvl w:val="0"/>
                      <w:numId w:val="40"/>
                    </w:numPr>
                    <w:spacing w:after="0" w:line="240" w:lineRule="auto"/>
                    <w:ind w:left="502"/>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(13, 15)</w:t>
                  </w:r>
                </w:p>
                <w:p w14:paraId="1EE86DE2"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p>
                <w:p w14:paraId="55CC37B0"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During the course, pre-service teachers build their general understanding of the structure of a modern operating system. They explore ways of setting resource access rights, control logic, as well as interactions and interconnections in programs. They investigate the processes, memory, and hardware, including architecture, operating system design and construction principles, solutions for using multitasking control mechanisms, file system management, interprocess communication principles, and management of virtualization techniques for efficient resource utilization. Recommended operating systems for the course are Windows, Linux</w:t>
                  </w:r>
                  <w:r w:rsidRPr="005536FB">
                    <w:rPr>
                      <w:rFonts w:ascii="Times New Roman" w:eastAsia="Times New Roman" w:hAnsi="Times New Roman" w:cs="Times New Roman"/>
                      <w:sz w:val="20"/>
                      <w:szCs w:val="20"/>
                    </w:rPr>
                    <w:t>.</w:t>
                  </w:r>
                </w:p>
              </w:tc>
            </w:tr>
            <w:tr w:rsidR="005536FB" w:rsidRPr="005536FB" w14:paraId="35D6DD4B"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FA1F1" w14:textId="77777777" w:rsidR="00D85640" w:rsidRPr="005536FB" w:rsidRDefault="00D8564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483F9" w14:textId="77777777" w:rsidR="00D85640" w:rsidRPr="005536FB" w:rsidRDefault="00D8564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5597D72D" w14:textId="77777777" w:rsidR="00D85640" w:rsidRPr="005536FB" w:rsidRDefault="00D85640" w:rsidP="00A916ED">
                  <w:pPr>
                    <w:pStyle w:val="ListeParagraf"/>
                    <w:numPr>
                      <w:ilvl w:val="0"/>
                      <w:numId w:val="55"/>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understand the basic principles of interaction between programs and the operating system, and between the operating system and computer hardware;</w:t>
                  </w:r>
                </w:p>
                <w:p w14:paraId="3D26AC85" w14:textId="77777777" w:rsidR="00D85640" w:rsidRPr="005536FB" w:rsidRDefault="00D85640" w:rsidP="00A916ED">
                  <w:pPr>
                    <w:pStyle w:val="ListeParagraf"/>
                    <w:numPr>
                      <w:ilvl w:val="0"/>
                      <w:numId w:val="55"/>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lastRenderedPageBreak/>
                    <w:t>select the optimum operating system for current tasks and optimize application programmes for the selected operating system;</w:t>
                  </w:r>
                </w:p>
                <w:p w14:paraId="0FB5359F" w14:textId="77777777" w:rsidR="00D85640" w:rsidRPr="005536FB" w:rsidRDefault="00D85640" w:rsidP="00A916ED">
                  <w:pPr>
                    <w:pStyle w:val="ListeParagraf"/>
                    <w:numPr>
                      <w:ilvl w:val="0"/>
                      <w:numId w:val="55"/>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demonstrate proficiency in the modern administration tools of the most popular operating systems.</w:t>
                  </w:r>
                </w:p>
              </w:tc>
            </w:tr>
          </w:tbl>
          <w:p w14:paraId="0EF4597F"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23EABA30"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A090B"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D9D5C5"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Databases</w:t>
                  </w:r>
                </w:p>
              </w:tc>
            </w:tr>
            <w:tr w:rsidR="005536FB" w:rsidRPr="005536FB" w14:paraId="540E3CF3"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F5922F"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F6119B"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5EFAA5FC"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4527B8"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1197D6"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A5A3C4F"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BEAC0F"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DB8A6D"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76CFF99B"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C86BD4"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DD88A5"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6</w:t>
                  </w:r>
                </w:p>
              </w:tc>
            </w:tr>
            <w:tr w:rsidR="005536FB" w:rsidRPr="005536FB" w14:paraId="19EC888C" w14:textId="77777777" w:rsidTr="007D4F52">
              <w:trPr>
                <w:trHeight w:val="595"/>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79D15"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1E626"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2B273080" w14:textId="77777777" w:rsidR="007D4F52" w:rsidRPr="005536FB" w:rsidRDefault="007D4F52" w:rsidP="00A916ED">
                  <w:pPr>
                    <w:numPr>
                      <w:ilvl w:val="0"/>
                      <w:numId w:val="41"/>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197C592C" w14:textId="77777777" w:rsidR="007D4F52" w:rsidRPr="005536FB" w:rsidRDefault="007D4F52" w:rsidP="00A916ED">
                  <w:pPr>
                    <w:numPr>
                      <w:ilvl w:val="0"/>
                      <w:numId w:val="41"/>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5)</w:t>
                  </w:r>
                </w:p>
                <w:p w14:paraId="5275A913" w14:textId="77777777" w:rsidR="007D4F52" w:rsidRPr="005536FB" w:rsidRDefault="007D4F52" w:rsidP="00A916ED">
                  <w:pPr>
                    <w:numPr>
                      <w:ilvl w:val="0"/>
                      <w:numId w:val="41"/>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06E431AC" w14:textId="77777777" w:rsidR="007D4F52" w:rsidRPr="005536FB" w:rsidRDefault="007D4F52" w:rsidP="00A916ED">
                  <w:pPr>
                    <w:numPr>
                      <w:ilvl w:val="0"/>
                      <w:numId w:val="41"/>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(13, 15)</w:t>
                  </w:r>
                </w:p>
                <w:p w14:paraId="7B5238F2" w14:textId="77777777" w:rsidR="007D4F52" w:rsidRPr="005536FB" w:rsidRDefault="007D4F52" w:rsidP="003B3D81">
                  <w:pPr>
                    <w:spacing w:after="0" w:line="240" w:lineRule="auto"/>
                    <w:jc w:val="both"/>
                    <w:textAlignment w:val="baseline"/>
                    <w:rPr>
                      <w:rFonts w:ascii="Times New Roman" w:eastAsia="Times New Roman" w:hAnsi="Times New Roman" w:cs="Times New Roman"/>
                      <w:sz w:val="20"/>
                      <w:szCs w:val="20"/>
                    </w:rPr>
                  </w:pPr>
                </w:p>
                <w:p w14:paraId="1C5F953A" w14:textId="77777777" w:rsidR="007D4F52" w:rsidRPr="005536FB" w:rsidRDefault="007D4F52" w:rsidP="003B3D81">
                  <w:pPr>
                    <w:spacing w:after="0" w:line="240" w:lineRule="auto"/>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During the course, pre-service teachers compare basic data models and their characteristics and principles of working. Based on their analysis, they practice building a data model, selecting appropriate database management system, and creating a database.</w:t>
                  </w:r>
                </w:p>
              </w:tc>
            </w:tr>
            <w:tr w:rsidR="005536FB" w:rsidRPr="005536FB" w14:paraId="0D67D919"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F185C"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964F6C"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4671BF72" w14:textId="77777777" w:rsidR="007D4F52" w:rsidRPr="005536FB" w:rsidRDefault="007D4F52" w:rsidP="00A916ED">
                  <w:pPr>
                    <w:pStyle w:val="ListeParagraf"/>
                    <w:numPr>
                      <w:ilvl w:val="0"/>
                      <w:numId w:val="57"/>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determine the basic data and models (including the entity-relationship infological model, datalogical relational model, production models of knowledge representation), SQL relational data management language;</w:t>
                  </w:r>
                </w:p>
                <w:p w14:paraId="14CA50C2" w14:textId="77777777" w:rsidR="007D4F52" w:rsidRPr="005536FB" w:rsidRDefault="007D4F52" w:rsidP="00A916ED">
                  <w:pPr>
                    <w:pStyle w:val="ListeParagraf"/>
                    <w:numPr>
                      <w:ilvl w:val="0"/>
                      <w:numId w:val="57"/>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describe</w:t>
                  </w:r>
                  <w:r w:rsidRPr="005536FB">
                    <w:rPr>
                      <w:rFonts w:ascii="Times New Roman" w:eastAsia="Times New Roman" w:hAnsi="Times New Roman" w:cs="Times New Roman"/>
                      <w:sz w:val="20"/>
                      <w:szCs w:val="20"/>
                    </w:rPr>
                    <w:t xml:space="preserve"> the basic principles of abstraction of data and knowledge, methods of DBMS implementation, methods of assessing the quality of design solutions when creating a database, and principles of working with knowledge and expert systems;</w:t>
                  </w:r>
                </w:p>
                <w:p w14:paraId="3088DBDF" w14:textId="77777777" w:rsidR="007D4F52" w:rsidRPr="005536FB" w:rsidRDefault="007D4F52" w:rsidP="00A916ED">
                  <w:pPr>
                    <w:pStyle w:val="ListeParagraf"/>
                    <w:numPr>
                      <w:ilvl w:val="0"/>
                      <w:numId w:val="57"/>
                    </w:numPr>
                    <w:spacing w:after="0" w:line="240" w:lineRule="auto"/>
                    <w:ind w:left="532" w:hanging="425"/>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build infological and datalogical data models, reasonably select database management systems, and create single-user relational databases.</w:t>
                  </w:r>
                </w:p>
              </w:tc>
            </w:tr>
          </w:tbl>
          <w:p w14:paraId="64005AD0"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008FDDA8"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8C962"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2429D0D"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lang w:val="en-US"/>
                    </w:rPr>
                    <w:t>Internet of things</w:t>
                  </w:r>
                </w:p>
              </w:tc>
            </w:tr>
            <w:tr w:rsidR="005536FB" w:rsidRPr="005536FB" w14:paraId="4FFD32B4"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73918"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961700"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3A9BDE16"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8F0177"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37FAC2"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35557B0C"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3C458"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B008FD"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7E83F28C"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5E4A7C"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C49B1"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GB"/>
                    </w:rPr>
                  </w:pPr>
                  <w:r w:rsidRPr="005536FB">
                    <w:rPr>
                      <w:rFonts w:ascii="Times New Roman" w:eastAsia="Times New Roman" w:hAnsi="Times New Roman" w:cs="Times New Roman"/>
                      <w:sz w:val="20"/>
                      <w:szCs w:val="20"/>
                      <w:lang w:val="en-GB"/>
                    </w:rPr>
                    <w:t>5</w:t>
                  </w:r>
                </w:p>
              </w:tc>
            </w:tr>
            <w:tr w:rsidR="005536FB" w:rsidRPr="005536FB" w14:paraId="34CFC978" w14:textId="77777777" w:rsidTr="003B3D81">
              <w:trPr>
                <w:trHeight w:val="115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CF09A"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A714A4" w14:textId="77777777" w:rsidR="007D4F52" w:rsidRPr="005536FB" w:rsidRDefault="00C13E4C" w:rsidP="003B3D81">
                  <w:pPr>
                    <w:spacing w:after="0" w:line="240" w:lineRule="auto"/>
                    <w:jc w:val="both"/>
                    <w:rPr>
                      <w:rFonts w:ascii="Times New Roman" w:hAnsi="Times New Roman" w:cs="Times New Roman"/>
                      <w:iCs/>
                      <w:sz w:val="20"/>
                      <w:szCs w:val="20"/>
                      <w:lang w:val="en-US"/>
                    </w:rPr>
                  </w:pPr>
                  <w:r w:rsidRPr="005536FB">
                    <w:rPr>
                      <w:rFonts w:ascii="Times New Roman" w:hAnsi="Times New Roman" w:cs="Times New Roman"/>
                      <w:sz w:val="20"/>
                      <w:szCs w:val="20"/>
                    </w:rPr>
                    <w:t xml:space="preserve">Purpose: During the course, future teachers analyze the principles of the organization and functioning of the Internet of Things, existing technologies, as well as the main trends and directions of the development of the Internet of Things. Future teachers form skills of working with microcontrollers and basic debugging boards, form an understanding of existing IoT systems and their application for specific scenarios, as well as the development of integrated IoT systems. Students can: use knowledge of the basic provisions of the Internet of Things concept, the main varieties and operating principles of IoT equipment on the market, technologies and protocols used to create IoT solutions; find suitable electronic components for creating solutions To </w:t>
                  </w:r>
                  <w:r w:rsidRPr="005536FB">
                    <w:rPr>
                      <w:rFonts w:ascii="Times New Roman" w:hAnsi="Times New Roman" w:cs="Times New Roman"/>
                      <w:sz w:val="20"/>
                      <w:szCs w:val="20"/>
                    </w:rPr>
                    <w:lastRenderedPageBreak/>
                    <w:t>analyze the cost-effectiveness of the solution; to design and assemble a physical prototype; to test the solution, analyze and eliminate problems; to demonstrate skills in working with electronic components and IoT devices and developing their own projects.</w:t>
                  </w:r>
                </w:p>
              </w:tc>
            </w:tr>
            <w:tr w:rsidR="005536FB" w:rsidRPr="005536FB" w14:paraId="59DE5445" w14:textId="77777777" w:rsidTr="003B3D81">
              <w:trPr>
                <w:trHeight w:val="24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70DE08"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029FC9" w14:textId="77777777" w:rsidR="007D4F52" w:rsidRPr="005536FB" w:rsidRDefault="007D4F52" w:rsidP="003B3D81">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02B8DBC8"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the knowledge of the basic concepts of the Internet of Things, the main varieties and principle of operation of IoT equipment on the market, as well as technologies and protocols used to create IoT solutions;</w:t>
                  </w:r>
                </w:p>
                <w:p w14:paraId="08D44181"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find suitable electronic components for creating IoT solutions, analyze the cost-effectiveness of the solution, design and build a physical prototype and test the solution, analyze and solve problems;</w:t>
                  </w:r>
                </w:p>
                <w:p w14:paraId="51E1AE08"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work with IoT electronic components and devices and developing own projects.</w:t>
                  </w:r>
                </w:p>
              </w:tc>
            </w:tr>
          </w:tbl>
          <w:p w14:paraId="4153B0C9" w14:textId="77777777" w:rsidR="00D85640" w:rsidRPr="005536FB" w:rsidRDefault="00D8564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47F7C8FB"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1E111"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D141F0B"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Information Protection</w:t>
                  </w:r>
                </w:p>
              </w:tc>
            </w:tr>
            <w:tr w:rsidR="005536FB" w:rsidRPr="005536FB" w14:paraId="7B0EEA67"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612D0"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6C6FEF"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2F295BAE"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4375AC"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5EB86"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1681DD86"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AF008B"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B4C8A3"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7642876C"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1C1C06"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6BCA73"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0896C520" w14:textId="77777777" w:rsidTr="003B3D81">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523EC8"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F64EE"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4A0FFC6A"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62535562"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ICT application (5, 6, 7)</w:t>
                  </w:r>
                </w:p>
                <w:p w14:paraId="31FF7981"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30E508BB"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(14, 15)</w:t>
                  </w:r>
                </w:p>
                <w:p w14:paraId="5D8CB09E" w14:textId="77777777" w:rsidR="007D4F52" w:rsidRPr="005536FB" w:rsidRDefault="007D4F52" w:rsidP="003B3D81">
                  <w:pPr>
                    <w:pStyle w:val="NormalWeb"/>
                    <w:spacing w:before="0" w:beforeAutospacing="0" w:after="0" w:afterAutospacing="0"/>
                    <w:jc w:val="both"/>
                    <w:rPr>
                      <w:sz w:val="20"/>
                      <w:szCs w:val="20"/>
                      <w:lang w:val="en-US"/>
                    </w:rPr>
                  </w:pPr>
                </w:p>
                <w:p w14:paraId="7960908F" w14:textId="77777777" w:rsidR="007D4F52" w:rsidRPr="005536FB" w:rsidRDefault="007D4F52" w:rsidP="003B3D81">
                  <w:pPr>
                    <w:pStyle w:val="NormalWeb"/>
                    <w:spacing w:before="0" w:beforeAutospacing="0" w:after="0" w:afterAutospacing="0"/>
                    <w:jc w:val="both"/>
                    <w:rPr>
                      <w:sz w:val="20"/>
                      <w:szCs w:val="20"/>
                      <w:lang w:val="en-US"/>
                    </w:rPr>
                  </w:pPr>
                  <w:r w:rsidRPr="005536FB">
                    <w:rPr>
                      <w:sz w:val="20"/>
                      <w:szCs w:val="20"/>
                      <w:lang w:val="en-US"/>
                    </w:rPr>
                    <w:t>During the course, pre-service teachers develop a systemic and holistic view of cybersecurity and build their understanding of the nature of typical threats, as well as the practical implementation of measures to protect against them</w:t>
                  </w:r>
                  <w:r w:rsidRPr="005536FB">
                    <w:rPr>
                      <w:sz w:val="20"/>
                      <w:szCs w:val="20"/>
                    </w:rPr>
                    <w:t>.</w:t>
                  </w:r>
                </w:p>
              </w:tc>
            </w:tr>
            <w:tr w:rsidR="005536FB" w:rsidRPr="005536FB" w14:paraId="3BF371B7"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1503D1"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401C54"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068B8D39"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define the basic concepts and content of cyber security technologies of various level objects, concepts of cyber security measures, algorithms for solving typical cyber security tasks and to apply software tools of system, application and special purpose;</w:t>
                  </w:r>
                </w:p>
                <w:p w14:paraId="32B57ADB"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develop secure web and mobile applications; and possess the skills to apply cryptographic algorithms in software development;</w:t>
                  </w:r>
                </w:p>
                <w:p w14:paraId="7736F168"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domestic and foreign standards for information security in organizations in their professional activities;</w:t>
                  </w:r>
                </w:p>
                <w:p w14:paraId="11D8186C"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technical means and software services of network security to ensure business continuity;</w:t>
                  </w:r>
                </w:p>
                <w:p w14:paraId="2A2DA19B"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analyze up-to-date sources independently, draw conclusions, argue and make decisions based on the information;</w:t>
                  </w:r>
                </w:p>
                <w:p w14:paraId="339D7DE4" w14:textId="77777777" w:rsidR="007D4F52" w:rsidRPr="005536FB" w:rsidRDefault="007D4F52" w:rsidP="00A916ED">
                  <w:pPr>
                    <w:pStyle w:val="ListeParagraf"/>
                    <w:numPr>
                      <w:ilvl w:val="0"/>
                      <w:numId w:val="23"/>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present ideas and arguments about information technology in writing and orally, speak to an audience and defend a point of view in the national language, English and a language of international communication.</w:t>
                  </w:r>
                </w:p>
              </w:tc>
            </w:tr>
          </w:tbl>
          <w:p w14:paraId="055E43D0" w14:textId="77777777" w:rsidR="007D4F52" w:rsidRPr="005536FB" w:rsidRDefault="007D4F52"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7BFE123A"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5C3D3C"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9A5E2E4"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Cybersecurity</w:t>
                  </w:r>
                </w:p>
              </w:tc>
            </w:tr>
            <w:tr w:rsidR="005536FB" w:rsidRPr="005536FB" w14:paraId="718E6B47"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E2D42"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B364A"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23F43D41"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FB67E0C"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E8AEC"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496866E6"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DE9EF5"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850D9F"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2B7ECD6C"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40731A"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8C755A"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0527594D" w14:textId="77777777" w:rsidTr="003B3D81">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9B65E7"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A11533"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1CB72DE8"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3A68D1CF"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ICT application (6, 7)</w:t>
                  </w:r>
                </w:p>
                <w:p w14:paraId="6245B256"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26D779AA" w14:textId="77777777" w:rsidR="007D4F52" w:rsidRPr="005536FB" w:rsidRDefault="007D4F52" w:rsidP="00A916ED">
                  <w:pPr>
                    <w:numPr>
                      <w:ilvl w:val="0"/>
                      <w:numId w:val="5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(13, 15)</w:t>
                  </w:r>
                </w:p>
                <w:p w14:paraId="3363423B" w14:textId="77777777" w:rsidR="007D4F52" w:rsidRPr="005536FB" w:rsidRDefault="007D4F52" w:rsidP="003B3D81">
                  <w:pPr>
                    <w:pStyle w:val="NormalWeb"/>
                    <w:spacing w:before="0" w:beforeAutospacing="0" w:after="0" w:afterAutospacing="0"/>
                    <w:jc w:val="both"/>
                    <w:rPr>
                      <w:sz w:val="20"/>
                      <w:szCs w:val="20"/>
                      <w:lang w:val="en-US"/>
                    </w:rPr>
                  </w:pPr>
                </w:p>
                <w:p w14:paraId="01F09240" w14:textId="77777777" w:rsidR="007D4F52" w:rsidRPr="005536FB" w:rsidRDefault="007D4F52" w:rsidP="003B3D81">
                  <w:pPr>
                    <w:pStyle w:val="NormalWeb"/>
                    <w:spacing w:before="0" w:beforeAutospacing="0" w:after="0" w:afterAutospacing="0"/>
                    <w:jc w:val="both"/>
                    <w:rPr>
                      <w:sz w:val="20"/>
                      <w:szCs w:val="20"/>
                      <w:lang w:val="en-US"/>
                    </w:rPr>
                  </w:pPr>
                  <w:r w:rsidRPr="005536FB">
                    <w:rPr>
                      <w:sz w:val="20"/>
                      <w:szCs w:val="20"/>
                      <w:lang w:val="en-US"/>
                    </w:rPr>
                    <w:t>During the course, pre-service teachers develop a systemic and holistic view of cybersecurity and build their understanding of the nature of typical threats, as well as the practical implementation of measures to protect against them</w:t>
                  </w:r>
                  <w:r w:rsidRPr="005536FB">
                    <w:rPr>
                      <w:sz w:val="20"/>
                      <w:szCs w:val="20"/>
                    </w:rPr>
                    <w:t>.</w:t>
                  </w:r>
                </w:p>
              </w:tc>
            </w:tr>
            <w:tr w:rsidR="005536FB" w:rsidRPr="005536FB" w14:paraId="4DC17E4A"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998D5B"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0B73E"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04126BE4"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define the basic concepts and content of cyber security technologies of various level objects, concepts of cyber security measures, algorithms for solving typical cyber security tasks and to apply software tools of system, application and special purpose;</w:t>
                  </w:r>
                </w:p>
                <w:p w14:paraId="51C1BD4E"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develop secure web and mobile applications; and possess the skills to apply cryptographic algorithms in software development;</w:t>
                  </w:r>
                </w:p>
                <w:p w14:paraId="10882B03"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domestic and foreign standards for information security in organizations in their professional activities;</w:t>
                  </w:r>
                </w:p>
                <w:p w14:paraId="52E6C51D"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technical means and software services of network security to ensure business continuity;</w:t>
                  </w:r>
                </w:p>
                <w:p w14:paraId="7A24DE1F" w14:textId="77777777" w:rsidR="007D4F52" w:rsidRPr="005536FB" w:rsidRDefault="007D4F52" w:rsidP="00A916ED">
                  <w:pPr>
                    <w:numPr>
                      <w:ilvl w:val="0"/>
                      <w:numId w:val="23"/>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analyze up-to-date sources independently, draw conclusions, argue and make decisions based on the information;</w:t>
                  </w:r>
                </w:p>
                <w:p w14:paraId="736A3D60" w14:textId="77777777" w:rsidR="007D4F52" w:rsidRPr="005536FB" w:rsidRDefault="007D4F52" w:rsidP="00A916ED">
                  <w:pPr>
                    <w:pStyle w:val="ListeParagraf"/>
                    <w:numPr>
                      <w:ilvl w:val="0"/>
                      <w:numId w:val="23"/>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present ideas and arguments about information technology in writing and orally, speak to an audience and defend a point of view in the national language, English and a language of international communication.</w:t>
                  </w:r>
                </w:p>
              </w:tc>
            </w:tr>
          </w:tbl>
          <w:p w14:paraId="1316C4D0" w14:textId="77777777" w:rsidR="007D4F52" w:rsidRPr="005536FB" w:rsidRDefault="007D4F52"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26E53B69"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891090"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44D5C94"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Cloud technologies</w:t>
                  </w:r>
                </w:p>
              </w:tc>
            </w:tr>
            <w:tr w:rsidR="005536FB" w:rsidRPr="005536FB" w14:paraId="3E279D8E"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24F3FA"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B08693"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3F722252"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0D416A6"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758B6A"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1A90489E"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9B8234"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EB346"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5A5D7059"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E941D"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4F7A5"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ru-RU"/>
                    </w:rPr>
                  </w:pPr>
                  <w:r w:rsidRPr="005536FB">
                    <w:rPr>
                      <w:rFonts w:ascii="Times New Roman" w:eastAsia="Times New Roman" w:hAnsi="Times New Roman" w:cs="Times New Roman"/>
                      <w:sz w:val="20"/>
                      <w:szCs w:val="20"/>
                      <w:lang w:val="ru-RU"/>
                    </w:rPr>
                    <w:t>5</w:t>
                  </w:r>
                </w:p>
              </w:tc>
            </w:tr>
            <w:tr w:rsidR="005536FB" w:rsidRPr="005536FB" w14:paraId="3FF42882" w14:textId="77777777" w:rsidTr="003B3D81">
              <w:trPr>
                <w:trHeight w:val="1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ABE677"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B53ECB"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0236CA3E" w14:textId="77777777" w:rsidR="007D4F52" w:rsidRPr="005536FB" w:rsidRDefault="007D4F52"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0AF94D7F" w14:textId="77777777" w:rsidR="007D4F52" w:rsidRPr="005536FB" w:rsidRDefault="007D4F52"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 8)</w:t>
                  </w:r>
                </w:p>
                <w:p w14:paraId="191EB19F" w14:textId="77777777" w:rsidR="007D4F52" w:rsidRPr="005536FB" w:rsidRDefault="007D4F52"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(9,10)</w:t>
                  </w:r>
                </w:p>
                <w:p w14:paraId="4990D8E0" w14:textId="77777777" w:rsidR="007D4F52" w:rsidRPr="005536FB" w:rsidRDefault="007D4F52"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(13, 15)</w:t>
                  </w:r>
                </w:p>
                <w:p w14:paraId="54DCD5D7" w14:textId="77777777" w:rsidR="007D4F52" w:rsidRPr="005536FB" w:rsidRDefault="007D4F52" w:rsidP="003B3D81">
                  <w:pPr>
                    <w:pStyle w:val="NormalWeb"/>
                    <w:spacing w:before="0" w:beforeAutospacing="0" w:after="0" w:afterAutospacing="0"/>
                    <w:jc w:val="both"/>
                    <w:rPr>
                      <w:sz w:val="20"/>
                      <w:szCs w:val="20"/>
                      <w:lang w:val="en-US"/>
                    </w:rPr>
                  </w:pPr>
                </w:p>
                <w:p w14:paraId="37046DC6" w14:textId="77777777" w:rsidR="007D4F52" w:rsidRPr="005536FB" w:rsidRDefault="007D4F52" w:rsidP="003B3D81">
                  <w:pPr>
                    <w:pStyle w:val="NormalWeb"/>
                    <w:spacing w:before="0" w:beforeAutospacing="0" w:after="0" w:afterAutospacing="0"/>
                    <w:jc w:val="both"/>
                    <w:rPr>
                      <w:sz w:val="20"/>
                      <w:szCs w:val="20"/>
                      <w:lang w:val="en-US"/>
                    </w:rPr>
                  </w:pPr>
                  <w:r w:rsidRPr="005536FB">
                    <w:rPr>
                      <w:sz w:val="20"/>
                      <w:szCs w:val="20"/>
                      <w:lang w:val="en-US"/>
                    </w:rPr>
                    <w:t>During the course, pre-service teachers are introduced with cloud computing technology, the concept of ubiquitous computing, and the use of cloud computing in shaping new IT infrastructures. They explore techniques for creating a cloud service, for working with existing cloud services, and for using cloud computing.</w:t>
                  </w:r>
                </w:p>
              </w:tc>
            </w:tr>
            <w:tr w:rsidR="005536FB" w:rsidRPr="005536FB" w14:paraId="0BC91739"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2EC6E"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F4EC57"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131B77CF" w14:textId="77777777" w:rsidR="007D4F52" w:rsidRPr="005536FB" w:rsidRDefault="007D4F52" w:rsidP="00A916ED">
                  <w:pPr>
                    <w:pStyle w:val="ListeParagraf"/>
                    <w:numPr>
                      <w:ilvl w:val="0"/>
                      <w:numId w:val="5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en-US"/>
                    </w:rPr>
                    <w:t>u</w:t>
                  </w:r>
                  <w:r w:rsidRPr="005536FB">
                    <w:rPr>
                      <w:rFonts w:ascii="Times New Roman" w:eastAsia="Times New Roman" w:hAnsi="Times New Roman" w:cs="Times New Roman"/>
                      <w:sz w:val="20"/>
                      <w:szCs w:val="20"/>
                    </w:rPr>
                    <w:t>nderstand the basic principles of cloud technologies, principles and methods of developing applications for cloud systems using different platforms;</w:t>
                  </w:r>
                </w:p>
                <w:p w14:paraId="1FD00E80" w14:textId="77777777" w:rsidR="007D4F52" w:rsidRPr="005536FB" w:rsidRDefault="007D4F52" w:rsidP="00A916ED">
                  <w:pPr>
                    <w:pStyle w:val="ListeParagraf"/>
                    <w:numPr>
                      <w:ilvl w:val="0"/>
                      <w:numId w:val="56"/>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cloud systems software development and system administration skills to develop and maintain applications deployed in the clouds.</w:t>
                  </w:r>
                </w:p>
              </w:tc>
            </w:tr>
          </w:tbl>
          <w:p w14:paraId="3C8CAD90" w14:textId="77777777" w:rsidR="007D4F52" w:rsidRPr="005536FB" w:rsidRDefault="007D4F52"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36B28BF"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B4E9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32080A"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Digital device architecture</w:t>
                  </w:r>
                </w:p>
              </w:tc>
            </w:tr>
            <w:tr w:rsidR="005536FB" w:rsidRPr="005536FB" w14:paraId="24C7A80D"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6FB4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E3C9F6"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 xml:space="preserve">Subject Component, </w:t>
                  </w:r>
                  <w:r w:rsidR="007D4F52" w:rsidRPr="005536FB">
                    <w:rPr>
                      <w:rFonts w:ascii="Times New Roman" w:eastAsia="Times New Roman" w:hAnsi="Times New Roman" w:cs="Times New Roman"/>
                      <w:sz w:val="20"/>
                      <w:szCs w:val="20"/>
                    </w:rPr>
                    <w:t>Optional Component</w:t>
                  </w:r>
                </w:p>
              </w:tc>
            </w:tr>
            <w:tr w:rsidR="005536FB" w:rsidRPr="005536FB" w14:paraId="3D9C0A17"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86D1B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282EE6"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3AFA8FDF"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BFAB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0DD03D" w14:textId="77777777" w:rsidR="00D15F28" w:rsidRPr="005536FB" w:rsidRDefault="00D15F28" w:rsidP="00D85640">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w:t>
                  </w:r>
                  <w:r w:rsidR="00D85640" w:rsidRPr="005536FB">
                    <w:rPr>
                      <w:rFonts w:ascii="Times New Roman" w:eastAsia="Times New Roman" w:hAnsi="Times New Roman" w:cs="Times New Roman"/>
                      <w:b/>
                      <w:sz w:val="20"/>
                      <w:szCs w:val="20"/>
                    </w:rPr>
                    <w:t>y module 36</w:t>
                  </w:r>
                  <w:r w:rsidRPr="005536FB">
                    <w:rPr>
                      <w:rFonts w:ascii="Times New Roman" w:eastAsia="Times New Roman" w:hAnsi="Times New Roman" w:cs="Times New Roman"/>
                      <w:b/>
                      <w:sz w:val="20"/>
                      <w:szCs w:val="20"/>
                    </w:rPr>
                    <w:t xml:space="preserve"> academic credits</w:t>
                  </w:r>
                </w:p>
              </w:tc>
            </w:tr>
            <w:tr w:rsidR="005536FB" w:rsidRPr="005536FB" w14:paraId="1875D6AC" w14:textId="77777777" w:rsidTr="00AB00CC">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6E4470"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446224" w14:textId="77777777" w:rsidR="00D15F28" w:rsidRPr="005536FB" w:rsidRDefault="007D4F52" w:rsidP="00D15F28">
                  <w:pPr>
                    <w:spacing w:after="0" w:line="240" w:lineRule="auto"/>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5</w:t>
                  </w:r>
                </w:p>
              </w:tc>
            </w:tr>
            <w:tr w:rsidR="005536FB" w:rsidRPr="005536FB" w14:paraId="35209151" w14:textId="77777777" w:rsidTr="0030274C">
              <w:trPr>
                <w:trHeight w:val="879"/>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944E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5F3AB"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4CB1AA2E" w14:textId="77777777" w:rsidR="00D15F28" w:rsidRPr="005536FB" w:rsidRDefault="00D15F28" w:rsidP="00A916ED">
                  <w:pPr>
                    <w:numPr>
                      <w:ilvl w:val="0"/>
                      <w:numId w:val="38"/>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56DA965A" w14:textId="77777777" w:rsidR="00D15F28" w:rsidRPr="005536FB" w:rsidRDefault="00D15F28" w:rsidP="00A916ED">
                  <w:pPr>
                    <w:numPr>
                      <w:ilvl w:val="0"/>
                      <w:numId w:val="38"/>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5)</w:t>
                  </w:r>
                </w:p>
                <w:p w14:paraId="1AC6ED43" w14:textId="77777777" w:rsidR="00D15F28" w:rsidRPr="005536FB" w:rsidRDefault="00D15F28" w:rsidP="00A916ED">
                  <w:pPr>
                    <w:numPr>
                      <w:ilvl w:val="0"/>
                      <w:numId w:val="38"/>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(9,10)</w:t>
                  </w:r>
                </w:p>
                <w:p w14:paraId="5C88F2C3" w14:textId="77777777" w:rsidR="00D15F28" w:rsidRPr="005536FB" w:rsidRDefault="00D15F28" w:rsidP="00A916ED">
                  <w:pPr>
                    <w:numPr>
                      <w:ilvl w:val="0"/>
                      <w:numId w:val="38"/>
                    </w:numPr>
                    <w:spacing w:after="0" w:line="240" w:lineRule="auto"/>
                    <w:ind w:left="502"/>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(13, 15)</w:t>
                  </w:r>
                </w:p>
                <w:p w14:paraId="0CD6115D"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p>
                <w:p w14:paraId="0B64CD31" w14:textId="77777777" w:rsidR="00D15F28" w:rsidRPr="005536FB" w:rsidRDefault="00D15F28" w:rsidP="00D15F28">
                  <w:pPr>
                    <w:pStyle w:val="NormalWeb"/>
                    <w:spacing w:before="0" w:beforeAutospacing="0" w:after="0" w:afterAutospacing="0"/>
                    <w:jc w:val="both"/>
                    <w:rPr>
                      <w:iCs/>
                      <w:sz w:val="20"/>
                      <w:szCs w:val="20"/>
                      <w:lang w:val="en-US"/>
                    </w:rPr>
                  </w:pPr>
                  <w:r w:rsidRPr="005536FB">
                    <w:rPr>
                      <w:sz w:val="20"/>
                      <w:szCs w:val="20"/>
                      <w:lang w:val="en-US"/>
                    </w:rPr>
                    <w:t>During the course, pre-service teachers examine computer hardware and its technical characteristics, including the operational principles of the main logical units of systems. They also analyze the classification of computing platforms and architectures, as well as the basic structural elements of computer hardware, their operation, and software and hardware compatibility.</w:t>
                  </w:r>
                </w:p>
              </w:tc>
            </w:tr>
            <w:tr w:rsidR="005536FB" w:rsidRPr="005536FB" w14:paraId="6BED0DE5"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392F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D9CC99"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5F8ACC44" w14:textId="77777777" w:rsidR="00D15F28" w:rsidRPr="005536FB" w:rsidRDefault="00D15F28" w:rsidP="00A916ED">
                  <w:pPr>
                    <w:pStyle w:val="ListeParagraf"/>
                    <w:numPr>
                      <w:ilvl w:val="0"/>
                      <w:numId w:val="54"/>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xml:space="preserve">understand computer classification according to various attributes, characteristics and features of different digital devices, and trends of computing systems development; </w:t>
                  </w:r>
                </w:p>
                <w:p w14:paraId="6ACB3FDE" w14:textId="77777777" w:rsidR="00D15F28" w:rsidRPr="005536FB" w:rsidRDefault="00D15F28" w:rsidP="00A916ED">
                  <w:pPr>
                    <w:pStyle w:val="ListeParagraf"/>
                    <w:numPr>
                      <w:ilvl w:val="0"/>
                      <w:numId w:val="54"/>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understand the construction of digital computing systems and their architectural features, as well as the principles of cache memory operation;</w:t>
                  </w:r>
                </w:p>
                <w:p w14:paraId="125E0875" w14:textId="77777777" w:rsidR="00D15F28" w:rsidRPr="005536FB" w:rsidRDefault="00D15F28" w:rsidP="00A916ED">
                  <w:pPr>
                    <w:pStyle w:val="ListeParagraf"/>
                    <w:numPr>
                      <w:ilvl w:val="0"/>
                      <w:numId w:val="5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xml:space="preserve">determine the optimum hardware configuration and device characteristics for specific tasks; </w:t>
                  </w:r>
                </w:p>
                <w:p w14:paraId="3C773E0E" w14:textId="77777777" w:rsidR="00D15F28" w:rsidRPr="005536FB" w:rsidRDefault="00D15F28" w:rsidP="00A916ED">
                  <w:pPr>
                    <w:pStyle w:val="ListeParagraf"/>
                    <w:numPr>
                      <w:ilvl w:val="0"/>
                      <w:numId w:val="5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xml:space="preserve">identify the main units of a personal computer, connectors for external devices; </w:t>
                  </w:r>
                </w:p>
                <w:p w14:paraId="459478DA" w14:textId="77777777" w:rsidR="00D15F28" w:rsidRPr="005536FB" w:rsidRDefault="00D15F28" w:rsidP="00A916ED">
                  <w:pPr>
                    <w:pStyle w:val="ListeParagraf"/>
                    <w:numPr>
                      <w:ilvl w:val="0"/>
                      <w:numId w:val="54"/>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ensure compatibility of hardware and software of computing equipment. </w:t>
                  </w:r>
                </w:p>
              </w:tc>
            </w:tr>
          </w:tbl>
          <w:p w14:paraId="003B0E12"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664DBFE4"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977006"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0B18BD1"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lang w:val="en-US"/>
                    </w:rPr>
                    <w:t>IT project management</w:t>
                  </w:r>
                </w:p>
              </w:tc>
            </w:tr>
            <w:tr w:rsidR="005536FB" w:rsidRPr="005536FB" w14:paraId="02FD7481"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78E7B"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B1D9CE"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093DFADB"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6B22F9"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298772"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9DB687E"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D6041"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F25609"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16A049D5"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447FB7"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E4766E"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GB"/>
                    </w:rPr>
                  </w:pPr>
                  <w:r w:rsidRPr="005536FB">
                    <w:rPr>
                      <w:rFonts w:ascii="Times New Roman" w:eastAsia="Times New Roman" w:hAnsi="Times New Roman" w:cs="Times New Roman"/>
                      <w:sz w:val="20"/>
                      <w:szCs w:val="20"/>
                      <w:lang w:val="en-GB"/>
                    </w:rPr>
                    <w:t>5</w:t>
                  </w:r>
                </w:p>
              </w:tc>
            </w:tr>
            <w:tr w:rsidR="005536FB" w:rsidRPr="005536FB" w14:paraId="247538EA" w14:textId="77777777" w:rsidTr="003B3D81">
              <w:trPr>
                <w:trHeight w:val="115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D2B20"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AC2DB0"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course is to improve the following areas of competence:</w:t>
                  </w:r>
                </w:p>
                <w:p w14:paraId="07618239" w14:textId="77777777" w:rsidR="007D4F52" w:rsidRPr="005536FB" w:rsidRDefault="007D4F52"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(4,8)</w:t>
                  </w:r>
                </w:p>
                <w:p w14:paraId="42CD6A8C" w14:textId="77777777" w:rsidR="007D4F52" w:rsidRPr="005536FB" w:rsidRDefault="007D4F52"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(9,11)</w:t>
                  </w:r>
                </w:p>
                <w:p w14:paraId="5D7D4C48" w14:textId="77777777" w:rsidR="007D4F52" w:rsidRPr="005536FB" w:rsidRDefault="007D4F52"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(14, 15)</w:t>
                  </w:r>
                </w:p>
                <w:p w14:paraId="2AE454AD"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p>
                <w:p w14:paraId="1491479E" w14:textId="77777777" w:rsidR="007D4F52" w:rsidRPr="005536FB" w:rsidRDefault="007D4F52" w:rsidP="003B3D81">
                  <w:pPr>
                    <w:spacing w:after="0" w:line="240" w:lineRule="auto"/>
                    <w:jc w:val="both"/>
                    <w:rPr>
                      <w:rFonts w:ascii="Times New Roman" w:hAnsi="Times New Roman" w:cs="Times New Roman"/>
                      <w:iCs/>
                      <w:sz w:val="20"/>
                      <w:szCs w:val="20"/>
                      <w:lang w:val="en-US"/>
                    </w:rPr>
                  </w:pPr>
                  <w:r w:rsidRPr="005536FB">
                    <w:rPr>
                      <w:rFonts w:ascii="Times New Roman" w:eastAsia="Times New Roman" w:hAnsi="Times New Roman" w:cs="Times New Roman"/>
                      <w:sz w:val="20"/>
                      <w:szCs w:val="20"/>
                    </w:rPr>
                    <w:t>During the course, pre-service teachers investigate software development and maintenance management. They use knowledge of planning, organization, and monitoring of all phases of the software life cycle. They also explore basic knowledge of management standards in IT, Agile software, technology and debugging software using the latest technologies and approaches. Pre-service teachers also get an overview of project management tools.</w:t>
                  </w:r>
                </w:p>
              </w:tc>
            </w:tr>
            <w:tr w:rsidR="005536FB" w:rsidRPr="005536FB" w14:paraId="2153E359"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52B8B"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458BA" w14:textId="77777777" w:rsidR="007D4F52" w:rsidRPr="005536FB" w:rsidRDefault="007D4F52" w:rsidP="003B3D81">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7E3C9A41"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select and apply tools and methods for IT project change management, and for project communication and resource management;</w:t>
                  </w:r>
                </w:p>
                <w:p w14:paraId="75F6A2C6"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define a life-cycle model appropriate to the specifics of a particular IT project;</w:t>
                  </w:r>
                </w:p>
                <w:p w14:paraId="11CF8D2E"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develop adequate responses to IT project risks and identify IT project risks, conduct risk assessment;</w:t>
                  </w:r>
                </w:p>
                <w:p w14:paraId="6267CBF1"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basic international and national project management standards, as well as the basic types of software products used to automate IT project management;</w:t>
                  </w:r>
                </w:p>
                <w:p w14:paraId="4307B92A"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apply project time and knowledge management tools and develop project work hierarchy structure, structure of corporate IT project management standard;</w:t>
                  </w:r>
                </w:p>
                <w:p w14:paraId="1A574738"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formulate the main features of project-oriented activities and illustrate them with concrete examples.</w:t>
                  </w:r>
                </w:p>
              </w:tc>
            </w:tr>
          </w:tbl>
          <w:p w14:paraId="2A45830F" w14:textId="77777777" w:rsidR="00D15F28" w:rsidRPr="005536FB" w:rsidRDefault="00D15F28"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37B8DDBA"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192F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830EB1E"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Computer networks</w:t>
                  </w:r>
                </w:p>
              </w:tc>
            </w:tr>
            <w:tr w:rsidR="005536FB" w:rsidRPr="005536FB" w14:paraId="113E5119" w14:textId="77777777" w:rsidTr="0081450C">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1EFDC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FA0FD6"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05701804"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EB9E31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495C8B"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C9538FE"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60AED"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DE5C9" w14:textId="77777777" w:rsidR="00D15F28" w:rsidRPr="005536FB" w:rsidRDefault="00D85640" w:rsidP="00D15F28">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185635DC"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B8547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D6486" w14:textId="77777777" w:rsidR="00D15F28" w:rsidRPr="005536FB" w:rsidRDefault="007D4F52"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781BAB37" w14:textId="77777777" w:rsidTr="009B1FCA">
              <w:trPr>
                <w:trHeight w:val="256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CEFD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6A10C8"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this course is to improve the following areas of subject competence:</w:t>
                  </w:r>
                </w:p>
                <w:p w14:paraId="16127DEF" w14:textId="77777777" w:rsidR="00D15F28" w:rsidRPr="005536FB" w:rsidRDefault="00D15F28"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cognitive skills (1, 2, 3)</w:t>
                  </w:r>
                </w:p>
                <w:p w14:paraId="5E75F2EB" w14:textId="77777777" w:rsidR="00D15F28" w:rsidRPr="005536FB" w:rsidRDefault="00D15F28"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7</w:t>
                  </w:r>
                  <w:r w:rsidRPr="005536FB">
                    <w:rPr>
                      <w:rFonts w:ascii="Times New Roman" w:eastAsia="Times New Roman" w:hAnsi="Times New Roman" w:cs="Times New Roman"/>
                      <w:sz w:val="20"/>
                      <w:szCs w:val="20"/>
                      <w:lang w:val="en-US"/>
                    </w:rPr>
                    <w:t>,</w:t>
                  </w:r>
                  <w:r w:rsidRPr="005536FB">
                    <w:rPr>
                      <w:rFonts w:ascii="Times New Roman" w:eastAsia="Times New Roman" w:hAnsi="Times New Roman" w:cs="Times New Roman"/>
                      <w:sz w:val="20"/>
                      <w:szCs w:val="20"/>
                    </w:rPr>
                    <w:t xml:space="preserve"> 8)</w:t>
                  </w:r>
                </w:p>
                <w:p w14:paraId="6DF50AF1" w14:textId="77777777" w:rsidR="00D15F28" w:rsidRPr="005536FB" w:rsidRDefault="00D15F28"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research skills (9,10)</w:t>
                  </w:r>
                </w:p>
                <w:p w14:paraId="6CB1BD21" w14:textId="77777777" w:rsidR="00D15F28" w:rsidRPr="005536FB" w:rsidRDefault="00D15F28" w:rsidP="00A916ED">
                  <w:pPr>
                    <w:numPr>
                      <w:ilvl w:val="0"/>
                      <w:numId w:val="43"/>
                    </w:numPr>
                    <w:spacing w:after="0" w:line="240" w:lineRule="auto"/>
                    <w:ind w:left="502"/>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(13, 15)</w:t>
                  </w:r>
                </w:p>
                <w:p w14:paraId="79B1854F" w14:textId="77777777" w:rsidR="00D15F28" w:rsidRPr="005536FB" w:rsidRDefault="00D15F28" w:rsidP="00D15F28">
                  <w:pPr>
                    <w:pStyle w:val="NormalWeb"/>
                    <w:spacing w:before="0" w:beforeAutospacing="0" w:after="0" w:afterAutospacing="0"/>
                    <w:jc w:val="both"/>
                    <w:rPr>
                      <w:sz w:val="20"/>
                      <w:szCs w:val="20"/>
                      <w:lang w:val="en-US"/>
                    </w:rPr>
                  </w:pPr>
                </w:p>
                <w:p w14:paraId="2A541E50" w14:textId="77777777" w:rsidR="00D15F28" w:rsidRPr="005536FB" w:rsidRDefault="00D15F28" w:rsidP="00D15F28">
                  <w:pPr>
                    <w:pStyle w:val="NormalWeb"/>
                    <w:spacing w:before="0" w:beforeAutospacing="0" w:after="0" w:afterAutospacing="0"/>
                    <w:jc w:val="both"/>
                    <w:rPr>
                      <w:sz w:val="20"/>
                      <w:szCs w:val="20"/>
                      <w:lang w:val="en-US"/>
                    </w:rPr>
                  </w:pPr>
                  <w:r w:rsidRPr="005536FB">
                    <w:rPr>
                      <w:sz w:val="20"/>
                      <w:szCs w:val="20"/>
                      <w:lang w:val="en-US"/>
                    </w:rPr>
                    <w:t>During the course, pre-service teachers explore the basics of modern computer networking, the basic technologies of digital data processing and transmission, and the basics of local network administration. Pre-service teachers also investigate how to create a cloud service and how to work with existing cloud services.</w:t>
                  </w:r>
                </w:p>
              </w:tc>
            </w:tr>
            <w:tr w:rsidR="005536FB" w:rsidRPr="005536FB" w14:paraId="3E27B517"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845A1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1CB32"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565D3400" w14:textId="77777777" w:rsidR="00D15F28" w:rsidRPr="005536FB" w:rsidRDefault="00D15F28" w:rsidP="00A916ED">
                  <w:pPr>
                    <w:pStyle w:val="ListeParagraf"/>
                    <w:numPr>
                      <w:ilvl w:val="0"/>
                      <w:numId w:val="5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understand the basic principles of computer networks, principles, and methods of developing applications for computer network administration;</w:t>
                  </w:r>
                </w:p>
                <w:p w14:paraId="50A0C0FC" w14:textId="77777777" w:rsidR="00D15F28" w:rsidRPr="005536FB" w:rsidRDefault="00D15F28" w:rsidP="00A916ED">
                  <w:pPr>
                    <w:pStyle w:val="ListeParagraf"/>
                    <w:numPr>
                      <w:ilvl w:val="0"/>
                      <w:numId w:val="5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connect and configure computers in a LAN, configure network routing, and calculate network parameters;</w:t>
                  </w:r>
                </w:p>
                <w:p w14:paraId="42186D59" w14:textId="77777777" w:rsidR="00D15F28" w:rsidRPr="005536FB" w:rsidRDefault="00D15F28" w:rsidP="00A916ED">
                  <w:pPr>
                    <w:pStyle w:val="ListeParagraf"/>
                    <w:numPr>
                      <w:ilvl w:val="0"/>
                      <w:numId w:val="56"/>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understand computer networks, their structure and topology, as well as modern networking equipment.</w:t>
                  </w:r>
                </w:p>
              </w:tc>
            </w:tr>
          </w:tbl>
          <w:p w14:paraId="145B1152"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4BDEC8BA"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B421BA"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7E931F"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3D modelling</w:t>
                  </w:r>
                </w:p>
              </w:tc>
            </w:tr>
            <w:tr w:rsidR="005536FB" w:rsidRPr="005536FB" w14:paraId="47DF3AA0"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777D0"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C4426"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7B48643C"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D8D747"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C79FBF"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8EA4EC5"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3A49C2"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2C69FA" w14:textId="77777777" w:rsidR="007D4F52" w:rsidRPr="005536FB" w:rsidRDefault="007D4F52"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7541F6AA"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DCC930"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F0650" w14:textId="77777777" w:rsidR="007D4F52" w:rsidRPr="005536FB" w:rsidRDefault="007D4F52" w:rsidP="003B3D81">
                  <w:pPr>
                    <w:spacing w:after="0" w:line="240" w:lineRule="auto"/>
                    <w:jc w:val="both"/>
                    <w:rPr>
                      <w:rFonts w:ascii="Times New Roman" w:eastAsia="Times New Roman" w:hAnsi="Times New Roman" w:cs="Times New Roman"/>
                      <w:iCs/>
                      <w:sz w:val="20"/>
                      <w:szCs w:val="20"/>
                      <w:lang w:val="ru-RU"/>
                    </w:rPr>
                  </w:pPr>
                  <w:r w:rsidRPr="005536FB">
                    <w:rPr>
                      <w:rFonts w:ascii="Times New Roman" w:eastAsia="Times New Roman" w:hAnsi="Times New Roman" w:cs="Times New Roman"/>
                      <w:sz w:val="20"/>
                      <w:szCs w:val="20"/>
                      <w:lang w:val="ru-RU"/>
                    </w:rPr>
                    <w:t>5</w:t>
                  </w:r>
                </w:p>
              </w:tc>
            </w:tr>
            <w:tr w:rsidR="005536FB" w:rsidRPr="005536FB" w14:paraId="48164E64" w14:textId="77777777" w:rsidTr="003B3D81">
              <w:trPr>
                <w:trHeight w:val="115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A0BC29"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5F5A04" w14:textId="77777777" w:rsidR="007D4F52" w:rsidRPr="005536FB" w:rsidRDefault="007D4F52"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course is to improve the following areas of competence:</w:t>
                  </w:r>
                </w:p>
                <w:p w14:paraId="200D45AA" w14:textId="77777777" w:rsidR="007D4F52" w:rsidRPr="005536FB" w:rsidRDefault="007D4F52" w:rsidP="00A916ED">
                  <w:pPr>
                    <w:numPr>
                      <w:ilvl w:val="0"/>
                      <w:numId w:val="58"/>
                    </w:numPr>
                    <w:tabs>
                      <w:tab w:val="clear" w:pos="720"/>
                    </w:tabs>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(4,8)</w:t>
                  </w:r>
                </w:p>
                <w:p w14:paraId="38364820" w14:textId="77777777" w:rsidR="007D4F52" w:rsidRPr="005536FB" w:rsidRDefault="007D4F52" w:rsidP="00A916ED">
                  <w:pPr>
                    <w:numPr>
                      <w:ilvl w:val="0"/>
                      <w:numId w:val="58"/>
                    </w:numPr>
                    <w:tabs>
                      <w:tab w:val="clear" w:pos="720"/>
                    </w:tabs>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(9,11)</w:t>
                  </w:r>
                </w:p>
                <w:p w14:paraId="1579C467" w14:textId="77777777" w:rsidR="007D4F52" w:rsidRPr="005536FB" w:rsidRDefault="007D4F52" w:rsidP="00A916ED">
                  <w:pPr>
                    <w:numPr>
                      <w:ilvl w:val="0"/>
                      <w:numId w:val="58"/>
                    </w:numPr>
                    <w:tabs>
                      <w:tab w:val="clear" w:pos="720"/>
                    </w:tabs>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(14, 15)</w:t>
                  </w:r>
                </w:p>
                <w:p w14:paraId="7B704F8C" w14:textId="77777777" w:rsidR="007D4F52" w:rsidRPr="005536FB" w:rsidRDefault="007D4F52" w:rsidP="003B3D81">
                  <w:pPr>
                    <w:spacing w:after="0" w:line="240" w:lineRule="auto"/>
                    <w:jc w:val="both"/>
                    <w:rPr>
                      <w:rFonts w:ascii="Times New Roman" w:eastAsia="Times New Roman" w:hAnsi="Times New Roman" w:cs="Times New Roman"/>
                      <w:sz w:val="20"/>
                      <w:szCs w:val="20"/>
                    </w:rPr>
                  </w:pPr>
                </w:p>
                <w:p w14:paraId="1EA8AD8A" w14:textId="77777777" w:rsidR="007D4F52" w:rsidRPr="005536FB" w:rsidRDefault="007D4F52" w:rsidP="003B3D81">
                  <w:pPr>
                    <w:spacing w:after="0" w:line="240" w:lineRule="auto"/>
                    <w:jc w:val="both"/>
                    <w:rPr>
                      <w:rFonts w:ascii="Times New Roman" w:hAnsi="Times New Roman" w:cs="Times New Roman"/>
                      <w:iCs/>
                      <w:sz w:val="20"/>
                      <w:szCs w:val="20"/>
                      <w:lang w:val="en-US"/>
                    </w:rPr>
                  </w:pPr>
                  <w:r w:rsidRPr="005536FB">
                    <w:rPr>
                      <w:rFonts w:ascii="Times New Roman" w:eastAsia="Times New Roman" w:hAnsi="Times New Roman" w:cs="Times New Roman"/>
                      <w:sz w:val="20"/>
                      <w:szCs w:val="20"/>
                    </w:rPr>
                    <w:t>During the course, pre-service teachers practice 3D modelling techniques, such as basics of visualization, 3Ds Max development environment, and modelling based on elementary geometric objects. They explore ways of transforming objects, coordinating system, positioning objects, polygonal modelling basics, and working with materials.</w:t>
                  </w:r>
                </w:p>
              </w:tc>
            </w:tr>
            <w:tr w:rsidR="005536FB" w:rsidRPr="005536FB" w14:paraId="760FAA41"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A2234" w14:textId="77777777" w:rsidR="007D4F52" w:rsidRPr="005536FB" w:rsidRDefault="007D4F52"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8EF07E" w14:textId="77777777" w:rsidR="007D4F52" w:rsidRPr="005536FB" w:rsidRDefault="007D4F52" w:rsidP="003B3D81">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21ACF62E"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identify basic capabilities of 3D editors, the methods of creating 3D models, the basic stages of working and the process of creating and applying materials, the basics of creating 3D models and scenes, as well as hardware and software requirements for a computer designed to work with 3D graphics;</w:t>
                  </w:r>
                </w:p>
                <w:p w14:paraId="036D057A"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use 3D models to create scenes and animation by utilizing knowledge of the process of rendering scenes and animation (rendering) and the capabilities of the selected 3D editor to create a 3D image;</w:t>
                  </w:r>
                </w:p>
                <w:p w14:paraId="0877C6BB" w14:textId="77777777" w:rsidR="007D4F52" w:rsidRPr="005536FB" w:rsidRDefault="007D4F52" w:rsidP="00A916ED">
                  <w:pPr>
                    <w:pStyle w:val="ListeParagraf"/>
                    <w:numPr>
                      <w:ilvl w:val="0"/>
                      <w:numId w:val="62"/>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utilize capabilities of selected 3D editor to create simple three-dimensional models and perform visualization of three-dimensional model as a scene or animation, as well as search for ready-made 3D models in the global computer network Internet, and implement objects from other software products into 3D models.</w:t>
                  </w:r>
                </w:p>
              </w:tc>
            </w:tr>
          </w:tbl>
          <w:p w14:paraId="520373E7" w14:textId="77777777" w:rsidR="007D4F52" w:rsidRPr="005536FB" w:rsidRDefault="007D4F52"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44F73271"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23B2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424705B"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Computer graphics</w:t>
                  </w:r>
                </w:p>
              </w:tc>
            </w:tr>
            <w:tr w:rsidR="005536FB" w:rsidRPr="005536FB" w14:paraId="07B5FB1A"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56FBA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1375E"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6BEED622"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6EC1C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0CC504"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4B68ABE7"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9D29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307E43" w14:textId="77777777" w:rsidR="00D15F28" w:rsidRPr="005536FB" w:rsidRDefault="00D85640"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Information technology module 36 academic credits</w:t>
                  </w:r>
                </w:p>
              </w:tc>
            </w:tr>
            <w:tr w:rsidR="005536FB" w:rsidRPr="005536FB" w14:paraId="4BF1B329"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97956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BA47B"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1F7E044C" w14:textId="77777777" w:rsidTr="009B1FCA">
              <w:trPr>
                <w:trHeight w:val="115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7319B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AF4C70"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course is to improve the following areas of competence:</w:t>
                  </w:r>
                </w:p>
                <w:p w14:paraId="34144A4B" w14:textId="77777777" w:rsidR="00D15F28" w:rsidRPr="005536FB" w:rsidRDefault="00D15F28" w:rsidP="00A916ED">
                  <w:pPr>
                    <w:numPr>
                      <w:ilvl w:val="0"/>
                      <w:numId w:val="58"/>
                    </w:numPr>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(4,8)</w:t>
                  </w:r>
                </w:p>
                <w:p w14:paraId="0972DE6A" w14:textId="77777777" w:rsidR="00D15F28" w:rsidRPr="005536FB" w:rsidRDefault="00D15F28" w:rsidP="00A916ED">
                  <w:pPr>
                    <w:numPr>
                      <w:ilvl w:val="0"/>
                      <w:numId w:val="58"/>
                    </w:numPr>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(9,11)</w:t>
                  </w:r>
                </w:p>
                <w:p w14:paraId="16CB40B5" w14:textId="77777777" w:rsidR="00D15F28" w:rsidRPr="005536FB" w:rsidRDefault="00D15F28" w:rsidP="00A916ED">
                  <w:pPr>
                    <w:numPr>
                      <w:ilvl w:val="0"/>
                      <w:numId w:val="58"/>
                    </w:numPr>
                    <w:spacing w:after="0" w:line="240" w:lineRule="auto"/>
                    <w:ind w:left="674" w:hanging="426"/>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(14, 15)</w:t>
                  </w:r>
                </w:p>
                <w:p w14:paraId="0E7E1C13"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p>
                <w:p w14:paraId="1707C0D9" w14:textId="77777777" w:rsidR="00D15F28" w:rsidRPr="005536FB" w:rsidRDefault="00D15F28" w:rsidP="00D15F28">
                  <w:pPr>
                    <w:spacing w:after="0" w:line="240" w:lineRule="auto"/>
                    <w:jc w:val="both"/>
                    <w:rPr>
                      <w:rFonts w:ascii="Times New Roman" w:hAnsi="Times New Roman" w:cs="Times New Roman"/>
                      <w:iCs/>
                      <w:sz w:val="20"/>
                      <w:szCs w:val="20"/>
                      <w:lang w:val="en-US"/>
                    </w:rPr>
                  </w:pPr>
                  <w:r w:rsidRPr="005536FB">
                    <w:rPr>
                      <w:rFonts w:ascii="Times New Roman" w:eastAsia="Times New Roman" w:hAnsi="Times New Roman" w:cs="Times New Roman"/>
                      <w:sz w:val="20"/>
                      <w:szCs w:val="20"/>
                    </w:rPr>
                    <w:t>During the course, pre-service teachers are equipped with knowledge and skills in using ICT tools in computer graphics and applying this knowledge in their future professional activities.</w:t>
                  </w:r>
                </w:p>
              </w:tc>
            </w:tr>
            <w:tr w:rsidR="005536FB" w:rsidRPr="005536FB" w14:paraId="7AE390AC"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77ABA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20468"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4A6FED96" w14:textId="77777777" w:rsidR="00D15F28" w:rsidRPr="005536FB" w:rsidRDefault="00D15F28"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understand different forms of graphical representation of information;</w:t>
                  </w:r>
                </w:p>
                <w:p w14:paraId="42FA6B3C" w14:textId="77777777" w:rsidR="00D15F28" w:rsidRPr="005536FB" w:rsidRDefault="00D15F28" w:rsidP="00A916ED">
                  <w:pPr>
                    <w:pStyle w:val="ListeParagraf"/>
                    <w:numPr>
                      <w:ilvl w:val="0"/>
                      <w:numId w:val="62"/>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develop creative thinking to manage the process of searching for new ideas;</w:t>
                  </w:r>
                </w:p>
                <w:p w14:paraId="1BF0AB2D" w14:textId="77777777" w:rsidR="00D15F28" w:rsidRPr="005536FB" w:rsidRDefault="00D15F28" w:rsidP="00A916ED">
                  <w:pPr>
                    <w:pStyle w:val="ListeParagraf"/>
                    <w:numPr>
                      <w:ilvl w:val="0"/>
                      <w:numId w:val="62"/>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master computer graphics technologies and use them in designing multimedia and virtual educational resources.</w:t>
                  </w:r>
                </w:p>
              </w:tc>
            </w:tr>
          </w:tbl>
          <w:p w14:paraId="07320096"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790"/>
            </w:tblGrid>
            <w:tr w:rsidR="005536FB" w:rsidRPr="005536FB" w14:paraId="41144751" w14:textId="77777777" w:rsidTr="009B1FCA">
              <w:tc>
                <w:tcPr>
                  <w:tcW w:w="8790" w:type="dxa"/>
                  <w:shd w:val="clear" w:color="auto" w:fill="8EAADB"/>
                </w:tcPr>
                <w:p w14:paraId="244D35C3" w14:textId="77777777" w:rsidR="00D15F28" w:rsidRPr="005536FB" w:rsidRDefault="007D4F52" w:rsidP="007D4F52">
                  <w:pPr>
                    <w:spacing w:after="0" w:line="240" w:lineRule="auto"/>
                    <w:rPr>
                      <w:rFonts w:ascii="Times New Roman" w:hAnsi="Times New Roman" w:cs="Times New Roman"/>
                      <w:b/>
                      <w:bCs/>
                      <w:sz w:val="20"/>
                      <w:szCs w:val="20"/>
                      <w:lang w:val="en-US"/>
                    </w:rPr>
                  </w:pPr>
                  <w:r w:rsidRPr="005536FB">
                    <w:rPr>
                      <w:rFonts w:ascii="Times New Roman" w:eastAsia="Times New Roman" w:hAnsi="Times New Roman" w:cs="Times New Roman"/>
                      <w:b/>
                      <w:bCs/>
                      <w:sz w:val="20"/>
                      <w:szCs w:val="20"/>
                    </w:rPr>
                    <w:t>Teacher’s Digital Skills 20</w:t>
                  </w:r>
                  <w:r w:rsidR="00D15F28" w:rsidRPr="005536FB">
                    <w:rPr>
                      <w:rFonts w:ascii="Times New Roman" w:eastAsia="Times New Roman" w:hAnsi="Times New Roman" w:cs="Times New Roman"/>
                      <w:b/>
                      <w:bCs/>
                      <w:sz w:val="20"/>
                      <w:szCs w:val="20"/>
                    </w:rPr>
                    <w:t xml:space="preserve"> academic credits</w:t>
                  </w:r>
                </w:p>
              </w:tc>
            </w:tr>
            <w:tr w:rsidR="005536FB" w:rsidRPr="005536FB" w14:paraId="32017688" w14:textId="77777777" w:rsidTr="009B1FCA">
              <w:tc>
                <w:tcPr>
                  <w:tcW w:w="8790" w:type="dxa"/>
                </w:tcPr>
                <w:p w14:paraId="4200C139"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shd w:val="clear" w:color="auto" w:fill="FFFFFF"/>
                    </w:rPr>
                    <w:t>During the module, pre-service teachers explore a variety of digital tools and resources with the aim of creating an integrated digital learning environment to develop higher-level thinking and problem-solving skills in students. Pre-service teachers assess the accuracy and usefulness of web resources and web tools, use authoring tools to develop curriculum materials, seek and analyze digital tools for helping students with special needs and for motivating students to develop their own digital tools. The module also emphasizes the importance of using ICT for the professional development of pre-service teachers throughout their professional life.</w:t>
                  </w:r>
                </w:p>
              </w:tc>
            </w:tr>
          </w:tbl>
          <w:p w14:paraId="7D2D1C8A"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57D87A7E"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ACD1DE"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EFC15AD" w14:textId="77777777" w:rsidR="00FE0D00" w:rsidRPr="005536FB" w:rsidRDefault="00FE0D00"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Methods of teaching computer science </w:t>
                  </w:r>
                </w:p>
              </w:tc>
            </w:tr>
            <w:tr w:rsidR="005536FB" w:rsidRPr="005536FB" w14:paraId="6CD838B6"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E01C4D"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AA785B" w14:textId="77777777" w:rsidR="00FE0D00" w:rsidRPr="005536FB" w:rsidRDefault="00FE0D0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5F125EC6"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E048F7C"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015B24" w14:textId="77777777" w:rsidR="00FE0D00" w:rsidRPr="005536FB" w:rsidRDefault="00FE0D00"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12BD6D1"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AC4F1"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F24AC9" w14:textId="77777777" w:rsidR="00FE0D00" w:rsidRPr="005536FB" w:rsidRDefault="00FE0D00" w:rsidP="003B3D81">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403F76F3"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DCC294"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217984" w14:textId="77777777" w:rsidR="00FE0D00" w:rsidRPr="005536FB" w:rsidRDefault="00FE0D00"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2CD17AFF" w14:textId="77777777" w:rsidTr="0099116B">
              <w:trPr>
                <w:trHeight w:val="1446"/>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31261"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A505BB" w14:textId="77777777" w:rsidR="00FE0D00" w:rsidRPr="005536FB" w:rsidRDefault="00FE0D00"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course is to improve the following areas of competence: </w:t>
                  </w:r>
                </w:p>
                <w:p w14:paraId="18D99F64"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pedagogy and didactics (1,2)</w:t>
                  </w:r>
                </w:p>
                <w:p w14:paraId="6FC48B9A"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interaction (3, 4, 5)</w:t>
                  </w:r>
                </w:p>
                <w:p w14:paraId="622C8FB3"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professional development (9,10)</w:t>
                  </w:r>
                </w:p>
                <w:p w14:paraId="6291B080"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cognitive skills (1, 3)</w:t>
                  </w:r>
                </w:p>
                <w:p w14:paraId="0A2CFC9D"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ICT application (5, 6, 7, 8)</w:t>
                  </w:r>
                </w:p>
                <w:p w14:paraId="7AE3CBE7"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(9,10,11)</w:t>
                  </w:r>
                </w:p>
                <w:p w14:paraId="101257F4" w14:textId="77777777" w:rsidR="00FE0D00" w:rsidRPr="005536FB" w:rsidRDefault="00FE0D00" w:rsidP="00A916ED">
                  <w:pPr>
                    <w:numPr>
                      <w:ilvl w:val="0"/>
                      <w:numId w:val="50"/>
                    </w:numPr>
                    <w:spacing w:after="0" w:line="240" w:lineRule="auto"/>
                    <w:ind w:left="785"/>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interdisciplinary interactions (12, 13, 14, 15)</w:t>
                  </w:r>
                </w:p>
                <w:p w14:paraId="2AC4E902" w14:textId="77777777" w:rsidR="00FE0D00" w:rsidRPr="005536FB" w:rsidRDefault="00FE0D00" w:rsidP="003B3D81">
                  <w:pPr>
                    <w:spacing w:after="0" w:line="240" w:lineRule="auto"/>
                    <w:jc w:val="both"/>
                    <w:rPr>
                      <w:rFonts w:ascii="Times New Roman" w:eastAsia="Times New Roman" w:hAnsi="Times New Roman" w:cs="Times New Roman"/>
                      <w:sz w:val="20"/>
                      <w:szCs w:val="20"/>
                    </w:rPr>
                  </w:pPr>
                </w:p>
                <w:p w14:paraId="5F2BC27F" w14:textId="77777777" w:rsidR="00FE0D00" w:rsidRPr="005536FB" w:rsidRDefault="00FE0D00" w:rsidP="003B3D81">
                  <w:pPr>
                    <w:spacing w:after="0" w:line="240" w:lineRule="auto"/>
                    <w:jc w:val="both"/>
                    <w:rPr>
                      <w:rFonts w:ascii="Times New Roman" w:hAnsi="Times New Roman" w:cs="Times New Roman"/>
                      <w:iCs/>
                      <w:sz w:val="20"/>
                      <w:szCs w:val="20"/>
                      <w:lang w:val="en-US"/>
                    </w:rPr>
                  </w:pPr>
                  <w:r w:rsidRPr="005536FB">
                    <w:rPr>
                      <w:rFonts w:ascii="Times New Roman" w:eastAsia="Times New Roman" w:hAnsi="Times New Roman" w:cs="Times New Roman"/>
                      <w:sz w:val="20"/>
                      <w:szCs w:val="20"/>
                    </w:rPr>
                    <w:t>During the course, pre-service teachers evaluate the use of information technologies in the educational process, and form their digital competences as teachers.</w:t>
                  </w:r>
                </w:p>
              </w:tc>
            </w:tr>
            <w:tr w:rsidR="005536FB" w:rsidRPr="005536FB" w14:paraId="25039DB3"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861F3" w14:textId="77777777" w:rsidR="00FE0D00" w:rsidRPr="005536FB" w:rsidRDefault="00FE0D00"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8294E5" w14:textId="77777777" w:rsidR="00FE0D00" w:rsidRPr="005536FB" w:rsidRDefault="00FE0D00" w:rsidP="003B3D81">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22970B81" w14:textId="77777777" w:rsidR="00FE0D00" w:rsidRPr="005536FB" w:rsidRDefault="00FE0D00"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form resource and information bases for solving professional tasks;</w:t>
                  </w:r>
                </w:p>
                <w:p w14:paraId="17A12683" w14:textId="77777777" w:rsidR="00FE0D00" w:rsidRPr="005536FB" w:rsidRDefault="00FE0D00"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analyze the results of their research and apply them in solving specific educational and research tasks;</w:t>
                  </w:r>
                </w:p>
                <w:p w14:paraId="1C4F307B" w14:textId="77777777" w:rsidR="00FE0D00" w:rsidRPr="005536FB" w:rsidRDefault="00FE0D00"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of digital resources in the organization and implementation of the educational process.</w:t>
                  </w:r>
                </w:p>
              </w:tc>
            </w:tr>
          </w:tbl>
          <w:p w14:paraId="16C5ACA7" w14:textId="77777777" w:rsidR="00FE0D00" w:rsidRPr="005536FB" w:rsidRDefault="00FE0D0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766EAFFE"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D473A"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9225DA1" w14:textId="77777777" w:rsidR="00961D15" w:rsidRPr="005536FB" w:rsidRDefault="00961D15"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lang w:val="en-US"/>
                    </w:rPr>
                    <w:t>Robot assembly, automation and programming</w:t>
                  </w:r>
                </w:p>
              </w:tc>
            </w:tr>
            <w:tr w:rsidR="005536FB" w:rsidRPr="005536FB" w14:paraId="4A43D7ED"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2A08F"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B63609" w14:textId="77777777" w:rsidR="00961D15" w:rsidRPr="005536FB" w:rsidRDefault="00961D15"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University Component</w:t>
                  </w:r>
                </w:p>
              </w:tc>
            </w:tr>
            <w:tr w:rsidR="005536FB" w:rsidRPr="005536FB" w14:paraId="1B12B39A"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BF8514"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610BE8" w14:textId="77777777" w:rsidR="00961D15" w:rsidRPr="005536FB" w:rsidRDefault="00961D15"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288BEBEE"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0D936"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19C448" w14:textId="77777777" w:rsidR="00961D15" w:rsidRPr="005536FB" w:rsidRDefault="00961D15"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4A200184"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6C0E9"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836E02" w14:textId="77777777" w:rsidR="00961D15" w:rsidRPr="005536FB" w:rsidRDefault="00961D15" w:rsidP="003B3D81">
                  <w:pPr>
                    <w:spacing w:after="0" w:line="240" w:lineRule="auto"/>
                    <w:jc w:val="both"/>
                    <w:rPr>
                      <w:rFonts w:ascii="Times New Roman" w:eastAsia="Times New Roman" w:hAnsi="Times New Roman" w:cs="Times New Roman"/>
                      <w:iCs/>
                      <w:sz w:val="20"/>
                      <w:szCs w:val="20"/>
                      <w:lang w:val="ru-RU"/>
                    </w:rPr>
                  </w:pPr>
                  <w:r w:rsidRPr="005536FB">
                    <w:rPr>
                      <w:rFonts w:ascii="Times New Roman" w:eastAsia="Times New Roman" w:hAnsi="Times New Roman" w:cs="Times New Roman"/>
                      <w:sz w:val="20"/>
                      <w:szCs w:val="20"/>
                      <w:lang w:val="ru-RU"/>
                    </w:rPr>
                    <w:t>5</w:t>
                  </w:r>
                </w:p>
              </w:tc>
            </w:tr>
            <w:tr w:rsidR="005536FB" w:rsidRPr="005536FB" w14:paraId="4FCA0801"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70709"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5B531" w14:textId="77777777" w:rsidR="00961D15" w:rsidRPr="005536FB" w:rsidRDefault="00961D15"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The purpose of course is to improve the following areas of competence:</w:t>
                  </w:r>
                </w:p>
                <w:p w14:paraId="1004F93D" w14:textId="77777777" w:rsidR="00961D15" w:rsidRPr="005536FB" w:rsidRDefault="00961D15"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Cognitive skills competence area (1, 2, 3)</w:t>
                  </w:r>
                </w:p>
                <w:p w14:paraId="29DA43DF" w14:textId="77777777" w:rsidR="00961D15" w:rsidRPr="005536FB" w:rsidRDefault="00961D15"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ICT application (4, 6, 7, 8)</w:t>
                  </w:r>
                </w:p>
                <w:p w14:paraId="356A8A05" w14:textId="77777777" w:rsidR="00961D15" w:rsidRPr="005536FB" w:rsidRDefault="00961D15"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Competence </w:t>
                  </w:r>
                  <w:r w:rsidRPr="005536FB">
                    <w:rPr>
                      <w:rFonts w:ascii="Times New Roman" w:eastAsia="Times New Roman" w:hAnsi="Times New Roman" w:cs="Times New Roman"/>
                      <w:sz w:val="20"/>
                      <w:szCs w:val="20"/>
                    </w:rPr>
                    <w:t>area for research skills (9,10)</w:t>
                  </w:r>
                </w:p>
                <w:p w14:paraId="533DAAA5" w14:textId="77777777" w:rsidR="00961D15" w:rsidRPr="005536FB" w:rsidRDefault="00961D15" w:rsidP="00A916ED">
                  <w:pPr>
                    <w:numPr>
                      <w:ilvl w:val="0"/>
                      <w:numId w:val="58"/>
                    </w:numPr>
                    <w:tabs>
                      <w:tab w:val="clear" w:pos="720"/>
                    </w:tabs>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Competence area for interdisciplinary interactions (12, 13, 15)</w:t>
                  </w:r>
                </w:p>
                <w:p w14:paraId="7FC86B0E" w14:textId="77777777" w:rsidR="00961D15" w:rsidRPr="005536FB" w:rsidRDefault="00961D15" w:rsidP="003B3D81">
                  <w:pPr>
                    <w:spacing w:after="0" w:line="240" w:lineRule="auto"/>
                    <w:jc w:val="both"/>
                    <w:rPr>
                      <w:rFonts w:ascii="Times New Roman" w:eastAsia="Times New Roman" w:hAnsi="Times New Roman" w:cs="Times New Roman"/>
                      <w:sz w:val="20"/>
                      <w:szCs w:val="20"/>
                    </w:rPr>
                  </w:pPr>
                </w:p>
                <w:p w14:paraId="46C00699" w14:textId="77777777" w:rsidR="00961D15" w:rsidRPr="005536FB" w:rsidRDefault="00961D15" w:rsidP="003B3D81">
                  <w:pPr>
                    <w:spacing w:after="0" w:line="240" w:lineRule="auto"/>
                    <w:jc w:val="both"/>
                    <w:rPr>
                      <w:rFonts w:ascii="Times New Roman" w:hAnsi="Times New Roman" w:cs="Times New Roman"/>
                      <w:iCs/>
                      <w:sz w:val="20"/>
                      <w:szCs w:val="20"/>
                      <w:lang w:val="en-US"/>
                    </w:rPr>
                  </w:pPr>
                  <w:r w:rsidRPr="005536FB">
                    <w:rPr>
                      <w:rFonts w:ascii="Times New Roman" w:eastAsia="Times New Roman" w:hAnsi="Times New Roman" w:cs="Times New Roman"/>
                      <w:sz w:val="20"/>
                      <w:szCs w:val="20"/>
                    </w:rPr>
                    <w:t>During the course, pre-service teachers develop their readiness to organize effective scientific, informational and methodological support for the introduction of robotics in school education. They explore the ways of using the potential of robotics as a leading means of forming basic understanding of engineering in students. They investigate ways of using robotics technology in in-class and extracurricular activities in the general education to develop students’ creative abilities in the design and programming process.</w:t>
                  </w:r>
                </w:p>
              </w:tc>
            </w:tr>
            <w:tr w:rsidR="005536FB" w:rsidRPr="005536FB" w14:paraId="7172E7EF"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A1E1D6"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lastRenderedPageBreak/>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618F8F" w14:textId="77777777" w:rsidR="00961D15" w:rsidRPr="005536FB" w:rsidRDefault="00961D15" w:rsidP="003B3D81">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36CD18FF" w14:textId="77777777" w:rsidR="00961D15" w:rsidRPr="005536FB" w:rsidRDefault="00961D15" w:rsidP="00961D15">
                  <w:p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knows the current state and prospects for the development of school educational robotics as an integrated academic discipline, its place and role in the general education system;</w:t>
                  </w:r>
                </w:p>
                <w:p w14:paraId="7544C361" w14:textId="77777777" w:rsidR="00961D15" w:rsidRPr="005536FB" w:rsidRDefault="00961D15" w:rsidP="00961D15">
                  <w:p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knows how to analyze the purpose and content of educational robotics, technology courses for different levels of Education;</w:t>
                  </w:r>
                </w:p>
                <w:p w14:paraId="6A084AC9" w14:textId="77777777" w:rsidR="00961D15" w:rsidRPr="005536FB" w:rsidRDefault="00961D15" w:rsidP="00961D15">
                  <w:p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 demonstrates skills in assembling and programming robots.</w:t>
                  </w:r>
                </w:p>
                <w:p w14:paraId="5B29E63F" w14:textId="77777777" w:rsidR="00961D15" w:rsidRPr="005536FB" w:rsidRDefault="00961D15" w:rsidP="00961D15">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uses the appropriate subject terminology and syntactic structures</w:t>
                  </w:r>
                </w:p>
              </w:tc>
            </w:tr>
          </w:tbl>
          <w:p w14:paraId="6038AEFD" w14:textId="77777777" w:rsidR="00FE0D00" w:rsidRPr="005536FB" w:rsidRDefault="00FE0D00"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085B465A"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E00C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D914044"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lang w:val="en-US"/>
                    </w:rPr>
                    <w:t>Educational robotics</w:t>
                  </w:r>
                </w:p>
              </w:tc>
            </w:tr>
            <w:tr w:rsidR="005536FB" w:rsidRPr="005536FB" w14:paraId="0E11BCF7"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68F6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88923"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3CB47348"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8AFA8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B9746E"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65E3831C"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B76A6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798B58" w14:textId="77777777" w:rsidR="00D15F28" w:rsidRPr="005536FB" w:rsidRDefault="007D4F52" w:rsidP="007D4F52">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Teacher’s  Digital Skills 20</w:t>
                  </w:r>
                  <w:r w:rsidR="00D15F28" w:rsidRPr="005536FB">
                    <w:rPr>
                      <w:rFonts w:ascii="Times New Roman" w:eastAsia="Times New Roman" w:hAnsi="Times New Roman" w:cs="Times New Roman"/>
                      <w:b/>
                      <w:sz w:val="20"/>
                      <w:szCs w:val="20"/>
                    </w:rPr>
                    <w:t xml:space="preserve"> academic credits</w:t>
                  </w:r>
                </w:p>
              </w:tc>
            </w:tr>
            <w:tr w:rsidR="005536FB" w:rsidRPr="005536FB" w14:paraId="1275D03C"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29C8B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055AB6"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ru-RU"/>
                    </w:rPr>
                  </w:pPr>
                  <w:r w:rsidRPr="005536FB">
                    <w:rPr>
                      <w:rFonts w:ascii="Times New Roman" w:eastAsia="Times New Roman" w:hAnsi="Times New Roman" w:cs="Times New Roman"/>
                      <w:sz w:val="20"/>
                      <w:szCs w:val="20"/>
                      <w:lang w:val="ru-RU"/>
                    </w:rPr>
                    <w:t>5</w:t>
                  </w:r>
                </w:p>
              </w:tc>
            </w:tr>
            <w:tr w:rsidR="005536FB" w:rsidRPr="005536FB" w14:paraId="7B9588B8" w14:textId="77777777" w:rsidTr="00B25045">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258A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CFC3C0" w14:textId="77777777" w:rsidR="00D15F28" w:rsidRPr="005536FB" w:rsidRDefault="00E60A1C" w:rsidP="00D15F28">
                  <w:pPr>
                    <w:spacing w:after="0" w:line="240" w:lineRule="auto"/>
                    <w:jc w:val="both"/>
                    <w:rPr>
                      <w:rFonts w:ascii="Times New Roman" w:hAnsi="Times New Roman" w:cs="Times New Roman"/>
                      <w:iCs/>
                      <w:sz w:val="20"/>
                      <w:szCs w:val="20"/>
                      <w:lang w:val="en-US"/>
                    </w:rPr>
                  </w:pPr>
                  <w:r w:rsidRPr="005536FB">
                    <w:rPr>
                      <w:rFonts w:ascii="Times New Roman" w:hAnsi="Times New Roman" w:cs="Times New Roman"/>
                      <w:sz w:val="20"/>
                      <w:szCs w:val="20"/>
                    </w:rPr>
                    <w:t>Purpose: During the course, future teachers develop their readiness to organize effective scientific, informational and methodological support for the introduction of robotics into school education. They study ways to use the potential of robotics as a leading means of forming students' basic ideas about engineering. They explore the ways of using robotics technologies in regular and extracurricular activities in secondary schools to develop students' creative abilities in the process of designing and programming. Students can: know the current state and prospects for the development of educational robotics at school as an integrative academic discipline, its place and role in the general education system; be able to analyze the goals and content of educational robotics courses, technologies for different levels of education; demonstrates the skills of designing and programming robots. use appropriate subject terminology and syntactic structures.</w:t>
                  </w:r>
                </w:p>
              </w:tc>
            </w:tr>
            <w:tr w:rsidR="005536FB" w:rsidRPr="005536FB" w14:paraId="7A636212"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AF13B"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F53DF9"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7557559E" w14:textId="77777777" w:rsidR="00D15F28" w:rsidRPr="005536FB" w:rsidRDefault="00D15F28" w:rsidP="00A916ED">
                  <w:pPr>
                    <w:pStyle w:val="ListeParagraf"/>
                    <w:numPr>
                      <w:ilvl w:val="0"/>
                      <w:numId w:val="6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understand the current state and prospects of development of educational robotics at school as an integrative curriculum discipline, its place and role in the general education system;</w:t>
                  </w:r>
                </w:p>
                <w:p w14:paraId="327C7846" w14:textId="77777777" w:rsidR="00D15F28" w:rsidRPr="005536FB" w:rsidRDefault="00D15F28" w:rsidP="00A916ED">
                  <w:pPr>
                    <w:pStyle w:val="ListeParagraf"/>
                    <w:numPr>
                      <w:ilvl w:val="0"/>
                      <w:numId w:val="6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analyze the objectives and content of educational robotics technology for different levels of education;</w:t>
                  </w:r>
                </w:p>
                <w:p w14:paraId="6C1EE23B" w14:textId="77777777" w:rsidR="00D15F28" w:rsidRPr="005536FB" w:rsidRDefault="00D15F28" w:rsidP="00A916ED">
                  <w:pPr>
                    <w:pStyle w:val="ListeParagraf"/>
                    <w:numPr>
                      <w:ilvl w:val="0"/>
                      <w:numId w:val="66"/>
                    </w:numPr>
                    <w:spacing w:after="0" w:line="240"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construct and program robots;</w:t>
                  </w:r>
                </w:p>
                <w:p w14:paraId="77D9D23D" w14:textId="77777777" w:rsidR="00D15F28" w:rsidRPr="005536FB" w:rsidRDefault="00D15F28" w:rsidP="00A916ED">
                  <w:pPr>
                    <w:pStyle w:val="ListeParagraf"/>
                    <w:numPr>
                      <w:ilvl w:val="0"/>
                      <w:numId w:val="66"/>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appropriate subject terminology and syntactic structures.</w:t>
                  </w:r>
                </w:p>
              </w:tc>
            </w:tr>
          </w:tbl>
          <w:p w14:paraId="51B64CBE"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71919533"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AE6C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C63F3ED"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Digital technologies in education </w:t>
                  </w:r>
                </w:p>
              </w:tc>
            </w:tr>
            <w:tr w:rsidR="005536FB" w:rsidRPr="005536FB" w14:paraId="541729C8"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5B80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416045"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1605D374"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AABB05"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D56EBC"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67416254"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8DC29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6FC0B9" w14:textId="77777777" w:rsidR="00D15F28" w:rsidRPr="005536FB" w:rsidRDefault="007D4F52" w:rsidP="00D15F28">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754F8E16"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662AB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lastRenderedPageBreak/>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1DEDD"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66D946D5" w14:textId="77777777" w:rsidTr="00961D15">
              <w:trPr>
                <w:trHeight w:val="1162"/>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ADEF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8CF66" w14:textId="77777777" w:rsidR="00D15F28" w:rsidRPr="005536FB" w:rsidRDefault="00FB0DA5" w:rsidP="00D15F28">
                  <w:pPr>
                    <w:spacing w:after="0" w:line="240" w:lineRule="auto"/>
                    <w:jc w:val="both"/>
                    <w:rPr>
                      <w:rFonts w:ascii="Times New Roman" w:hAnsi="Times New Roman" w:cs="Times New Roman"/>
                      <w:iCs/>
                      <w:sz w:val="20"/>
                      <w:szCs w:val="20"/>
                      <w:lang w:val="en-US"/>
                    </w:rPr>
                  </w:pPr>
                  <w:r w:rsidRPr="005536FB">
                    <w:rPr>
                      <w:rFonts w:ascii="Times New Roman" w:hAnsi="Times New Roman" w:cs="Times New Roman"/>
                      <w:sz w:val="20"/>
                      <w:szCs w:val="20"/>
                    </w:rPr>
                    <w:t>The discipline "Digital Technologies in Education" is a key component of modern educational programs aimed at studying and understanding the role, opportunities and application of digital technologies in education. In today's information society, where technology plays an increasingly important role, this discipline is designed to prepare future educators and educators to integrate digital tools and resources into the learning process. During the course, future teachers evaluate the use of information technology in the educational process and form their digital competencies as a teacher. Students can: be able to form resource and information bases for solving professional problems; analyze the results of their research and apply them in solving specific educational and research problems; apply digital resources in the organization and implementation of the educational process</w:t>
                  </w:r>
                </w:p>
              </w:tc>
            </w:tr>
            <w:tr w:rsidR="005536FB" w:rsidRPr="005536FB" w14:paraId="45849CA3"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7F3DD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74EAA8"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145AD852" w14:textId="77777777" w:rsidR="00D15F28" w:rsidRPr="005536FB" w:rsidRDefault="00D15F28"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form resource and information bases for solving professional tasks;</w:t>
                  </w:r>
                </w:p>
                <w:p w14:paraId="7C29787C" w14:textId="77777777" w:rsidR="00D15F28" w:rsidRPr="005536FB" w:rsidRDefault="00D15F28"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analyze the results of their research and apply them in solving specific educational and research tasks;</w:t>
                  </w:r>
                </w:p>
                <w:p w14:paraId="5E001DD0" w14:textId="77777777" w:rsidR="00D15F28" w:rsidRPr="005536FB" w:rsidRDefault="00D15F28" w:rsidP="00A916ED">
                  <w:pPr>
                    <w:pStyle w:val="ListeParagraf"/>
                    <w:numPr>
                      <w:ilvl w:val="0"/>
                      <w:numId w:val="59"/>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use of digital resources in the organization and implementation of the educational process.</w:t>
                  </w:r>
                </w:p>
              </w:tc>
            </w:tr>
          </w:tbl>
          <w:p w14:paraId="0B79FE85"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4A97D9E6" w14:textId="77777777" w:rsidTr="003B3D81">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25FDF8"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68D0223" w14:textId="77777777" w:rsidR="00961D15" w:rsidRPr="005536FB" w:rsidRDefault="00961D15" w:rsidP="003B3D81">
                  <w:pPr>
                    <w:spacing w:after="0" w:line="240" w:lineRule="auto"/>
                    <w:jc w:val="both"/>
                    <w:rPr>
                      <w:rFonts w:ascii="Times New Roman" w:eastAsia="Times New Roman" w:hAnsi="Times New Roman" w:cs="Times New Roman"/>
                      <w:b/>
                      <w:bCs/>
                      <w:iCs/>
                      <w:sz w:val="20"/>
                      <w:szCs w:val="20"/>
                      <w:lang w:val="en-US"/>
                    </w:rPr>
                  </w:pPr>
                  <w:r w:rsidRPr="005536FB">
                    <w:rPr>
                      <w:rFonts w:ascii="Times New Roman" w:eastAsia="Times New Roman" w:hAnsi="Times New Roman" w:cs="Times New Roman"/>
                      <w:b/>
                      <w:bCs/>
                      <w:sz w:val="20"/>
                      <w:szCs w:val="20"/>
                    </w:rPr>
                    <w:t>Development of Digital Educational Resources (ecosystem)</w:t>
                  </w:r>
                </w:p>
              </w:tc>
            </w:tr>
            <w:tr w:rsidR="005536FB" w:rsidRPr="005536FB" w14:paraId="5DE3FC3E"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F1696"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23DA7" w14:textId="77777777" w:rsidR="00961D15" w:rsidRPr="005536FB" w:rsidRDefault="00961D15"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7971873F" w14:textId="77777777" w:rsidTr="003B3D81">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50C8CB"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33C74C" w14:textId="77777777" w:rsidR="00961D15" w:rsidRPr="005536FB" w:rsidRDefault="00961D15" w:rsidP="003B3D81">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0E087A59" w14:textId="77777777" w:rsidTr="003B3D81">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E7785"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BF811" w14:textId="77777777" w:rsidR="00961D15" w:rsidRPr="005536FB" w:rsidRDefault="00961D15" w:rsidP="003B3D81">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2A7B77BF" w14:textId="77777777" w:rsidTr="003B3D81">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A5775"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0A2D60" w14:textId="77777777" w:rsidR="00961D15" w:rsidRPr="005536FB" w:rsidRDefault="00961D15" w:rsidP="003B3D81">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0A25CF12" w14:textId="77777777" w:rsidTr="003B3D81">
              <w:trPr>
                <w:trHeight w:val="66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D92E2"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E8C04A" w14:textId="77777777" w:rsidR="00961D15" w:rsidRPr="005536FB" w:rsidRDefault="001B1BA3" w:rsidP="003B3D81">
                  <w:pPr>
                    <w:spacing w:after="0"/>
                    <w:jc w:val="both"/>
                    <w:rPr>
                      <w:rFonts w:ascii="Times New Roman" w:hAnsi="Times New Roman" w:cs="Times New Roman"/>
                      <w:iCs/>
                      <w:sz w:val="20"/>
                      <w:szCs w:val="20"/>
                      <w:lang w:val="en-US"/>
                    </w:rPr>
                  </w:pPr>
                  <w:r w:rsidRPr="005536FB">
                    <w:rPr>
                      <w:rFonts w:ascii="Times New Roman" w:hAnsi="Times New Roman" w:cs="Times New Roman"/>
                      <w:sz w:val="20"/>
                      <w:szCs w:val="20"/>
                    </w:rPr>
                    <w:t>Purpose: to equip future teachers with the competence to use modern technologies to develop digital educational resources, taking into account interdisciplinary knowledge. Students can: analyze and evaluate the developed existing digital educational resources used in the educational process; solve professional problems in practical activities for the creation of a DER (search, selection of educational material, selection of a technological component, compositional solution, interface design, editing).</w:t>
                  </w:r>
                </w:p>
              </w:tc>
            </w:tr>
            <w:tr w:rsidR="005536FB" w:rsidRPr="005536FB" w14:paraId="108E4563" w14:textId="77777777" w:rsidTr="003B3D81">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5A680" w14:textId="77777777" w:rsidR="00961D15" w:rsidRPr="005536FB" w:rsidRDefault="00961D15" w:rsidP="003B3D81">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5168DA" w14:textId="77777777" w:rsidR="00961D15" w:rsidRPr="005536FB" w:rsidRDefault="00961D15" w:rsidP="003B3D81">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07301956" w14:textId="77777777" w:rsidR="00961D15" w:rsidRPr="005536FB" w:rsidRDefault="00961D15" w:rsidP="00A916ED">
                  <w:pPr>
                    <w:numPr>
                      <w:ilvl w:val="0"/>
                      <w:numId w:val="24"/>
                    </w:numPr>
                    <w:spacing w:after="0" w:line="240" w:lineRule="auto"/>
                    <w:ind w:left="674" w:hanging="284"/>
                    <w:jc w:val="both"/>
                    <w:textAlignment w:val="baseline"/>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analyze and evaluate developed existing digital educational resources used in the educational process;</w:t>
                  </w:r>
                </w:p>
                <w:p w14:paraId="5B48BD2D" w14:textId="77777777" w:rsidR="00961D15" w:rsidRPr="005536FB" w:rsidRDefault="00961D15" w:rsidP="00A916ED">
                  <w:pPr>
                    <w:pStyle w:val="ListeParagraf"/>
                    <w:numPr>
                      <w:ilvl w:val="0"/>
                      <w:numId w:val="24"/>
                    </w:numPr>
                    <w:spacing w:after="0" w:line="240" w:lineRule="auto"/>
                    <w:ind w:left="674" w:hanging="284"/>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rPr>
                    <w:t>solve professional tasks in practical activities for the creation of a data center (search, selection of educational material, selection of a technological component, compositional solution, interface design, editing).</w:t>
                  </w:r>
                </w:p>
              </w:tc>
            </w:tr>
          </w:tbl>
          <w:p w14:paraId="3D0898DE" w14:textId="77777777" w:rsidR="00961D15" w:rsidRPr="005536FB" w:rsidRDefault="00961D15" w:rsidP="00D15F28">
            <w:pPr>
              <w:spacing w:after="0" w:line="240" w:lineRule="auto"/>
              <w:rPr>
                <w:rFonts w:ascii="Times New Roman" w:hAnsi="Times New Roman" w:cs="Times New Roman"/>
                <w:sz w:val="20"/>
                <w:szCs w:val="20"/>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11E0F38D"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D557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F238CE4" w14:textId="77777777" w:rsidR="00D15F28" w:rsidRPr="005536FB" w:rsidRDefault="00D15F28"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Primary school digital literacy</w:t>
                  </w:r>
                </w:p>
              </w:tc>
            </w:tr>
            <w:tr w:rsidR="005536FB" w:rsidRPr="005536FB" w14:paraId="3D6D9414"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EC3146"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2B4E73"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1596F32F"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D6983C"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9B0EE3"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03CE3E16"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C07F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C9BFC2" w14:textId="77777777" w:rsidR="00D15F28" w:rsidRPr="005536FB" w:rsidRDefault="007D4F52"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4C5F018C"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3085D8"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8B7D9E"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57DAF3A1" w14:textId="77777777" w:rsidTr="007D4F52">
              <w:trPr>
                <w:trHeight w:val="10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B27F4"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C8C283" w14:textId="77777777" w:rsidR="00D15F28" w:rsidRPr="005536FB" w:rsidRDefault="003B2A11" w:rsidP="00D15F28">
                  <w:pPr>
                    <w:pStyle w:val="NormalWeb"/>
                    <w:tabs>
                      <w:tab w:val="left" w:pos="459"/>
                    </w:tabs>
                    <w:spacing w:before="0" w:beforeAutospacing="0" w:after="0" w:afterAutospacing="0"/>
                    <w:jc w:val="both"/>
                    <w:rPr>
                      <w:iCs/>
                      <w:sz w:val="20"/>
                      <w:szCs w:val="20"/>
                      <w:lang w:val="en-US"/>
                    </w:rPr>
                  </w:pPr>
                  <w:r w:rsidRPr="005536FB">
                    <w:rPr>
                      <w:sz w:val="20"/>
                      <w:szCs w:val="20"/>
                    </w:rPr>
                    <w:t>Purpose: During the course, future teachers develop their knowledge and skills in teaching computer technology, presentation and processing of information, safe use of the Internet and computational thinking for elementary school students. Students can: understand the main topics necessary for the safe and effective use of smartphones and computers; master the methodology of teaching the basics of digital literacy, digital hygiene, information security, taking into account the age of children.</w:t>
                  </w:r>
                </w:p>
              </w:tc>
            </w:tr>
            <w:tr w:rsidR="005536FB" w:rsidRPr="005536FB" w14:paraId="747BAE15"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C151BE"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988DD" w14:textId="77777777" w:rsidR="00D15F28" w:rsidRPr="005536FB" w:rsidRDefault="00D15F28" w:rsidP="00D15F28">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b/>
                      <w:bCs/>
                      <w:sz w:val="20"/>
                      <w:szCs w:val="20"/>
                      <w:lang w:val="en-GB"/>
                    </w:rPr>
                    <w:t>Pre-service teachers demonstrating competence can:</w:t>
                  </w:r>
                </w:p>
                <w:p w14:paraId="3FB471E2" w14:textId="77777777" w:rsidR="00D15F28" w:rsidRPr="005536FB" w:rsidRDefault="00D15F28" w:rsidP="00A916ED">
                  <w:pPr>
                    <w:pStyle w:val="ListeParagraf"/>
                    <w:numPr>
                      <w:ilvl w:val="0"/>
                      <w:numId w:val="60"/>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understand the basic topics that are necessary for the safe and effective use of smartphones and computers;</w:t>
                  </w:r>
                </w:p>
                <w:p w14:paraId="0881BEA6" w14:textId="77777777" w:rsidR="00D15F28" w:rsidRPr="005536FB" w:rsidRDefault="00D15F28" w:rsidP="00A916ED">
                  <w:pPr>
                    <w:pStyle w:val="ListeParagraf"/>
                    <w:numPr>
                      <w:ilvl w:val="0"/>
                      <w:numId w:val="60"/>
                    </w:numPr>
                    <w:spacing w:after="0" w:line="240" w:lineRule="auto"/>
                    <w:ind w:left="674" w:hanging="284"/>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master the methodology of teaching the basics of digital literacy, digital hygiene, information security, considering the age of children.</w:t>
                  </w:r>
                </w:p>
              </w:tc>
            </w:tr>
          </w:tbl>
          <w:p w14:paraId="47D25C48"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680" w:type="dxa"/>
              <w:tblInd w:w="5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36"/>
              <w:gridCol w:w="6944"/>
            </w:tblGrid>
            <w:tr w:rsidR="005536FB" w:rsidRPr="005536FB" w14:paraId="43A6B9DE" w14:textId="77777777" w:rsidTr="009B1FCA">
              <w:trPr>
                <w:trHeight w:val="25"/>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B0B59"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 title</w:t>
                  </w:r>
                </w:p>
              </w:tc>
              <w:tc>
                <w:tcPr>
                  <w:tcW w:w="694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A5F4354" w14:textId="77777777" w:rsidR="00D15F28" w:rsidRPr="005536FB" w:rsidRDefault="00961D15"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bCs/>
                      <w:sz w:val="20"/>
                      <w:szCs w:val="20"/>
                    </w:rPr>
                    <w:t>Smart technologies in education</w:t>
                  </w:r>
                </w:p>
              </w:tc>
            </w:tr>
            <w:tr w:rsidR="005536FB" w:rsidRPr="005536FB" w14:paraId="3686D3F5"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55702"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Component</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7CE02"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Subject Component, Optional Component</w:t>
                  </w:r>
                </w:p>
              </w:tc>
            </w:tr>
            <w:tr w:rsidR="005536FB" w:rsidRPr="005536FB" w14:paraId="5812A49B" w14:textId="77777777" w:rsidTr="009B1FCA">
              <w:trPr>
                <w:trHeight w:val="20"/>
              </w:trPr>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7E1E71"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Cycle</w:t>
                  </w:r>
                </w:p>
              </w:tc>
              <w:tc>
                <w:tcPr>
                  <w:tcW w:w="69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62B6FC" w14:textId="77777777" w:rsidR="00D15F28" w:rsidRPr="005536FB" w:rsidRDefault="00D15F28" w:rsidP="00D15F28">
                  <w:pPr>
                    <w:spacing w:after="0" w:line="240" w:lineRule="auto"/>
                    <w:jc w:val="both"/>
                    <w:rPr>
                      <w:rFonts w:ascii="Times New Roman" w:eastAsia="Times New Roman" w:hAnsi="Times New Roman" w:cs="Times New Roman"/>
                      <w:sz w:val="20"/>
                      <w:szCs w:val="20"/>
                    </w:rPr>
                  </w:pPr>
                  <w:r w:rsidRPr="005536FB">
                    <w:rPr>
                      <w:rFonts w:ascii="Times New Roman" w:hAnsi="Times New Roman" w:cs="Times New Roman"/>
                      <w:sz w:val="20"/>
                      <w:szCs w:val="20"/>
                      <w:lang w:val="en-US"/>
                    </w:rPr>
                    <w:t>Major disciplines</w:t>
                  </w:r>
                </w:p>
              </w:tc>
            </w:tr>
            <w:tr w:rsidR="005536FB" w:rsidRPr="005536FB" w14:paraId="5CE9FEE4" w14:textId="77777777" w:rsidTr="009B1FCA">
              <w:trPr>
                <w:trHeight w:val="2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1BDF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Module</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2105D8" w14:textId="77777777" w:rsidR="00D15F28" w:rsidRPr="005536FB" w:rsidRDefault="007D4F52" w:rsidP="00D15F28">
                  <w:pPr>
                    <w:spacing w:after="0" w:line="240" w:lineRule="auto"/>
                    <w:jc w:val="both"/>
                    <w:rPr>
                      <w:rFonts w:ascii="Times New Roman" w:eastAsia="Times New Roman" w:hAnsi="Times New Roman" w:cs="Times New Roman"/>
                      <w:b/>
                      <w:iCs/>
                      <w:sz w:val="20"/>
                      <w:szCs w:val="20"/>
                      <w:lang w:val="en-US"/>
                    </w:rPr>
                  </w:pPr>
                  <w:r w:rsidRPr="005536FB">
                    <w:rPr>
                      <w:rFonts w:ascii="Times New Roman" w:eastAsia="Times New Roman" w:hAnsi="Times New Roman" w:cs="Times New Roman"/>
                      <w:b/>
                      <w:sz w:val="20"/>
                      <w:szCs w:val="20"/>
                    </w:rPr>
                    <w:t>Teacher’s  Digital Skills 20 academic credits</w:t>
                  </w:r>
                </w:p>
              </w:tc>
            </w:tr>
            <w:tr w:rsidR="005536FB" w:rsidRPr="005536FB" w14:paraId="13B295F6" w14:textId="77777777" w:rsidTr="009B1FCA">
              <w:trPr>
                <w:trHeight w:val="17"/>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E45F5A"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bCs/>
                      <w:sz w:val="20"/>
                      <w:szCs w:val="20"/>
                      <w:lang w:val="en-GB"/>
                    </w:rPr>
                    <w:t>Academic credits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2AB01A" w14:textId="77777777" w:rsidR="00D15F28" w:rsidRPr="005536FB" w:rsidRDefault="00D15F28" w:rsidP="00D15F28">
                  <w:pPr>
                    <w:spacing w:after="0" w:line="240" w:lineRule="auto"/>
                    <w:jc w:val="both"/>
                    <w:rPr>
                      <w:rFonts w:ascii="Times New Roman" w:eastAsia="Times New Roman" w:hAnsi="Times New Roman" w:cs="Times New Roman"/>
                      <w:iCs/>
                      <w:sz w:val="20"/>
                      <w:szCs w:val="20"/>
                      <w:lang w:val="en-US"/>
                    </w:rPr>
                  </w:pPr>
                  <w:r w:rsidRPr="005536FB">
                    <w:rPr>
                      <w:rFonts w:ascii="Times New Roman" w:eastAsia="Times New Roman" w:hAnsi="Times New Roman" w:cs="Times New Roman"/>
                      <w:sz w:val="20"/>
                      <w:szCs w:val="20"/>
                    </w:rPr>
                    <w:t>5</w:t>
                  </w:r>
                </w:p>
              </w:tc>
            </w:tr>
            <w:tr w:rsidR="005536FB" w:rsidRPr="005536FB" w14:paraId="5C04CB7D" w14:textId="77777777" w:rsidTr="00005CFB">
              <w:trPr>
                <w:trHeight w:val="1659"/>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FC0E7"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Course/</w:t>
                  </w:r>
                  <w:r w:rsidRPr="005536FB">
                    <w:rPr>
                      <w:rFonts w:ascii="Times New Roman" w:eastAsia="Times New Roman" w:hAnsi="Times New Roman" w:cs="Times New Roman"/>
                      <w:sz w:val="20"/>
                      <w:szCs w:val="20"/>
                      <w:lang w:val="en-US"/>
                    </w:rPr>
                    <w:br/>
                    <w:t>Competence description</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084325" w14:textId="77777777" w:rsidR="00D15F28" w:rsidRPr="005536FB" w:rsidRDefault="0054556C" w:rsidP="0054556C">
                  <w:pPr>
                    <w:spacing w:after="0" w:line="240" w:lineRule="auto"/>
                    <w:jc w:val="both"/>
                    <w:textAlignment w:val="baseline"/>
                    <w:rPr>
                      <w:rFonts w:ascii="Times New Roman" w:hAnsi="Times New Roman" w:cs="Times New Roman"/>
                      <w:iCs/>
                      <w:sz w:val="20"/>
                      <w:szCs w:val="20"/>
                      <w:lang w:val="kk-KZ"/>
                    </w:rPr>
                  </w:pPr>
                  <w:r w:rsidRPr="005536FB">
                    <w:rPr>
                      <w:rFonts w:ascii="Times New Roman" w:hAnsi="Times New Roman" w:cs="Times New Roman"/>
                      <w:sz w:val="20"/>
                      <w:szCs w:val="20"/>
                    </w:rPr>
                    <w:t>The purpose of this discipline is to study and apply modern innovative technologies, united by the concept of "smart technologies" (Smart technologies), to optimize and improve educational processes. The discipline is aimed at training specialists who are able to effectively use intellectual technologies and resources in the educational process, adapt them to the diverse needs of students and improve the quality of education. Studying the discipline "Smart technologies in education" provides students with a deep understanding of how innovative technologies can improve the efficiency and quality of the educational process. It also helps students prepare for future educational challenges and opportunities, where smart technology is becoming an increasingly important and influential factor.</w:t>
                  </w:r>
                </w:p>
              </w:tc>
            </w:tr>
            <w:tr w:rsidR="005536FB" w:rsidRPr="005536FB" w14:paraId="320A31AC" w14:textId="77777777" w:rsidTr="009B1FCA">
              <w:trPr>
                <w:trHeight w:val="800"/>
              </w:trPr>
              <w:tc>
                <w:tcPr>
                  <w:tcW w:w="17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F6D93" w14:textId="77777777" w:rsidR="00D15F28" w:rsidRPr="005536FB" w:rsidRDefault="00D15F28" w:rsidP="00D15F28">
                  <w:pPr>
                    <w:spacing w:after="0" w:line="240" w:lineRule="auto"/>
                    <w:rPr>
                      <w:rFonts w:ascii="Times New Roman" w:eastAsia="Times New Roman" w:hAnsi="Times New Roman" w:cs="Times New Roman"/>
                      <w:sz w:val="20"/>
                      <w:szCs w:val="20"/>
                      <w:lang w:val="en-US"/>
                    </w:rPr>
                  </w:pPr>
                  <w:r w:rsidRPr="005536FB">
                    <w:rPr>
                      <w:rFonts w:ascii="Times New Roman" w:hAnsi="Times New Roman" w:cs="Times New Roman"/>
                      <w:sz w:val="20"/>
                      <w:szCs w:val="20"/>
                      <w:lang w:val="en-US"/>
                    </w:rPr>
                    <w:t>Learning outcomes</w:t>
                  </w:r>
                </w:p>
              </w:tc>
              <w:tc>
                <w:tcPr>
                  <w:tcW w:w="69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1B8135" w14:textId="77777777" w:rsidR="00D15F28" w:rsidRPr="005536FB" w:rsidRDefault="00D15F28" w:rsidP="00D15F28">
                  <w:p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bCs/>
                      <w:sz w:val="20"/>
                      <w:szCs w:val="20"/>
                    </w:rPr>
                    <w:t>Pre-service teachers who demonstrate competence can:</w:t>
                  </w:r>
                </w:p>
                <w:p w14:paraId="0238C22C" w14:textId="77777777" w:rsidR="004C5EFF" w:rsidRPr="005536FB" w:rsidRDefault="004C5EFF" w:rsidP="00A916ED">
                  <w:pPr>
                    <w:numPr>
                      <w:ilvl w:val="0"/>
                      <w:numId w:val="61"/>
                    </w:numPr>
                    <w:spacing w:after="0" w:line="240" w:lineRule="auto"/>
                    <w:jc w:val="both"/>
                    <w:textAlignment w:val="baseline"/>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analyzes and evaluates Smart technologies used in the educational process</w:t>
                  </w:r>
                </w:p>
                <w:p w14:paraId="567DC562" w14:textId="77777777" w:rsidR="00D15F28" w:rsidRPr="005536FB" w:rsidRDefault="004C5EFF" w:rsidP="00A916ED">
                  <w:pPr>
                    <w:pStyle w:val="ListeParagraf"/>
                    <w:numPr>
                      <w:ilvl w:val="0"/>
                      <w:numId w:val="61"/>
                    </w:numPr>
                    <w:spacing w:after="0" w:line="240"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Can use Smart technologies</w:t>
                  </w:r>
                </w:p>
              </w:tc>
            </w:tr>
          </w:tbl>
          <w:p w14:paraId="4C2061A2" w14:textId="77777777" w:rsidR="00D15F28" w:rsidRPr="005536FB" w:rsidRDefault="00D15F28" w:rsidP="00D15F28">
            <w:pPr>
              <w:spacing w:after="0" w:line="240" w:lineRule="auto"/>
              <w:rPr>
                <w:rFonts w:ascii="Times New Roman" w:hAnsi="Times New Roman" w:cs="Times New Roman"/>
                <w:sz w:val="20"/>
                <w:szCs w:val="20"/>
                <w:lang w:val="en-US"/>
              </w:rPr>
            </w:pPr>
          </w:p>
          <w:tbl>
            <w:tblPr>
              <w:tblW w:w="858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5"/>
            </w:tblGrid>
            <w:tr w:rsidR="005536FB" w:rsidRPr="005536FB" w14:paraId="0905231A" w14:textId="77777777" w:rsidTr="00BA1427">
              <w:trPr>
                <w:trHeight w:val="646"/>
              </w:trPr>
              <w:tc>
                <w:tcPr>
                  <w:tcW w:w="8585" w:type="dxa"/>
                  <w:shd w:val="clear" w:color="auto" w:fill="D9E2F3" w:themeFill="accent1" w:themeFillTint="33"/>
                </w:tcPr>
                <w:p w14:paraId="114E6F01" w14:textId="77777777" w:rsidR="00BA1427" w:rsidRPr="005536FB" w:rsidRDefault="00BA1427" w:rsidP="00D15F28">
                  <w:pPr>
                    <w:rPr>
                      <w:rFonts w:ascii="Times New Roman" w:hAnsi="Times New Roman" w:cs="Times New Roman"/>
                      <w:b/>
                      <w:bCs/>
                      <w:sz w:val="20"/>
                      <w:szCs w:val="20"/>
                      <w:lang w:val="en-GB"/>
                    </w:rPr>
                  </w:pPr>
                  <w:r w:rsidRPr="005536FB">
                    <w:rPr>
                      <w:rFonts w:ascii="Times New Roman" w:hAnsi="Times New Roman" w:cs="Times New Roman"/>
                      <w:b/>
                      <w:bCs/>
                      <w:sz w:val="20"/>
                      <w:szCs w:val="20"/>
                      <w:lang w:val="en-GB"/>
                    </w:rPr>
                    <w:t xml:space="preserve">FINAL ATTESTATION 8 </w:t>
                  </w:r>
                  <w:r w:rsidRPr="005536FB">
                    <w:rPr>
                      <w:rFonts w:ascii="Times New Roman" w:hAnsi="Times New Roman" w:cs="Times New Roman"/>
                      <w:b/>
                      <w:sz w:val="20"/>
                      <w:szCs w:val="20"/>
                      <w:lang w:val="en-GB"/>
                    </w:rPr>
                    <w:t>academic credits</w:t>
                  </w:r>
                </w:p>
              </w:tc>
            </w:tr>
            <w:tr w:rsidR="005536FB" w:rsidRPr="005536FB" w14:paraId="6AC35970" w14:textId="77777777" w:rsidTr="00BA1427">
              <w:trPr>
                <w:trHeight w:val="63"/>
              </w:trPr>
              <w:tc>
                <w:tcPr>
                  <w:tcW w:w="8585" w:type="dxa"/>
                </w:tcPr>
                <w:p w14:paraId="25205697" w14:textId="77777777" w:rsidR="00BA1427" w:rsidRPr="005536FB" w:rsidRDefault="00BA1427" w:rsidP="00D15F28">
                  <w:pPr>
                    <w:jc w:val="both"/>
                    <w:textAlignment w:val="baseline"/>
                    <w:rPr>
                      <w:rFonts w:ascii="Times New Roman" w:eastAsia="Times New Roman" w:hAnsi="Times New Roman" w:cs="Times New Roman"/>
                      <w:bCs/>
                      <w:sz w:val="20"/>
                      <w:szCs w:val="20"/>
                      <w:lang w:val="en-GB" w:eastAsia="fi-FI"/>
                    </w:rPr>
                  </w:pPr>
                  <w:r w:rsidRPr="005536FB">
                    <w:rPr>
                      <w:rFonts w:ascii="Times New Roman" w:eastAsia="Times New Roman" w:hAnsi="Times New Roman" w:cs="Times New Roman"/>
                      <w:bCs/>
                      <w:sz w:val="20"/>
                      <w:szCs w:val="20"/>
                      <w:lang w:val="en-GB" w:eastAsia="fi-FI"/>
                    </w:rPr>
                    <w:t xml:space="preserve">Final attestation of the graduate is mandatory and is carried out after mastering the educational programme in full. The aim of the attestation is to evaluate the level of maturity of general cultural and professional competences of the graduate, as well as their readiness to perform basic professional activities.  </w:t>
                  </w:r>
                </w:p>
                <w:p w14:paraId="64A6B6E5" w14:textId="77777777" w:rsidR="00BA1427" w:rsidRPr="005536FB" w:rsidRDefault="00BA1427" w:rsidP="00D15F28">
                  <w:pPr>
                    <w:textAlignment w:val="baseline"/>
                    <w:rPr>
                      <w:rFonts w:ascii="Times New Roman" w:eastAsia="Times New Roman" w:hAnsi="Times New Roman" w:cs="Times New Roman"/>
                      <w:bCs/>
                      <w:sz w:val="20"/>
                      <w:szCs w:val="20"/>
                      <w:lang w:val="en-GB" w:eastAsia="fi-FI"/>
                    </w:rPr>
                  </w:pPr>
                  <w:r w:rsidRPr="005536FB">
                    <w:rPr>
                      <w:rFonts w:ascii="Times New Roman" w:eastAsia="Times New Roman" w:hAnsi="Times New Roman" w:cs="Times New Roman"/>
                      <w:b/>
                      <w:bCs/>
                      <w:sz w:val="20"/>
                      <w:szCs w:val="20"/>
                      <w:lang w:val="en-GB" w:eastAsia="fi-FI"/>
                    </w:rPr>
                    <w:t xml:space="preserve">Final attestation work </w:t>
                  </w:r>
                  <w:r w:rsidRPr="005536FB">
                    <w:rPr>
                      <w:rFonts w:ascii="Times New Roman" w:eastAsia="Times New Roman" w:hAnsi="Times New Roman" w:cs="Times New Roman"/>
                      <w:b/>
                      <w:bCs/>
                      <w:i/>
                      <w:sz w:val="20"/>
                      <w:szCs w:val="20"/>
                      <w:lang w:val="en-GB" w:eastAsia="fi-FI"/>
                    </w:rPr>
                    <w:t>(Oral Exam, Written Exam, Diploma work, Research project, Development project, Organisational project, Strategic project, Art project)</w:t>
                  </w:r>
                </w:p>
              </w:tc>
            </w:tr>
          </w:tbl>
          <w:p w14:paraId="634B0D41" w14:textId="77777777" w:rsidR="00D15F28" w:rsidRPr="005536FB" w:rsidRDefault="00D15F28" w:rsidP="00D15F28">
            <w:pPr>
              <w:rPr>
                <w:rFonts w:ascii="Times New Roman" w:hAnsi="Times New Roman" w:cs="Times New Roman"/>
                <w:sz w:val="20"/>
                <w:szCs w:val="20"/>
                <w:lang w:val="en-US"/>
              </w:rPr>
            </w:pPr>
          </w:p>
        </w:tc>
      </w:tr>
      <w:tr w:rsidR="005536FB" w:rsidRPr="005536FB" w14:paraId="6CBD6409" w14:textId="77777777" w:rsidTr="00F21F61">
        <w:tc>
          <w:tcPr>
            <w:tcW w:w="88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0EC8529" w14:textId="77777777" w:rsidR="00D15F28" w:rsidRPr="005536FB" w:rsidRDefault="00D15F28" w:rsidP="00D15F28">
            <w:pPr>
              <w:pStyle w:val="Balk2"/>
              <w:rPr>
                <w:rFonts w:ascii="Times New Roman" w:hAnsi="Times New Roman" w:cs="Times New Roman"/>
                <w:color w:val="auto"/>
                <w:sz w:val="20"/>
                <w:szCs w:val="20"/>
                <w:lang w:val="en-US"/>
              </w:rPr>
            </w:pPr>
            <w:bookmarkStart w:id="12" w:name="_Toc137295700"/>
            <w:r w:rsidRPr="005536FB">
              <w:rPr>
                <w:rFonts w:ascii="Times New Roman" w:hAnsi="Times New Roman" w:cs="Times New Roman"/>
                <w:color w:val="auto"/>
                <w:sz w:val="20"/>
                <w:szCs w:val="20"/>
                <w:lang w:val="en-US"/>
              </w:rPr>
              <w:lastRenderedPageBreak/>
              <w:t>4.3 The structure of the compulsory component</w:t>
            </w:r>
            <w:bookmarkEnd w:id="12"/>
            <w:r w:rsidRPr="005536FB">
              <w:rPr>
                <w:rFonts w:ascii="Times New Roman" w:hAnsi="Times New Roman" w:cs="Times New Roman"/>
                <w:color w:val="auto"/>
                <w:sz w:val="20"/>
                <w:szCs w:val="20"/>
                <w:lang w:val="en-US"/>
              </w:rPr>
              <w:t xml:space="preserve">          </w:t>
            </w:r>
          </w:p>
        </w:tc>
      </w:tr>
    </w:tbl>
    <w:p w14:paraId="38B3ADEC" w14:textId="77777777" w:rsidR="003B3D81" w:rsidRPr="005536FB" w:rsidRDefault="003B3D81">
      <w:pPr>
        <w:rPr>
          <w:rFonts w:ascii="Times New Roman" w:hAnsi="Times New Roman" w:cs="Times New Roman"/>
          <w:sz w:val="20"/>
          <w:szCs w:val="20"/>
        </w:rPr>
      </w:pPr>
    </w:p>
    <w:tbl>
      <w:tblPr>
        <w:tblW w:w="8897" w:type="dxa"/>
        <w:tblLayout w:type="fixed"/>
        <w:tblLook w:val="0400" w:firstRow="0" w:lastRow="0" w:firstColumn="0" w:lastColumn="0" w:noHBand="0" w:noVBand="1"/>
      </w:tblPr>
      <w:tblGrid>
        <w:gridCol w:w="8897"/>
      </w:tblGrid>
      <w:tr w:rsidR="005536FB" w:rsidRPr="005536FB" w14:paraId="4354E873" w14:textId="77777777" w:rsidTr="00F21F61">
        <w:tc>
          <w:tcPr>
            <w:tcW w:w="88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40BED" w14:textId="77777777" w:rsidR="00D15F28" w:rsidRPr="005536FB" w:rsidRDefault="00D15F28" w:rsidP="004038EC">
            <w:pPr>
              <w:pStyle w:val="paragraph"/>
              <w:spacing w:before="0" w:beforeAutospacing="0" w:after="0" w:afterAutospacing="0"/>
              <w:jc w:val="both"/>
              <w:textAlignment w:val="baseline"/>
              <w:rPr>
                <w:rStyle w:val="eop"/>
                <w:rFonts w:eastAsia="Yu Mincho"/>
                <w:sz w:val="20"/>
                <w:szCs w:val="20"/>
                <w:lang w:val="en-US"/>
              </w:rPr>
            </w:pPr>
            <w:r w:rsidRPr="005536FB">
              <w:rPr>
                <w:rStyle w:val="normaltextrun"/>
                <w:sz w:val="20"/>
                <w:szCs w:val="20"/>
                <w:lang w:val="en-US"/>
              </w:rPr>
              <w:t>The Compulsory Component (Cycle of General Education) remains untouched consisting of 56 academic credits (51 academic credits mandatory studies and 5 academic credits optional studies) and including the modules and courses.</w:t>
            </w:r>
            <w:r w:rsidRPr="005536FB">
              <w:rPr>
                <w:rStyle w:val="eop"/>
                <w:sz w:val="20"/>
                <w:szCs w:val="20"/>
                <w:lang w:val="en-US"/>
              </w:rPr>
              <w:t> </w:t>
            </w:r>
          </w:p>
          <w:tbl>
            <w:tblPr>
              <w:tblW w:w="86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25"/>
              <w:gridCol w:w="1114"/>
            </w:tblGrid>
            <w:tr w:rsidR="005536FB" w:rsidRPr="005536FB" w14:paraId="2481F9E7" w14:textId="77777777" w:rsidTr="00BA1427">
              <w:trPr>
                <w:trHeight w:val="320"/>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EA7117" w14:textId="77777777" w:rsidR="00D15F28" w:rsidRPr="005536FB" w:rsidRDefault="00D15F28" w:rsidP="00D15F28">
                  <w:pPr>
                    <w:spacing w:after="0" w:line="240" w:lineRule="auto"/>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Name of modules and courses </w:t>
                  </w:r>
                </w:p>
              </w:tc>
              <w:tc>
                <w:tcPr>
                  <w:tcW w:w="11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A017211" w14:textId="77777777" w:rsidR="00D15F28" w:rsidRPr="005536FB" w:rsidRDefault="00D15F28" w:rsidP="00D15F28">
                  <w:pPr>
                    <w:spacing w:after="0" w:line="240" w:lineRule="auto"/>
                    <w:jc w:val="center"/>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Academic credits</w:t>
                  </w:r>
                </w:p>
              </w:tc>
            </w:tr>
            <w:tr w:rsidR="005536FB" w:rsidRPr="005536FB" w14:paraId="0B4FA5A4" w14:textId="77777777" w:rsidTr="00BA1427">
              <w:trPr>
                <w:trHeight w:val="310"/>
              </w:trPr>
              <w:tc>
                <w:tcPr>
                  <w:tcW w:w="7525"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295CD2FC" w14:textId="77777777" w:rsidR="00D15F28" w:rsidRPr="005536FB" w:rsidRDefault="00D15F28" w:rsidP="00D15F28">
                  <w:pPr>
                    <w:spacing w:after="0" w:line="240" w:lineRule="auto"/>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 xml:space="preserve">COMPULSORY COMPONENT (CYCLE OF GENERAL </w:t>
                  </w:r>
                </w:p>
                <w:p w14:paraId="6916CCA2" w14:textId="77777777" w:rsidR="00D15F28" w:rsidRPr="005536FB" w:rsidRDefault="00D15F28" w:rsidP="00D15F28">
                  <w:pPr>
                    <w:spacing w:after="0" w:line="240" w:lineRule="auto"/>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EDUCATION STUDIES)</w:t>
                  </w:r>
                </w:p>
              </w:tc>
              <w:tc>
                <w:tcPr>
                  <w:tcW w:w="1114" w:type="dxa"/>
                  <w:tcBorders>
                    <w:top w:val="single" w:sz="6" w:space="0" w:color="auto"/>
                    <w:left w:val="single" w:sz="6" w:space="0" w:color="auto"/>
                    <w:bottom w:val="single" w:sz="6" w:space="0" w:color="auto"/>
                    <w:right w:val="single" w:sz="6" w:space="0" w:color="auto"/>
                  </w:tcBorders>
                  <w:shd w:val="clear" w:color="auto" w:fill="9CC2E5" w:themeFill="accent5" w:themeFillTint="99"/>
                  <w:vAlign w:val="center"/>
                  <w:hideMark/>
                </w:tcPr>
                <w:p w14:paraId="2AB560CF" w14:textId="77777777" w:rsidR="00D15F28" w:rsidRPr="005536FB" w:rsidRDefault="00D15F28" w:rsidP="00D15F28">
                  <w:pPr>
                    <w:spacing w:after="0" w:line="240" w:lineRule="auto"/>
                    <w:jc w:val="center"/>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56</w:t>
                  </w:r>
                </w:p>
              </w:tc>
            </w:tr>
            <w:tr w:rsidR="005536FB" w:rsidRPr="005536FB" w14:paraId="6B2B920E" w14:textId="77777777" w:rsidTr="00BA1427">
              <w:trPr>
                <w:trHeight w:val="320"/>
              </w:trPr>
              <w:tc>
                <w:tcPr>
                  <w:tcW w:w="752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09924026" w14:textId="77777777" w:rsidR="00D15F28" w:rsidRPr="005536FB" w:rsidRDefault="00D15F28" w:rsidP="00D15F28">
                  <w:pPr>
                    <w:spacing w:after="0" w:line="240" w:lineRule="auto"/>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lastRenderedPageBreak/>
                    <w:t>MANDATORY STUDIES </w:t>
                  </w:r>
                </w:p>
              </w:tc>
              <w:tc>
                <w:tcPr>
                  <w:tcW w:w="1114"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4AB3B4CA" w14:textId="77777777" w:rsidR="00D15F28" w:rsidRPr="005536FB" w:rsidRDefault="00D15F28" w:rsidP="00D15F28">
                  <w:pPr>
                    <w:spacing w:after="0" w:line="240" w:lineRule="auto"/>
                    <w:jc w:val="center"/>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51</w:t>
                  </w:r>
                </w:p>
              </w:tc>
            </w:tr>
            <w:tr w:rsidR="005536FB" w:rsidRPr="005536FB" w14:paraId="4D8C5BDD" w14:textId="77777777" w:rsidTr="00BA1427">
              <w:trPr>
                <w:trHeight w:val="320"/>
              </w:trPr>
              <w:tc>
                <w:tcPr>
                  <w:tcW w:w="752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18F19C7" w14:textId="77777777" w:rsidR="00D15F28" w:rsidRPr="005536FB" w:rsidRDefault="004C5EFF" w:rsidP="004C5EFF">
                  <w:pPr>
                    <w:spacing w:after="0" w:line="240" w:lineRule="auto"/>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Instrumental m</w:t>
                  </w:r>
                  <w:r w:rsidR="00D15F28" w:rsidRPr="005536FB">
                    <w:rPr>
                      <w:rFonts w:ascii="Times New Roman" w:hAnsi="Times New Roman" w:cs="Times New Roman"/>
                      <w:b/>
                      <w:bCs/>
                      <w:sz w:val="20"/>
                      <w:szCs w:val="20"/>
                      <w:lang w:val="en-US"/>
                    </w:rPr>
                    <w:t xml:space="preserve">odule </w:t>
                  </w:r>
                  <w:r w:rsidRPr="005536FB">
                    <w:rPr>
                      <w:rFonts w:ascii="Times New Roman" w:hAnsi="Times New Roman" w:cs="Times New Roman"/>
                      <w:b/>
                      <w:bCs/>
                      <w:sz w:val="20"/>
                      <w:szCs w:val="20"/>
                      <w:lang w:val="en-US"/>
                    </w:rPr>
                    <w:t>and cultural development</w:t>
                  </w:r>
                  <w:r w:rsidR="00D15F28" w:rsidRPr="005536FB">
                    <w:rPr>
                      <w:rFonts w:ascii="Times New Roman" w:hAnsi="Times New Roman" w:cs="Times New Roman"/>
                      <w:b/>
                      <w:bCs/>
                      <w:sz w:val="20"/>
                      <w:szCs w:val="20"/>
                      <w:lang w:val="en-US"/>
                    </w:rPr>
                    <w:t> </w:t>
                  </w:r>
                </w:p>
              </w:tc>
              <w:tc>
                <w:tcPr>
                  <w:tcW w:w="1114"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hideMark/>
                </w:tcPr>
                <w:p w14:paraId="69DC8FFA" w14:textId="77777777" w:rsidR="00D15F28" w:rsidRPr="005536FB" w:rsidRDefault="004C5EFF" w:rsidP="00D15F28">
                  <w:pPr>
                    <w:spacing w:after="0" w:line="240" w:lineRule="auto"/>
                    <w:jc w:val="center"/>
                    <w:textAlignment w:val="baseline"/>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35</w:t>
                  </w:r>
                </w:p>
              </w:tc>
            </w:tr>
            <w:tr w:rsidR="005536FB" w:rsidRPr="005536FB" w14:paraId="563C35E1" w14:textId="77777777" w:rsidTr="00BA1427">
              <w:trPr>
                <w:trHeight w:val="2124"/>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1CACFDC3" w14:textId="77777777" w:rsidR="00D15F28" w:rsidRPr="005536FB" w:rsidRDefault="00D15F28" w:rsidP="00D15F28">
                  <w:pPr>
                    <w:spacing w:after="0" w:line="240" w:lineRule="auto"/>
                    <w:ind w:right="66"/>
                    <w:jc w:val="both"/>
                    <w:textAlignment w:val="baseline"/>
                    <w:rPr>
                      <w:rFonts w:ascii="Times New Roman" w:eastAsia="Times New Roman" w:hAnsi="Times New Roman" w:cs="Times New Roman"/>
                      <w:i/>
                      <w:iCs/>
                      <w:sz w:val="20"/>
                      <w:szCs w:val="20"/>
                      <w:lang w:eastAsia="fi-FI"/>
                    </w:rPr>
                  </w:pPr>
                  <w:r w:rsidRPr="005536FB">
                    <w:rPr>
                      <w:rFonts w:ascii="Times New Roman" w:eastAsia="Times New Roman" w:hAnsi="Times New Roman" w:cs="Times New Roman"/>
                      <w:i/>
                      <w:iCs/>
                      <w:sz w:val="20"/>
                      <w:szCs w:val="20"/>
                      <w:lang w:eastAsia="fi-FI"/>
                    </w:rPr>
                    <w:t xml:space="preserve">History of Kazakhstan </w:t>
                  </w:r>
                </w:p>
                <w:p w14:paraId="338FD877" w14:textId="77777777" w:rsidR="00D15F28" w:rsidRPr="005536FB" w:rsidRDefault="00D15F28" w:rsidP="0030274C">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Cs/>
                      <w:sz w:val="20"/>
                      <w:szCs w:val="20"/>
                      <w:lang w:eastAsia="fi-FI"/>
                    </w:rPr>
                    <w:t>Kazakhstan in Ancient and Medieval Times. Prehistoric society. Settlements, economy, and household (2.5 million - 12 thousand B.C. - 4th century). Ethnogenesis of Kazakh nation. Medieval Kazakhstan (IV-XV cc.). Kazakh Khanate. Geopolitical position of the Kazakh state. Kazakh Khanate: formation, rise, decline. Social history (mid- XV - beginning XVIII cc.). Kazakhstan in a colonial period (30-40s of XVIII - 60s XIX cc). Kazakhstan in the beginning of ХХ century. Formation of a poly-ethnic structure of the population. Kazakhstan in the Soviet period (February-October, 1917 - August, 1991) Kazakhstan - Independent State. The Modern period in the country's history (December 1991 - up to the present).</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010AB"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5</w:t>
                  </w:r>
                </w:p>
              </w:tc>
            </w:tr>
            <w:tr w:rsidR="005536FB" w:rsidRPr="005536FB" w14:paraId="22AD33A5" w14:textId="77777777" w:rsidTr="00BA1427">
              <w:trPr>
                <w:trHeight w:val="386"/>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5EEBD6B2" w14:textId="77777777" w:rsidR="00D15F28" w:rsidRPr="005536FB" w:rsidRDefault="00D15F28" w:rsidP="00D15F28">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Philosophy</w:t>
                  </w:r>
                  <w:r w:rsidRPr="005536FB">
                    <w:rPr>
                      <w:rFonts w:ascii="Times New Roman" w:eastAsia="Times New Roman" w:hAnsi="Times New Roman" w:cs="Times New Roman"/>
                      <w:sz w:val="20"/>
                      <w:szCs w:val="20"/>
                      <w:lang w:val="en-US" w:eastAsia="fi-FI"/>
                    </w:rPr>
                    <w:t> </w:t>
                  </w:r>
                </w:p>
                <w:p w14:paraId="18986254" w14:textId="77777777" w:rsidR="00D15F28" w:rsidRPr="005536FB" w:rsidRDefault="00D15F28" w:rsidP="00D15F28">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eastAsia="fi-FI"/>
                    </w:rPr>
                    <w:t>Origins of a culture of thinking. The subject and method of philosophy. Foundations of philosophical understanding of the world.  Consciousness, spirit and language. Ontology and metaphysics. Ethics. Philosophy of values. Philosophy of freedom. Philosophy of art. Society and culture. Philosophy of history. Philosophy of religion. Philosophy of modern Kazakhstan. </w:t>
                  </w:r>
                  <w:r w:rsidRPr="005536FB">
                    <w:rPr>
                      <w:rFonts w:ascii="Times New Roman" w:eastAsia="Times New Roman" w:hAnsi="Times New Roman" w:cs="Times New Roman"/>
                      <w:sz w:val="20"/>
                      <w:szCs w:val="20"/>
                      <w:lang w:val="en-US" w:eastAsia="fi-FI"/>
                    </w:rPr>
                    <w:t>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00E711" w14:textId="77777777" w:rsidR="00D15F28" w:rsidRPr="005536FB" w:rsidRDefault="00D15F28"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5</w:t>
                  </w:r>
                </w:p>
              </w:tc>
            </w:tr>
            <w:tr w:rsidR="005536FB" w:rsidRPr="005536FB" w14:paraId="07A24652" w14:textId="77777777" w:rsidTr="00BA1427">
              <w:trPr>
                <w:trHeight w:val="386"/>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69A30AD2" w14:textId="77777777" w:rsidR="004C5EFF" w:rsidRPr="005536FB" w:rsidRDefault="004C5EFF" w:rsidP="003B3D81">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Russian /Kazakh language</w:t>
                  </w:r>
                  <w:r w:rsidRPr="005536FB">
                    <w:rPr>
                      <w:rFonts w:ascii="Times New Roman" w:eastAsia="Times New Roman" w:hAnsi="Times New Roman" w:cs="Times New Roman"/>
                      <w:sz w:val="20"/>
                      <w:szCs w:val="20"/>
                      <w:lang w:val="en-US" w:eastAsia="fi-FI"/>
                    </w:rPr>
                    <w:t> </w:t>
                  </w:r>
                </w:p>
                <w:p w14:paraId="2EE2F7E0" w14:textId="77777777" w:rsidR="004C5EFF" w:rsidRPr="005536FB" w:rsidRDefault="004C5EFF" w:rsidP="003B3D81">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eastAsia="fi-FI"/>
                    </w:rPr>
                    <w:t>Proficiency in accurate use of vocabulary, scientific terms, syntactic constructions in oral and written communication; conversation skills. Business communication, letter-writing, report-writing, review, essay-writing skills; meaningful reading of texts, ability to express own idea. Fluent speaking in various conversations, mastering the ability to carry on a conversation, discussion. Functional styles of speech as a historically developed system of speech means, a variety of literature language.    </w:t>
                  </w:r>
                  <w:r w:rsidRPr="005536FB">
                    <w:rPr>
                      <w:rFonts w:ascii="Times New Roman" w:eastAsia="Times New Roman" w:hAnsi="Times New Roman" w:cs="Times New Roman"/>
                      <w:sz w:val="20"/>
                      <w:szCs w:val="20"/>
                      <w:lang w:val="en-US" w:eastAsia="fi-FI"/>
                    </w:rPr>
                    <w:t>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4C2131" w14:textId="77777777" w:rsidR="004C5EFF" w:rsidRPr="005536FB" w:rsidRDefault="004C5EFF" w:rsidP="003B3D81">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10</w:t>
                  </w:r>
                </w:p>
              </w:tc>
            </w:tr>
            <w:tr w:rsidR="005536FB" w:rsidRPr="005536FB" w14:paraId="518D1710" w14:textId="77777777" w:rsidTr="00BA1427">
              <w:trPr>
                <w:trHeight w:val="386"/>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77707261" w14:textId="77777777" w:rsidR="004C5EFF" w:rsidRPr="005536FB" w:rsidRDefault="004C5EFF" w:rsidP="003B3D81">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Foreign language</w:t>
                  </w:r>
                  <w:r w:rsidRPr="005536FB">
                    <w:rPr>
                      <w:rFonts w:ascii="Times New Roman" w:eastAsia="Times New Roman" w:hAnsi="Times New Roman" w:cs="Times New Roman"/>
                      <w:sz w:val="20"/>
                      <w:szCs w:val="20"/>
                      <w:lang w:val="en-US" w:eastAsia="fi-FI"/>
                    </w:rPr>
                    <w:t> </w:t>
                  </w:r>
                </w:p>
                <w:p w14:paraId="2FE0F517" w14:textId="77777777" w:rsidR="004C5EFF" w:rsidRPr="005536FB" w:rsidRDefault="004C5EFF" w:rsidP="003B3D81">
                  <w:p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eastAsia="fi-FI"/>
                    </w:rPr>
                    <w:t>Social and domestic sphere of communication. Me and my family. Social and cultural sphere of communication. World map. Customs and Traditions. Educational and professional sphere of communication: Future profession. A modern home. Family in modern society.  Cultural and historical background. Education. Profession. Human and nature, environmental problems. News, media, advertising. </w:t>
                  </w:r>
                  <w:r w:rsidRPr="005536FB">
                    <w:rPr>
                      <w:rFonts w:ascii="Times New Roman" w:eastAsia="Times New Roman" w:hAnsi="Times New Roman" w:cs="Times New Roman"/>
                      <w:sz w:val="20"/>
                      <w:szCs w:val="20"/>
                      <w:lang w:val="en-US" w:eastAsia="fi-FI"/>
                    </w:rPr>
                    <w:t>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744F3" w14:textId="77777777" w:rsidR="004C5EFF" w:rsidRPr="005536FB" w:rsidRDefault="004C5EFF" w:rsidP="003B3D81">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10</w:t>
                  </w:r>
                </w:p>
              </w:tc>
            </w:tr>
            <w:tr w:rsidR="005536FB" w:rsidRPr="005536FB" w14:paraId="7271A123" w14:textId="77777777" w:rsidTr="00BA1427">
              <w:trPr>
                <w:trHeight w:val="386"/>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2CBA9329"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Information and communication technologies</w:t>
                  </w:r>
                  <w:r w:rsidRPr="005536FB">
                    <w:rPr>
                      <w:rFonts w:ascii="Times New Roman" w:eastAsia="Times New Roman" w:hAnsi="Times New Roman" w:cs="Times New Roman"/>
                      <w:sz w:val="20"/>
                      <w:szCs w:val="20"/>
                      <w:lang w:val="en-US" w:eastAsia="fi-FI"/>
                    </w:rPr>
                    <w:t> </w:t>
                  </w:r>
                </w:p>
                <w:p w14:paraId="0CAC5747"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ru-RU" w:eastAsia="fi-FI"/>
                    </w:rPr>
                  </w:pPr>
                  <w:r w:rsidRPr="005536FB">
                    <w:rPr>
                      <w:rFonts w:ascii="Times New Roman" w:eastAsia="Times New Roman" w:hAnsi="Times New Roman" w:cs="Times New Roman"/>
                      <w:sz w:val="20"/>
                      <w:szCs w:val="20"/>
                      <w:lang w:eastAsia="fi-FI"/>
                    </w:rPr>
                    <w:t>ICT role in society development. Standards in ICT. Introduction to computer systems. Software. Operating systems. Human-computer interaction. Database systems. Data analysis. Data management. Networks and telecommunications. Cybersecurity. Internet technologies. Cloud and mobile technologies. Multimedia technologies. Smart technology. E-technologies. E-business. E-learning. E-government. ICT in industries. Prospects of ICT development. </w:t>
                  </w:r>
                </w:p>
                <w:p w14:paraId="4A9CE7EE" w14:textId="77777777" w:rsidR="00BA1427" w:rsidRPr="005536FB" w:rsidRDefault="00BA1427" w:rsidP="0099116B">
                  <w:pPr>
                    <w:spacing w:after="0" w:line="240" w:lineRule="auto"/>
                    <w:jc w:val="both"/>
                    <w:textAlignment w:val="baseline"/>
                    <w:rPr>
                      <w:rFonts w:ascii="Times New Roman" w:eastAsia="Times New Roman" w:hAnsi="Times New Roman" w:cs="Times New Roman"/>
                      <w:sz w:val="20"/>
                      <w:szCs w:val="20"/>
                      <w:lang w:val="ru-RU" w:eastAsia="fi-FI"/>
                    </w:rPr>
                  </w:pP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A6497" w14:textId="77777777" w:rsidR="004C5EFF" w:rsidRPr="005536FB" w:rsidRDefault="004C5EFF" w:rsidP="003B3D81">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5</w:t>
                  </w:r>
                </w:p>
              </w:tc>
            </w:tr>
            <w:tr w:rsidR="005536FB" w:rsidRPr="005536FB" w14:paraId="5D1385E1" w14:textId="77777777" w:rsidTr="00BA1427">
              <w:trPr>
                <w:trHeight w:val="202"/>
              </w:trPr>
              <w:tc>
                <w:tcPr>
                  <w:tcW w:w="7525"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C3FA2F8"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hAnsi="Times New Roman" w:cs="Times New Roman"/>
                      <w:b/>
                      <w:bCs/>
                      <w:sz w:val="20"/>
                      <w:szCs w:val="20"/>
                      <w:lang w:val="en-US"/>
                    </w:rPr>
                    <w:t>Module of social-knowledge and healthy lifestyle</w:t>
                  </w:r>
                </w:p>
              </w:tc>
              <w:tc>
                <w:tcPr>
                  <w:tcW w:w="1114"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hideMark/>
                </w:tcPr>
                <w:p w14:paraId="005BCEA7"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val="en-US" w:eastAsia="fi-FI"/>
                    </w:rPr>
                    <w:t>16</w:t>
                  </w:r>
                </w:p>
              </w:tc>
            </w:tr>
            <w:tr w:rsidR="005536FB" w:rsidRPr="005536FB" w14:paraId="3428095C" w14:textId="77777777" w:rsidTr="00D42655">
              <w:trPr>
                <w:trHeight w:val="1490"/>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5103DED5"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Sociology</w:t>
                  </w:r>
                  <w:r w:rsidRPr="005536FB">
                    <w:rPr>
                      <w:rFonts w:ascii="Times New Roman" w:eastAsia="Times New Roman" w:hAnsi="Times New Roman" w:cs="Times New Roman"/>
                      <w:sz w:val="20"/>
                      <w:szCs w:val="20"/>
                      <w:lang w:val="en-US" w:eastAsia="fi-FI"/>
                    </w:rPr>
                    <w:t> </w:t>
                  </w:r>
                </w:p>
                <w:p w14:paraId="1C886E4B"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Sociological studies in understanding the social world. Sociological research. Social structure and stratification of society. Socialization and identity. Family and modernity. Deviation, crime, social control. Religion, culture, society. Sociology of ethnicity and the nation. Education and social inequality. Mass media, technology and society. Economics, globalization, labor. Health and medicine. Population, urbanization, and social movements. Social change.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BEFB7"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2</w:t>
                  </w:r>
                </w:p>
              </w:tc>
            </w:tr>
            <w:tr w:rsidR="005536FB" w:rsidRPr="005536FB" w14:paraId="56ADC70C" w14:textId="77777777" w:rsidTr="00BA1427">
              <w:trPr>
                <w:trHeight w:val="45"/>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7EFBEC01"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Political studies</w:t>
                  </w:r>
                  <w:r w:rsidRPr="005536FB">
                    <w:rPr>
                      <w:rFonts w:ascii="Times New Roman" w:eastAsia="Times New Roman" w:hAnsi="Times New Roman" w:cs="Times New Roman"/>
                      <w:sz w:val="20"/>
                      <w:szCs w:val="20"/>
                      <w:lang w:val="en-US" w:eastAsia="fi-FI"/>
                    </w:rPr>
                    <w:t> </w:t>
                  </w:r>
                </w:p>
                <w:p w14:paraId="2199DD8C"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Main stages in the development of political science. Politics as part of social life. Political power. Political elites, leadership. Political system of society. State and civil society. Political regimes. Electoral systems, elections. Political parties, party systems and socio-political movements. Political culture, behavior. Political consciousness, ideology; development, modernization; conflicts and crises. World politics, modern international relations.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D50F04"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2</w:t>
                  </w:r>
                </w:p>
              </w:tc>
            </w:tr>
            <w:tr w:rsidR="005536FB" w:rsidRPr="005536FB" w14:paraId="06D6AE23" w14:textId="77777777" w:rsidTr="00BA1427">
              <w:trPr>
                <w:trHeight w:val="1330"/>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63B9F2D8"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Cultural studies</w:t>
                  </w:r>
                  <w:r w:rsidRPr="005536FB">
                    <w:rPr>
                      <w:rFonts w:ascii="Times New Roman" w:eastAsia="Times New Roman" w:hAnsi="Times New Roman" w:cs="Times New Roman"/>
                      <w:sz w:val="20"/>
                      <w:szCs w:val="20"/>
                      <w:lang w:val="en-US" w:eastAsia="fi-FI"/>
                    </w:rPr>
                    <w:t> </w:t>
                  </w:r>
                </w:p>
                <w:p w14:paraId="6FA6405A"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Morphology of culture. Language of culture. Semiotics of culture. Anatomy of culture. Nomadic culture. Cultural heritage of proto-Turks. Medieval culture.  Central Asia. Cultural heritage of Turks. Basis of the Kazakh culture. Kazakh culture in the XVIII - end of XIX century, XX century. Kazakh culture in the context of modern world processes, and in the context of globalization. Cultural policy of Kazakhstan. State program "Cultural heritage".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FAE83"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2</w:t>
                  </w:r>
                </w:p>
              </w:tc>
            </w:tr>
            <w:tr w:rsidR="005536FB" w:rsidRPr="005536FB" w14:paraId="5FE1E9D9" w14:textId="77777777" w:rsidTr="00BA1427">
              <w:trPr>
                <w:trHeight w:val="1917"/>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74E32052"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lastRenderedPageBreak/>
                    <w:t>Psychology</w:t>
                  </w:r>
                  <w:r w:rsidRPr="005536FB">
                    <w:rPr>
                      <w:rFonts w:ascii="Times New Roman" w:eastAsia="Times New Roman" w:hAnsi="Times New Roman" w:cs="Times New Roman"/>
                      <w:sz w:val="20"/>
                      <w:szCs w:val="20"/>
                      <w:lang w:val="en-US" w:eastAsia="fi-FI"/>
                    </w:rPr>
                    <w:t> </w:t>
                  </w:r>
                </w:p>
                <w:p w14:paraId="485BDF0D"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eastAsia="fi-FI"/>
                    </w:rPr>
                    <w:t>Personality in the context of national consciousness.</w:t>
                  </w:r>
                  <w:r w:rsidRPr="005536FB">
                    <w:rPr>
                      <w:rFonts w:ascii="Times New Roman" w:eastAsia="Times New Roman" w:hAnsi="Times New Roman" w:cs="Times New Roman"/>
                      <w:sz w:val="20"/>
                      <w:szCs w:val="20"/>
                      <w:lang w:val="en-US" w:eastAsia="fi-FI"/>
                    </w:rPr>
                    <w:t> </w:t>
                  </w:r>
                </w:p>
                <w:p w14:paraId="0788D9E8"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eastAsia="fi-FI"/>
                    </w:rPr>
                    <w:t>Me and my motivation. Emotions, emotional intelligence. Human will, psychology of self-regulation. Individual-typological features. Values, interests, norms. Psychology of the meaning of life, professional self-determination, health. Communication between individuals and groups. The perceptive side of communication.  The interactive side of communication. The communicative side of communication. Social and psychological conflict. Patterns of behavior in conflict. Effective communication techniques</w:t>
                  </w:r>
                  <w:r w:rsidRPr="005536FB">
                    <w:rPr>
                      <w:rFonts w:ascii="Times New Roman" w:eastAsia="Times New Roman" w:hAnsi="Times New Roman" w:cs="Times New Roman"/>
                      <w:sz w:val="20"/>
                      <w:szCs w:val="20"/>
                      <w:lang w:val="en-US" w:eastAsia="fi-FI"/>
                    </w:rPr>
                    <w:t>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C4724"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2</w:t>
                  </w:r>
                </w:p>
              </w:tc>
            </w:tr>
            <w:tr w:rsidR="005536FB" w:rsidRPr="005536FB" w14:paraId="7FD6C27E" w14:textId="77777777" w:rsidTr="00BA1427">
              <w:trPr>
                <w:trHeight w:val="1690"/>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78D50564"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
                      <w:iCs/>
                      <w:sz w:val="20"/>
                      <w:szCs w:val="20"/>
                      <w:lang w:eastAsia="fi-FI"/>
                    </w:rPr>
                    <w:t>Physical education</w:t>
                  </w:r>
                  <w:r w:rsidRPr="005536FB">
                    <w:rPr>
                      <w:rFonts w:ascii="Times New Roman" w:eastAsia="Times New Roman" w:hAnsi="Times New Roman" w:cs="Times New Roman"/>
                      <w:sz w:val="20"/>
                      <w:szCs w:val="20"/>
                      <w:lang w:val="en-US" w:eastAsia="fi-FI"/>
                    </w:rPr>
                    <w:t> </w:t>
                  </w:r>
                </w:p>
                <w:p w14:paraId="1F3CCC2F" w14:textId="77777777" w:rsidR="004C5EFF" w:rsidRPr="005536FB" w:rsidRDefault="004C5EFF" w:rsidP="0099116B">
                  <w:pPr>
                    <w:spacing w:after="0" w:line="240" w:lineRule="auto"/>
                    <w:jc w:val="both"/>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eastAsia="fi-FI"/>
                    </w:rPr>
                    <w:t>Principles of physical education. Scientific basis of physical education. Modern recreational systems, basics of body physical state monitoring. Main methods of practicing sports and physical education independently. Professional physical training. General physical training. Speed. Running. Relay races. Execution of exercises for: endurance, flexibility, agility, coordination, balance, gymnastic and acrobatic exercises. Strength. General training exercises. Special physical training. </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1EE7A"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8</w:t>
                  </w:r>
                </w:p>
              </w:tc>
            </w:tr>
            <w:tr w:rsidR="005536FB" w:rsidRPr="005536FB" w14:paraId="19791EEA" w14:textId="77777777" w:rsidTr="00BA1427">
              <w:trPr>
                <w:trHeight w:val="320"/>
              </w:trPr>
              <w:tc>
                <w:tcPr>
                  <w:tcW w:w="7525"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6CF0457F" w14:textId="77777777" w:rsidR="004C5EFF" w:rsidRPr="005536FB" w:rsidRDefault="004C5EFF" w:rsidP="00D15F28">
                  <w:pPr>
                    <w:spacing w:after="0" w:line="240" w:lineRule="auto"/>
                    <w:textAlignment w:val="baseline"/>
                    <w:rPr>
                      <w:rFonts w:ascii="Times New Roman" w:eastAsia="Times New Roman" w:hAnsi="Times New Roman" w:cs="Times New Roman"/>
                      <w:sz w:val="20"/>
                      <w:szCs w:val="20"/>
                      <w:lang w:eastAsia="fi-FI"/>
                    </w:rPr>
                  </w:pPr>
                  <w:r w:rsidRPr="005536FB">
                    <w:rPr>
                      <w:rFonts w:ascii="Times New Roman" w:hAnsi="Times New Roman" w:cs="Times New Roman"/>
                      <w:b/>
                      <w:bCs/>
                      <w:sz w:val="20"/>
                      <w:szCs w:val="20"/>
                      <w:lang w:val="en-US"/>
                    </w:rPr>
                    <w:t>OPTIONAL COMPONENT</w:t>
                  </w:r>
                </w:p>
              </w:tc>
              <w:tc>
                <w:tcPr>
                  <w:tcW w:w="1114" w:type="dxa"/>
                  <w:tcBorders>
                    <w:top w:val="single" w:sz="6" w:space="0" w:color="auto"/>
                    <w:left w:val="single" w:sz="6" w:space="0" w:color="auto"/>
                    <w:bottom w:val="single" w:sz="6" w:space="0" w:color="auto"/>
                    <w:right w:val="single" w:sz="6" w:space="0" w:color="auto"/>
                  </w:tcBorders>
                  <w:shd w:val="clear" w:color="auto" w:fill="BDD6EE" w:themeFill="accent5" w:themeFillTint="66"/>
                  <w:vAlign w:val="center"/>
                  <w:hideMark/>
                </w:tcPr>
                <w:p w14:paraId="58A6FE5D"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val="en-US" w:eastAsia="fi-FI"/>
                    </w:rPr>
                    <w:t>5</w:t>
                  </w:r>
                </w:p>
              </w:tc>
            </w:tr>
            <w:tr w:rsidR="005536FB" w:rsidRPr="005536FB" w14:paraId="2D9F0F99" w14:textId="77777777" w:rsidTr="00BA1427">
              <w:trPr>
                <w:trHeight w:val="1933"/>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56A3A46A" w14:textId="1CB7CA71" w:rsidR="0099116B" w:rsidRPr="005536FB" w:rsidRDefault="005536FB" w:rsidP="00996044">
                  <w:pPr>
                    <w:spacing w:after="0" w:line="240" w:lineRule="auto"/>
                    <w:jc w:val="both"/>
                    <w:textAlignment w:val="baseline"/>
                    <w:rPr>
                      <w:rFonts w:ascii="Times New Roman" w:eastAsia="Times New Roman" w:hAnsi="Times New Roman" w:cs="Times New Roman"/>
                      <w:i/>
                      <w:iCs/>
                      <w:sz w:val="20"/>
                      <w:szCs w:val="20"/>
                      <w:lang w:val="kk-KZ" w:eastAsia="fi-FI"/>
                    </w:rPr>
                  </w:pPr>
                  <w:r w:rsidRPr="005536FB">
                    <w:rPr>
                      <w:rFonts w:ascii="Times New Roman" w:eastAsia="Times New Roman" w:hAnsi="Times New Roman" w:cs="Times New Roman"/>
                      <w:i/>
                      <w:sz w:val="20"/>
                      <w:szCs w:val="20"/>
                      <w:lang w:val="kk-KZ"/>
                    </w:rPr>
                    <w:t>Economic and Business Research Methods</w:t>
                  </w:r>
                  <w:r w:rsidR="0099116B" w:rsidRPr="005536FB">
                    <w:rPr>
                      <w:rFonts w:ascii="Times New Roman" w:eastAsia="Times New Roman" w:hAnsi="Times New Roman" w:cs="Times New Roman"/>
                      <w:i/>
                      <w:iCs/>
                      <w:sz w:val="20"/>
                      <w:szCs w:val="20"/>
                      <w:lang w:eastAsia="fi-FI"/>
                    </w:rPr>
                    <w:t xml:space="preserve"> </w:t>
                  </w:r>
                </w:p>
                <w:p w14:paraId="5EE75331" w14:textId="32A04A8F" w:rsidR="004C5EFF" w:rsidRPr="005536FB" w:rsidRDefault="005536FB" w:rsidP="00996044">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Cs/>
                      <w:sz w:val="20"/>
                      <w:szCs w:val="20"/>
                      <w:lang w:eastAsia="fi-FI"/>
                    </w:rPr>
                    <w:t>The discipline "Economic and Business Research Methods" is an important component of the bachelor's degree program aimed at developing skills and competencies in the field of scientific research in the fields of economics and entrepreneurship. It covers the methodological approaches, data analysis techniques and research tools needed to carry out scientific research in the economic field. This discipline allows bachelors to acquire the necessary skills to carry out scientific research, analyze economic data and formulate rational conclusions. It also contributes to the development of critical thinking and the ability to evaluate sources of information, which is important in today's economic environment.</w:t>
                  </w:r>
                </w:p>
              </w:tc>
              <w:tc>
                <w:tcPr>
                  <w:tcW w:w="1114" w:type="dxa"/>
                  <w:vMerge w:val="restart"/>
                  <w:tcBorders>
                    <w:top w:val="single" w:sz="6" w:space="0" w:color="auto"/>
                    <w:left w:val="single" w:sz="6" w:space="0" w:color="auto"/>
                    <w:right w:val="single" w:sz="6" w:space="0" w:color="auto"/>
                  </w:tcBorders>
                  <w:shd w:val="clear" w:color="auto" w:fill="auto"/>
                  <w:vAlign w:val="center"/>
                  <w:hideMark/>
                </w:tcPr>
                <w:p w14:paraId="6B6F7316"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en-US" w:eastAsia="fi-FI"/>
                    </w:rPr>
                    <w:t>5</w:t>
                  </w:r>
                </w:p>
              </w:tc>
            </w:tr>
            <w:tr w:rsidR="005536FB" w:rsidRPr="005536FB" w14:paraId="54500702" w14:textId="77777777" w:rsidTr="00BA1427">
              <w:trPr>
                <w:trHeight w:val="1389"/>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4FBCC65A" w14:textId="77777777" w:rsidR="005536FB" w:rsidRDefault="005536FB" w:rsidP="00996044">
                  <w:pPr>
                    <w:spacing w:after="0" w:line="240" w:lineRule="auto"/>
                    <w:jc w:val="both"/>
                    <w:textAlignment w:val="baseline"/>
                    <w:rPr>
                      <w:rFonts w:ascii="Times New Roman" w:eastAsia="Times New Roman" w:hAnsi="Times New Roman" w:cs="Times New Roman"/>
                      <w:i/>
                      <w:iCs/>
                      <w:sz w:val="20"/>
                      <w:szCs w:val="20"/>
                      <w:lang w:eastAsia="fi-FI"/>
                    </w:rPr>
                  </w:pPr>
                  <w:r w:rsidRPr="005536FB">
                    <w:rPr>
                      <w:rFonts w:ascii="Times New Roman" w:eastAsia="Times New Roman" w:hAnsi="Times New Roman" w:cs="Times New Roman"/>
                      <w:i/>
                      <w:iCs/>
                      <w:sz w:val="20"/>
                      <w:szCs w:val="20"/>
                      <w:lang w:eastAsia="fi-FI"/>
                    </w:rPr>
                    <w:t>Research skills in law and anti-corruption culture</w:t>
                  </w:r>
                </w:p>
                <w:p w14:paraId="38038E40" w14:textId="1DCCAAAF" w:rsidR="004C5EFF" w:rsidRPr="005536FB" w:rsidRDefault="005536FB" w:rsidP="00996044">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Cs/>
                      <w:sz w:val="20"/>
                      <w:szCs w:val="20"/>
                      <w:lang w:eastAsia="fi-FI"/>
                    </w:rPr>
                    <w:t>The discipline "Research skills in the field of law and anti-corruption culture" is a part of the educational program focused on developing students' skills and competencies necessary for conducting scientific research in the field of law and anti-corruption activities. This discipline includes the development of methodological tools, analysis of legal phenomena and the study of anti-corruption practices in order to prepare students for an effective research approach in this area. This discipline is aimed at developing students' skills of analysis, research and assessment of situations in the field of law and the fight against corruption, as well as preparing for independent scientific activity and active participation in solving urgent social and legal problems.</w:t>
                  </w:r>
                </w:p>
              </w:tc>
              <w:tc>
                <w:tcPr>
                  <w:tcW w:w="1114" w:type="dxa"/>
                  <w:vMerge/>
                  <w:tcBorders>
                    <w:left w:val="single" w:sz="6" w:space="0" w:color="auto"/>
                    <w:bottom w:val="single" w:sz="6" w:space="0" w:color="auto"/>
                    <w:right w:val="single" w:sz="6" w:space="0" w:color="auto"/>
                  </w:tcBorders>
                  <w:shd w:val="clear" w:color="auto" w:fill="auto"/>
                  <w:vAlign w:val="center"/>
                  <w:hideMark/>
                </w:tcPr>
                <w:p w14:paraId="7B750BBB"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p>
              </w:tc>
            </w:tr>
            <w:tr w:rsidR="005536FB" w:rsidRPr="005536FB" w14:paraId="4B4E9D7F" w14:textId="77777777" w:rsidTr="00BA1427">
              <w:trPr>
                <w:trHeight w:val="1923"/>
              </w:trPr>
              <w:tc>
                <w:tcPr>
                  <w:tcW w:w="7525" w:type="dxa"/>
                  <w:tcBorders>
                    <w:top w:val="single" w:sz="6" w:space="0" w:color="auto"/>
                    <w:left w:val="single" w:sz="6" w:space="0" w:color="auto"/>
                    <w:bottom w:val="single" w:sz="6" w:space="0" w:color="auto"/>
                    <w:right w:val="single" w:sz="6" w:space="0" w:color="auto"/>
                  </w:tcBorders>
                  <w:shd w:val="clear" w:color="auto" w:fill="auto"/>
                  <w:hideMark/>
                </w:tcPr>
                <w:p w14:paraId="05498F15" w14:textId="77777777" w:rsidR="005536FB" w:rsidRDefault="005536FB" w:rsidP="00996044">
                  <w:pPr>
                    <w:spacing w:after="0" w:line="240" w:lineRule="auto"/>
                    <w:jc w:val="both"/>
                    <w:textAlignment w:val="baseline"/>
                    <w:rPr>
                      <w:rFonts w:ascii="Times New Roman" w:eastAsia="Times New Roman" w:hAnsi="Times New Roman" w:cs="Times New Roman"/>
                      <w:i/>
                      <w:iCs/>
                      <w:sz w:val="20"/>
                      <w:szCs w:val="20"/>
                      <w:lang w:eastAsia="fi-FI"/>
                    </w:rPr>
                  </w:pPr>
                  <w:r w:rsidRPr="005536FB">
                    <w:rPr>
                      <w:rFonts w:ascii="Times New Roman" w:eastAsia="Times New Roman" w:hAnsi="Times New Roman" w:cs="Times New Roman"/>
                      <w:i/>
                      <w:iCs/>
                      <w:sz w:val="20"/>
                      <w:szCs w:val="20"/>
                      <w:lang w:eastAsia="fi-FI"/>
                    </w:rPr>
                    <w:t>Fundamentals of research in ecology and safe life</w:t>
                  </w:r>
                </w:p>
                <w:p w14:paraId="6570C39E" w14:textId="13CF3358" w:rsidR="004C5EFF" w:rsidRPr="005536FB" w:rsidRDefault="005536FB" w:rsidP="00996044">
                  <w:pPr>
                    <w:spacing w:after="0" w:line="240"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iCs/>
                      <w:sz w:val="20"/>
                      <w:szCs w:val="20"/>
                      <w:lang w:eastAsia="fi-FI"/>
                    </w:rPr>
                    <w:t>The discipline "Fundamentals of research in ecology and safe life" is an important component of the educational program aimed at developing skills and competencies in the field of ecology, the environment and ensuring safe life. This discipline covers key aspects related to the study of the natural environment, human impact on ecosystems, as well as methods of ensuring security in various fields. This discipline contributes to the formation of students' understanding of environmental problems, the development of scientific research skills, as well as awareness of safety issues in everyday life and professional activities. It prepares students to act responsibly towards the environment and safety, and to take an active part in their improvement.</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D825B" w14:textId="77777777" w:rsidR="004C5EFF" w:rsidRPr="005536FB" w:rsidRDefault="004C5EFF" w:rsidP="00D15F28">
                  <w:pPr>
                    <w:spacing w:after="0" w:line="240" w:lineRule="auto"/>
                    <w:jc w:val="center"/>
                    <w:textAlignment w:val="baseline"/>
                    <w:rPr>
                      <w:rFonts w:ascii="Times New Roman" w:eastAsia="Times New Roman" w:hAnsi="Times New Roman" w:cs="Times New Roman"/>
                      <w:sz w:val="20"/>
                      <w:szCs w:val="20"/>
                      <w:lang w:eastAsia="fi-FI"/>
                    </w:rPr>
                  </w:pPr>
                </w:p>
              </w:tc>
            </w:tr>
            <w:tr w:rsidR="005536FB" w:rsidRPr="005536FB" w14:paraId="65FFCB25" w14:textId="77777777" w:rsidTr="005536FB">
              <w:trPr>
                <w:trHeight w:val="524"/>
              </w:trPr>
              <w:tc>
                <w:tcPr>
                  <w:tcW w:w="7525" w:type="dxa"/>
                  <w:tcBorders>
                    <w:top w:val="single" w:sz="6" w:space="0" w:color="auto"/>
                    <w:left w:val="single" w:sz="6" w:space="0" w:color="auto"/>
                    <w:bottom w:val="single" w:sz="6" w:space="0" w:color="auto"/>
                    <w:right w:val="single" w:sz="6" w:space="0" w:color="auto"/>
                  </w:tcBorders>
                  <w:shd w:val="clear" w:color="auto" w:fill="auto"/>
                </w:tcPr>
                <w:p w14:paraId="125BB312" w14:textId="77777777" w:rsidR="00D42655" w:rsidRDefault="005536FB" w:rsidP="00996044">
                  <w:pPr>
                    <w:spacing w:after="0" w:line="240" w:lineRule="auto"/>
                    <w:ind w:right="66"/>
                    <w:jc w:val="both"/>
                    <w:textAlignment w:val="baseline"/>
                    <w:rPr>
                      <w:rFonts w:ascii="Times New Roman" w:eastAsia="Times New Roman" w:hAnsi="Times New Roman" w:cs="Times New Roman"/>
                      <w:i/>
                      <w:iCs/>
                      <w:sz w:val="20"/>
                      <w:szCs w:val="20"/>
                      <w:lang w:eastAsia="fi-FI"/>
                    </w:rPr>
                  </w:pPr>
                  <w:r w:rsidRPr="005536FB">
                    <w:rPr>
                      <w:rFonts w:ascii="Times New Roman" w:eastAsia="Times New Roman" w:hAnsi="Times New Roman" w:cs="Times New Roman"/>
                      <w:i/>
                      <w:iCs/>
                      <w:sz w:val="20"/>
                      <w:szCs w:val="20"/>
                      <w:lang w:eastAsia="fi-FI"/>
                    </w:rPr>
                    <w:t>Financial literacy</w:t>
                  </w:r>
                </w:p>
                <w:p w14:paraId="2B756B6C" w14:textId="629A7983" w:rsidR="005536FB" w:rsidRPr="005536FB" w:rsidRDefault="005536FB" w:rsidP="00996044">
                  <w:pPr>
                    <w:spacing w:after="0" w:line="240" w:lineRule="auto"/>
                    <w:ind w:right="66"/>
                    <w:jc w:val="both"/>
                    <w:textAlignment w:val="baseline"/>
                    <w:rPr>
                      <w:rFonts w:ascii="Times New Roman" w:eastAsia="Times New Roman" w:hAnsi="Times New Roman" w:cs="Times New Roman"/>
                      <w:iCs/>
                      <w:sz w:val="20"/>
                      <w:szCs w:val="20"/>
                      <w:lang w:eastAsia="fi-FI"/>
                    </w:rPr>
                  </w:pPr>
                  <w:r w:rsidRPr="005536FB">
                    <w:rPr>
                      <w:rFonts w:ascii="Times New Roman" w:eastAsia="Times New Roman" w:hAnsi="Times New Roman" w:cs="Times New Roman"/>
                      <w:iCs/>
                      <w:sz w:val="20"/>
                      <w:szCs w:val="20"/>
                      <w:lang w:eastAsia="fi-FI"/>
                    </w:rPr>
                    <w:t>The discipline forms the foundations of financial literacy through the development of basic financial and economic concepts that reflect the most important areas of financial relations of students. It also forms knowledge and skills aimed at effectively fulfilling the socio-economic role of the consumer, investor, borrower, shareholder, taxpayer, insurer, investor in the financial market and insuring consumers against pyramids and financial fraud</w:t>
                  </w:r>
                </w:p>
              </w:tc>
              <w:tc>
                <w:tcPr>
                  <w:tcW w:w="1114" w:type="dxa"/>
                  <w:tcBorders>
                    <w:top w:val="single" w:sz="6" w:space="0" w:color="auto"/>
                    <w:left w:val="single" w:sz="6" w:space="0" w:color="auto"/>
                    <w:bottom w:val="single" w:sz="6" w:space="0" w:color="auto"/>
                    <w:right w:val="single" w:sz="6" w:space="0" w:color="auto"/>
                  </w:tcBorders>
                  <w:shd w:val="clear" w:color="auto" w:fill="auto"/>
                  <w:vAlign w:val="center"/>
                </w:tcPr>
                <w:p w14:paraId="52A6D9D6" w14:textId="77777777" w:rsidR="00D42655" w:rsidRPr="005536FB" w:rsidRDefault="00D42655" w:rsidP="00D15F28">
                  <w:pPr>
                    <w:spacing w:after="0" w:line="240" w:lineRule="auto"/>
                    <w:jc w:val="center"/>
                    <w:textAlignment w:val="baseline"/>
                    <w:rPr>
                      <w:rFonts w:ascii="Times New Roman" w:eastAsia="Times New Roman" w:hAnsi="Times New Roman" w:cs="Times New Roman"/>
                      <w:sz w:val="20"/>
                      <w:szCs w:val="20"/>
                      <w:lang w:eastAsia="fi-FI"/>
                    </w:rPr>
                  </w:pPr>
                </w:p>
              </w:tc>
            </w:tr>
            <w:tr w:rsidR="005536FB" w:rsidRPr="005536FB" w14:paraId="543D1B01" w14:textId="77777777" w:rsidTr="00BA1427">
              <w:trPr>
                <w:trHeight w:val="542"/>
              </w:trPr>
              <w:tc>
                <w:tcPr>
                  <w:tcW w:w="752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75A497" w14:textId="77777777" w:rsidR="004C5EFF" w:rsidRPr="005536FB" w:rsidRDefault="004C5EFF" w:rsidP="00D15F28">
                  <w:pPr>
                    <w:spacing w:after="0" w:line="240" w:lineRule="auto"/>
                    <w:textAlignment w:val="baseline"/>
                    <w:rPr>
                      <w:rFonts w:ascii="Times New Roman" w:eastAsia="Times New Roman" w:hAnsi="Times New Roman" w:cs="Times New Roman"/>
                      <w:sz w:val="20"/>
                      <w:szCs w:val="20"/>
                      <w:lang w:eastAsia="fi-FI"/>
                    </w:rPr>
                  </w:pPr>
                  <w:r w:rsidRPr="005536FB">
                    <w:rPr>
                      <w:rFonts w:ascii="Times New Roman" w:eastAsia="Times New Roman" w:hAnsi="Times New Roman" w:cs="Times New Roman"/>
                      <w:b/>
                      <w:bCs/>
                      <w:sz w:val="20"/>
                      <w:szCs w:val="20"/>
                      <w:lang w:eastAsia="fi-FI"/>
                    </w:rPr>
                    <w:t>Total academic credits</w:t>
                  </w:r>
                </w:p>
              </w:tc>
              <w:tc>
                <w:tcPr>
                  <w:tcW w:w="11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E37F84A" w14:textId="77777777" w:rsidR="004C5EFF" w:rsidRPr="005536FB" w:rsidRDefault="004C5EFF" w:rsidP="00D15F28">
                  <w:pPr>
                    <w:spacing w:after="0" w:line="240" w:lineRule="auto"/>
                    <w:jc w:val="center"/>
                    <w:textAlignment w:val="baseline"/>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b/>
                      <w:bCs/>
                      <w:sz w:val="20"/>
                      <w:szCs w:val="20"/>
                      <w:lang w:val="en-US" w:eastAsia="fi-FI"/>
                    </w:rPr>
                    <w:t>56</w:t>
                  </w:r>
                </w:p>
              </w:tc>
            </w:tr>
          </w:tbl>
          <w:p w14:paraId="4741D353" w14:textId="77777777" w:rsidR="00D15F28" w:rsidRPr="005536FB" w:rsidRDefault="00D15F28" w:rsidP="00D15F28">
            <w:pPr>
              <w:rPr>
                <w:rFonts w:ascii="Times New Roman" w:hAnsi="Times New Roman" w:cs="Times New Roman"/>
                <w:sz w:val="20"/>
                <w:szCs w:val="20"/>
                <w:lang w:val="en-US"/>
              </w:rPr>
            </w:pPr>
          </w:p>
        </w:tc>
      </w:tr>
      <w:tr w:rsidR="005536FB" w:rsidRPr="005536FB" w14:paraId="119822C5" w14:textId="77777777" w:rsidTr="00F21F61">
        <w:tc>
          <w:tcPr>
            <w:tcW w:w="88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B6660B1" w14:textId="77777777" w:rsidR="00D15F28" w:rsidRPr="005536FB" w:rsidRDefault="00D15F28" w:rsidP="00D15F28">
            <w:pPr>
              <w:pStyle w:val="Balk2"/>
              <w:rPr>
                <w:rFonts w:ascii="Times New Roman" w:hAnsi="Times New Roman" w:cs="Times New Roman"/>
                <w:color w:val="auto"/>
                <w:sz w:val="20"/>
                <w:szCs w:val="20"/>
                <w:lang w:val="en-US"/>
              </w:rPr>
            </w:pPr>
            <w:bookmarkStart w:id="13" w:name="_Toc137295701"/>
            <w:r w:rsidRPr="005536FB">
              <w:rPr>
                <w:rFonts w:ascii="Times New Roman" w:hAnsi="Times New Roman" w:cs="Times New Roman"/>
                <w:color w:val="auto"/>
                <w:sz w:val="20"/>
                <w:szCs w:val="20"/>
                <w:lang w:val="en-US"/>
              </w:rPr>
              <w:lastRenderedPageBreak/>
              <w:t>4.4 Progression of the studies</w:t>
            </w:r>
            <w:bookmarkEnd w:id="13"/>
          </w:p>
        </w:tc>
      </w:tr>
      <w:tr w:rsidR="00D15F28" w:rsidRPr="005536FB" w14:paraId="40C35800" w14:textId="77777777" w:rsidTr="00F21F61">
        <w:tc>
          <w:tcPr>
            <w:tcW w:w="88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AA973" w14:textId="77777777" w:rsidR="00D15F28" w:rsidRPr="005536FB" w:rsidRDefault="00D15F28" w:rsidP="003B3D81">
            <w:pPr>
              <w:pStyle w:val="paragraph"/>
              <w:textAlignment w:val="baseline"/>
              <w:rPr>
                <w:sz w:val="20"/>
                <w:szCs w:val="20"/>
                <w:lang w:val="en-US"/>
              </w:rPr>
            </w:pPr>
          </w:p>
        </w:tc>
      </w:tr>
    </w:tbl>
    <w:p w14:paraId="2113CCD2" w14:textId="77777777" w:rsidR="00153532" w:rsidRPr="005536FB" w:rsidRDefault="00153532" w:rsidP="00153532">
      <w:pPr>
        <w:rPr>
          <w:rFonts w:ascii="Times New Roman" w:eastAsiaTheme="minorEastAsia" w:hAnsi="Times New Roman" w:cs="Times New Roman"/>
          <w:sz w:val="20"/>
          <w:szCs w:val="20"/>
          <w:lang w:val="ru-RU"/>
        </w:rPr>
      </w:pPr>
    </w:p>
    <w:p w14:paraId="0FA55F72" w14:textId="77777777" w:rsidR="003B3D81" w:rsidRPr="005536FB" w:rsidRDefault="003B3D81">
      <w:pPr>
        <w:rPr>
          <w:rFonts w:ascii="Times New Roman" w:eastAsia="Times New Roman" w:hAnsi="Times New Roman" w:cs="Times New Roman"/>
          <w:b/>
          <w:bCs/>
          <w:sz w:val="20"/>
          <w:szCs w:val="20"/>
          <w:lang w:val="kk-KZ"/>
        </w:rPr>
      </w:pPr>
      <w:r w:rsidRPr="005536FB">
        <w:rPr>
          <w:rFonts w:ascii="Times New Roman" w:eastAsia="Times New Roman" w:hAnsi="Times New Roman" w:cs="Times New Roman"/>
          <w:b/>
          <w:bCs/>
          <w:sz w:val="20"/>
          <w:szCs w:val="20"/>
          <w:lang w:val="kk-KZ"/>
        </w:rPr>
        <w:br w:type="page"/>
      </w:r>
    </w:p>
    <w:p w14:paraId="564B5302" w14:textId="77777777" w:rsidR="003B3D81" w:rsidRPr="005536FB" w:rsidRDefault="003B3D81" w:rsidP="003B3D81">
      <w:pPr>
        <w:shd w:val="clear" w:color="auto" w:fill="FFFFFF"/>
        <w:spacing w:after="0" w:line="240" w:lineRule="auto"/>
        <w:ind w:left="-2" w:hanging="2"/>
        <w:jc w:val="center"/>
        <w:rPr>
          <w:rFonts w:ascii="Times New Roman" w:eastAsia="Times New Roman" w:hAnsi="Times New Roman" w:cs="Times New Roman"/>
          <w:b/>
          <w:bCs/>
          <w:sz w:val="20"/>
          <w:szCs w:val="20"/>
          <w:lang w:val="kk-KZ"/>
        </w:rPr>
        <w:sectPr w:rsidR="003B3D81" w:rsidRPr="005536FB" w:rsidSect="00150C45">
          <w:headerReference w:type="default" r:id="rId13"/>
          <w:footerReference w:type="default" r:id="rId14"/>
          <w:pgSz w:w="11906" w:h="16838"/>
          <w:pgMar w:top="1440" w:right="1440" w:bottom="1440" w:left="1440" w:header="709" w:footer="709" w:gutter="0"/>
          <w:cols w:space="708"/>
          <w:docGrid w:linePitch="360"/>
        </w:sectPr>
      </w:pPr>
    </w:p>
    <w:p w14:paraId="74D81F5D" w14:textId="77777777" w:rsidR="00D42655" w:rsidRPr="005536FB" w:rsidRDefault="00D42655" w:rsidP="00D42655">
      <w:pPr>
        <w:shd w:val="clear" w:color="auto" w:fill="FFFFFF"/>
        <w:spacing w:after="0" w:line="240" w:lineRule="auto"/>
        <w:ind w:left="-2" w:hanging="2"/>
        <w:jc w:val="center"/>
        <w:rPr>
          <w:rFonts w:ascii="Times New Roman" w:eastAsia="Times New Roman" w:hAnsi="Times New Roman" w:cs="Times New Roman"/>
          <w:sz w:val="20"/>
          <w:szCs w:val="20"/>
        </w:rPr>
      </w:pPr>
      <w:r w:rsidRPr="005536FB">
        <w:rPr>
          <w:rFonts w:ascii="Times New Roman" w:eastAsia="Times New Roman" w:hAnsi="Times New Roman" w:cs="Times New Roman"/>
          <w:b/>
          <w:sz w:val="20"/>
          <w:szCs w:val="20"/>
        </w:rPr>
        <w:lastRenderedPageBreak/>
        <w:t>Жоғары білім беру бағдарламасы бойынша НЕГІЗГІ ОҚУ ЖОСПАРЫ / Yüksek Eğitim Alanı TEMEL EĞİTİM PLANI</w:t>
      </w:r>
    </w:p>
    <w:p w14:paraId="22382FB1" w14:textId="77777777" w:rsidR="00D42655" w:rsidRPr="005536FB" w:rsidRDefault="00D42655" w:rsidP="00D42655">
      <w:pPr>
        <w:shd w:val="clear" w:color="auto" w:fill="FFFFFF"/>
        <w:spacing w:after="0" w:line="240" w:lineRule="auto"/>
        <w:ind w:left="-2" w:hanging="2"/>
        <w:jc w:val="center"/>
        <w:rPr>
          <w:rFonts w:ascii="Times New Roman" w:eastAsia="Times New Roman" w:hAnsi="Times New Roman" w:cs="Times New Roman"/>
          <w:b/>
          <w:sz w:val="20"/>
          <w:szCs w:val="20"/>
        </w:rPr>
      </w:pPr>
      <w:r w:rsidRPr="005536FB">
        <w:rPr>
          <w:rFonts w:ascii="Times New Roman" w:eastAsia="Times New Roman" w:hAnsi="Times New Roman" w:cs="Times New Roman"/>
          <w:b/>
          <w:sz w:val="20"/>
          <w:szCs w:val="20"/>
        </w:rPr>
        <w:t>По программе выcшего образования ОСНОВНОЙ УЧЕБНЫЙ ПЛАН / High education program  BASIC EDUCATION PLAN</w:t>
      </w:r>
    </w:p>
    <w:p w14:paraId="608A6B58" w14:textId="77777777" w:rsidR="00D42655" w:rsidRPr="005536FB" w:rsidRDefault="00D42655" w:rsidP="00D42655">
      <w:pPr>
        <w:spacing w:after="0" w:line="240" w:lineRule="auto"/>
        <w:jc w:val="center"/>
        <w:rPr>
          <w:rFonts w:ascii="Times New Roman" w:eastAsia="Times New Roman" w:hAnsi="Times New Roman" w:cs="Times New Roman"/>
          <w:sz w:val="20"/>
          <w:szCs w:val="20"/>
        </w:rPr>
      </w:pPr>
      <w:r w:rsidRPr="005536FB">
        <w:rPr>
          <w:rFonts w:ascii="Times New Roman" w:eastAsia="Times New Roman" w:hAnsi="Times New Roman" w:cs="Times New Roman"/>
          <w:b/>
          <w:sz w:val="20"/>
          <w:szCs w:val="20"/>
        </w:rPr>
        <w:t>6B01521 –Информатика (IP)// 6B01521 -</w:t>
      </w:r>
      <w:r w:rsidRPr="005536FB">
        <w:t xml:space="preserve"> </w:t>
      </w:r>
      <w:r w:rsidRPr="005536FB">
        <w:rPr>
          <w:rFonts w:ascii="Times New Roman" w:eastAsia="Times New Roman" w:hAnsi="Times New Roman" w:cs="Times New Roman"/>
          <w:b/>
          <w:sz w:val="20"/>
          <w:szCs w:val="20"/>
        </w:rPr>
        <w:t>Bilgisayar Bilimi, (IP)/ 6B01521 –Информатика (IP)/6B01521 –</w:t>
      </w:r>
      <w:r w:rsidRPr="005536FB">
        <w:rPr>
          <w:rFonts w:ascii="Times New Roman" w:eastAsia="Times New Roman" w:hAnsi="Times New Roman" w:cs="Times New Roman"/>
          <w:b/>
          <w:sz w:val="28"/>
          <w:szCs w:val="28"/>
        </w:rPr>
        <w:t xml:space="preserve"> </w:t>
      </w:r>
      <w:r w:rsidRPr="005536FB">
        <w:rPr>
          <w:rFonts w:ascii="Times New Roman" w:eastAsia="Times New Roman" w:hAnsi="Times New Roman" w:cs="Times New Roman"/>
          <w:b/>
          <w:sz w:val="20"/>
          <w:szCs w:val="20"/>
          <w:lang w:val="tr-TR"/>
        </w:rPr>
        <w:t>Informatics</w:t>
      </w:r>
      <w:r w:rsidRPr="005536FB">
        <w:rPr>
          <w:rFonts w:ascii="Times New Roman" w:eastAsia="Times New Roman" w:hAnsi="Times New Roman" w:cs="Times New Roman"/>
          <w:b/>
          <w:sz w:val="20"/>
          <w:szCs w:val="20"/>
        </w:rPr>
        <w:t xml:space="preserve"> (IP)</w:t>
      </w:r>
    </w:p>
    <w:p w14:paraId="2385EBE5" w14:textId="77777777" w:rsidR="003B3D81" w:rsidRPr="005536FB" w:rsidRDefault="003B3D81" w:rsidP="003B3D81">
      <w:pPr>
        <w:spacing w:after="0" w:line="240" w:lineRule="auto"/>
        <w:rPr>
          <w:rFonts w:ascii="Times New Roman" w:hAnsi="Times New Roman" w:cs="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4"/>
        <w:gridCol w:w="710"/>
        <w:gridCol w:w="710"/>
        <w:gridCol w:w="569"/>
        <w:gridCol w:w="567"/>
        <w:gridCol w:w="567"/>
        <w:gridCol w:w="709"/>
        <w:gridCol w:w="567"/>
        <w:gridCol w:w="709"/>
        <w:gridCol w:w="571"/>
        <w:gridCol w:w="2521"/>
      </w:tblGrid>
      <w:tr w:rsidR="005536FB" w:rsidRPr="005536FB" w14:paraId="643C4D6C" w14:textId="77777777" w:rsidTr="00F21F61">
        <w:tc>
          <w:tcPr>
            <w:tcW w:w="6934" w:type="dxa"/>
            <w:vMerge w:val="restart"/>
            <w:shd w:val="clear" w:color="auto" w:fill="FFFFFF" w:themeFill="background1"/>
          </w:tcPr>
          <w:p w14:paraId="63B77B31" w14:textId="77777777" w:rsidR="003B3D81" w:rsidRPr="005536FB" w:rsidRDefault="003B3D81" w:rsidP="003B3D81">
            <w:pPr>
              <w:pBdr>
                <w:top w:val="nil"/>
                <w:left w:val="nil"/>
                <w:bottom w:val="nil"/>
                <w:right w:val="nil"/>
                <w:between w:val="nil"/>
              </w:pBdr>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Пәннің (модульдің) атауы /</w:t>
            </w:r>
          </w:p>
          <w:p w14:paraId="10FE0030" w14:textId="77777777" w:rsidR="003B3D81" w:rsidRPr="005536FB" w:rsidRDefault="003B3D81" w:rsidP="003B3D81">
            <w:pPr>
              <w:pBdr>
                <w:top w:val="nil"/>
                <w:left w:val="nil"/>
                <w:bottom w:val="nil"/>
                <w:right w:val="nil"/>
                <w:between w:val="nil"/>
              </w:pBdr>
              <w:ind w:hanging="2"/>
              <w:jc w:val="center"/>
              <w:rPr>
                <w:rFonts w:ascii="Times New Roman" w:eastAsia="Times New Roman" w:hAnsi="Times New Roman" w:cs="Times New Roman"/>
                <w:sz w:val="20"/>
                <w:szCs w:val="20"/>
              </w:rPr>
            </w:pPr>
            <w:r w:rsidRPr="005536FB">
              <w:rPr>
                <w:rFonts w:ascii="Times New Roman" w:eastAsia="Times New Roman" w:hAnsi="Times New Roman" w:cs="Times New Roman"/>
                <w:b/>
                <w:sz w:val="20"/>
                <w:szCs w:val="20"/>
              </w:rPr>
              <w:t xml:space="preserve">Наименование предмета (модуля) / </w:t>
            </w:r>
          </w:p>
          <w:p w14:paraId="7B59EECD" w14:textId="77777777" w:rsidR="003B3D81" w:rsidRPr="005536FB" w:rsidRDefault="003B3D81" w:rsidP="003B3D81">
            <w:pPr>
              <w:pBdr>
                <w:top w:val="nil"/>
                <w:left w:val="nil"/>
                <w:bottom w:val="nil"/>
                <w:right w:val="nil"/>
                <w:between w:val="nil"/>
              </w:pBdr>
              <w:ind w:hanging="2"/>
              <w:jc w:val="center"/>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Subject (module) name </w:t>
            </w:r>
          </w:p>
          <w:p w14:paraId="442B259C" w14:textId="77777777" w:rsidR="003B3D81" w:rsidRPr="005536FB" w:rsidRDefault="003B3D81" w:rsidP="003B3D81">
            <w:pPr>
              <w:ind w:hanging="113"/>
              <w:jc w:val="center"/>
              <w:rPr>
                <w:rFonts w:ascii="Times New Roman" w:hAnsi="Times New Roman" w:cs="Times New Roman"/>
                <w:sz w:val="20"/>
                <w:szCs w:val="20"/>
                <w:lang w:val="en-US"/>
              </w:rPr>
            </w:pPr>
          </w:p>
        </w:tc>
        <w:tc>
          <w:tcPr>
            <w:tcW w:w="710" w:type="dxa"/>
            <w:vMerge w:val="restart"/>
            <w:shd w:val="clear" w:color="auto" w:fill="FFFFFF" w:themeFill="background1"/>
          </w:tcPr>
          <w:p w14:paraId="464EA451" w14:textId="77777777" w:rsidR="003B3D81" w:rsidRPr="005536FB" w:rsidRDefault="003B3D81" w:rsidP="003B3D81">
            <w:pPr>
              <w:jc w:val="cente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eastAsia="fi-FI"/>
              </w:rPr>
              <w:t>ECTS</w:t>
            </w:r>
          </w:p>
        </w:tc>
        <w:tc>
          <w:tcPr>
            <w:tcW w:w="4969" w:type="dxa"/>
            <w:gridSpan w:val="8"/>
            <w:shd w:val="clear" w:color="auto" w:fill="FFFFFF" w:themeFill="background1"/>
          </w:tcPr>
          <w:p w14:paraId="52029EAD" w14:textId="77777777" w:rsidR="003B3D81" w:rsidRPr="005536FB" w:rsidRDefault="003B3D81" w:rsidP="003B3D81">
            <w:pPr>
              <w:jc w:val="center"/>
              <w:rPr>
                <w:rFonts w:ascii="Times New Roman" w:hAnsi="Times New Roman" w:cs="Times New Roman"/>
                <w:b/>
                <w:sz w:val="20"/>
                <w:szCs w:val="20"/>
                <w:lang w:val="kk-KZ"/>
              </w:rPr>
            </w:pPr>
            <w:r w:rsidRPr="005536FB">
              <w:rPr>
                <w:rFonts w:ascii="Times New Roman" w:hAnsi="Times New Roman" w:cs="Times New Roman"/>
                <w:b/>
                <w:sz w:val="20"/>
                <w:szCs w:val="20"/>
                <w:lang w:val="kk-KZ"/>
              </w:rPr>
              <w:t>Бакалавр дәрежесі, 4 академиялық жыл /</w:t>
            </w:r>
            <w:r w:rsidRPr="005536FB">
              <w:rPr>
                <w:rFonts w:ascii="Times New Roman" w:hAnsi="Times New Roman" w:cs="Times New Roman"/>
                <w:sz w:val="20"/>
                <w:szCs w:val="20"/>
                <w:lang w:val="en-US"/>
              </w:rPr>
              <w:t xml:space="preserve"> </w:t>
            </w:r>
            <w:r w:rsidRPr="005536FB">
              <w:rPr>
                <w:rFonts w:ascii="Times New Roman" w:hAnsi="Times New Roman" w:cs="Times New Roman"/>
                <w:b/>
                <w:sz w:val="20"/>
                <w:szCs w:val="20"/>
                <w:lang w:val="kk-KZ"/>
              </w:rPr>
              <w:t>Lisans derecesi, 4 akademik yıl/</w:t>
            </w:r>
            <w:r w:rsidRPr="005536FB">
              <w:rPr>
                <w:rFonts w:ascii="Times New Roman" w:hAnsi="Times New Roman" w:cs="Times New Roman"/>
                <w:sz w:val="20"/>
                <w:szCs w:val="20"/>
                <w:lang w:val="en-US"/>
              </w:rPr>
              <w:t xml:space="preserve"> </w:t>
            </w:r>
            <w:r w:rsidRPr="005536FB">
              <w:rPr>
                <w:rFonts w:ascii="Times New Roman" w:hAnsi="Times New Roman" w:cs="Times New Roman"/>
                <w:b/>
                <w:sz w:val="20"/>
                <w:szCs w:val="20"/>
              </w:rPr>
              <w:t>Степень</w:t>
            </w:r>
            <w:r w:rsidRPr="005536FB">
              <w:rPr>
                <w:rFonts w:ascii="Times New Roman" w:hAnsi="Times New Roman" w:cs="Times New Roman"/>
                <w:b/>
                <w:sz w:val="20"/>
                <w:szCs w:val="20"/>
                <w:lang w:val="en-US"/>
              </w:rPr>
              <w:t xml:space="preserve"> </w:t>
            </w:r>
            <w:r w:rsidRPr="005536FB">
              <w:rPr>
                <w:rFonts w:ascii="Times New Roman" w:hAnsi="Times New Roman" w:cs="Times New Roman"/>
                <w:b/>
                <w:sz w:val="20"/>
                <w:szCs w:val="20"/>
              </w:rPr>
              <w:t>бакалавра</w:t>
            </w:r>
            <w:r w:rsidRPr="005536FB">
              <w:rPr>
                <w:rFonts w:ascii="Times New Roman" w:hAnsi="Times New Roman" w:cs="Times New Roman"/>
                <w:b/>
                <w:sz w:val="20"/>
                <w:szCs w:val="20"/>
                <w:lang w:val="en-US"/>
              </w:rPr>
              <w:t xml:space="preserve">, 4 </w:t>
            </w:r>
            <w:r w:rsidRPr="005536FB">
              <w:rPr>
                <w:rFonts w:ascii="Times New Roman" w:hAnsi="Times New Roman" w:cs="Times New Roman"/>
                <w:b/>
                <w:sz w:val="20"/>
                <w:szCs w:val="20"/>
              </w:rPr>
              <w:t>академических</w:t>
            </w:r>
            <w:r w:rsidRPr="005536FB">
              <w:rPr>
                <w:rFonts w:ascii="Times New Roman" w:hAnsi="Times New Roman" w:cs="Times New Roman"/>
                <w:b/>
                <w:sz w:val="20"/>
                <w:szCs w:val="20"/>
                <w:lang w:val="en-US"/>
              </w:rPr>
              <w:t xml:space="preserve"> </w:t>
            </w:r>
            <w:r w:rsidRPr="005536FB">
              <w:rPr>
                <w:rFonts w:ascii="Times New Roman" w:hAnsi="Times New Roman" w:cs="Times New Roman"/>
                <w:b/>
                <w:sz w:val="20"/>
                <w:szCs w:val="20"/>
              </w:rPr>
              <w:t>года</w:t>
            </w:r>
            <w:r w:rsidRPr="005536FB">
              <w:rPr>
                <w:rFonts w:ascii="Times New Roman" w:hAnsi="Times New Roman" w:cs="Times New Roman"/>
                <w:b/>
                <w:sz w:val="20"/>
                <w:szCs w:val="20"/>
                <w:lang w:val="kk-KZ"/>
              </w:rPr>
              <w:t xml:space="preserve"> / </w:t>
            </w:r>
            <w:r w:rsidRPr="005536FB">
              <w:rPr>
                <w:rFonts w:ascii="Times New Roman" w:hAnsi="Times New Roman" w:cs="Times New Roman"/>
                <w:b/>
                <w:bCs/>
                <w:sz w:val="20"/>
                <w:szCs w:val="20"/>
                <w:lang w:val="en-US"/>
              </w:rPr>
              <w:t>BA degree, 4 academic years</w:t>
            </w:r>
          </w:p>
        </w:tc>
        <w:tc>
          <w:tcPr>
            <w:tcW w:w="2521" w:type="dxa"/>
            <w:vMerge w:val="restart"/>
            <w:shd w:val="clear" w:color="auto" w:fill="FFFFFF" w:themeFill="background1"/>
          </w:tcPr>
          <w:p w14:paraId="498E383A" w14:textId="77777777" w:rsidR="003B3D81" w:rsidRPr="005536FB" w:rsidRDefault="003B3D81" w:rsidP="00F21F61">
            <w:pPr>
              <w:pBdr>
                <w:top w:val="nil"/>
                <w:left w:val="nil"/>
                <w:bottom w:val="nil"/>
                <w:right w:val="nil"/>
                <w:between w:val="nil"/>
              </w:pBdr>
              <w:spacing w:after="0"/>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Пререквизит</w:t>
            </w:r>
          </w:p>
          <w:p w14:paraId="700FD9B1" w14:textId="77777777" w:rsidR="003B3D81" w:rsidRPr="005536FB" w:rsidRDefault="003B3D81" w:rsidP="00F21F61">
            <w:pPr>
              <w:pBdr>
                <w:top w:val="nil"/>
                <w:left w:val="nil"/>
                <w:bottom w:val="nil"/>
                <w:right w:val="nil"/>
                <w:between w:val="nil"/>
              </w:pBdr>
              <w:spacing w:after="0"/>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Постреквизит</w:t>
            </w:r>
          </w:p>
          <w:p w14:paraId="2B1F463A" w14:textId="77777777" w:rsidR="003B3D81" w:rsidRPr="005536FB" w:rsidRDefault="003B3D81" w:rsidP="00F21F61">
            <w:pPr>
              <w:pBdr>
                <w:top w:val="nil"/>
                <w:left w:val="nil"/>
                <w:bottom w:val="nil"/>
                <w:right w:val="nil"/>
                <w:between w:val="nil"/>
              </w:pBdr>
              <w:spacing w:after="0"/>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Çekişmeler</w:t>
            </w:r>
          </w:p>
          <w:p w14:paraId="69D5DA56" w14:textId="77777777" w:rsidR="003B3D81" w:rsidRPr="005536FB" w:rsidRDefault="003B3D81" w:rsidP="00F21F61">
            <w:pPr>
              <w:pBdr>
                <w:top w:val="nil"/>
                <w:left w:val="nil"/>
                <w:bottom w:val="nil"/>
                <w:right w:val="nil"/>
                <w:between w:val="nil"/>
              </w:pBdr>
              <w:spacing w:after="0"/>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Sonra görüşecek</w:t>
            </w:r>
          </w:p>
          <w:p w14:paraId="4C260915" w14:textId="77777777" w:rsidR="003B3D81" w:rsidRPr="005536FB" w:rsidRDefault="003B3D81" w:rsidP="00F21F61">
            <w:pPr>
              <w:pBdr>
                <w:top w:val="nil"/>
                <w:left w:val="nil"/>
                <w:bottom w:val="nil"/>
                <w:right w:val="nil"/>
                <w:between w:val="nil"/>
              </w:pBdr>
              <w:spacing w:after="0"/>
              <w:ind w:hanging="2"/>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Prerequisites</w:t>
            </w:r>
          </w:p>
          <w:p w14:paraId="6A373D6C" w14:textId="77777777" w:rsidR="003B3D81" w:rsidRPr="005536FB" w:rsidRDefault="003B3D81" w:rsidP="00F21F61">
            <w:pPr>
              <w:spacing w:after="0"/>
              <w:jc w:val="center"/>
              <w:rPr>
                <w:rFonts w:ascii="Times New Roman" w:hAnsi="Times New Roman" w:cs="Times New Roman"/>
                <w:sz w:val="20"/>
                <w:szCs w:val="20"/>
                <w:lang w:val="kk-KZ"/>
              </w:rPr>
            </w:pPr>
            <w:r w:rsidRPr="005536FB">
              <w:rPr>
                <w:rFonts w:ascii="Times New Roman" w:eastAsia="Times New Roman" w:hAnsi="Times New Roman" w:cs="Times New Roman"/>
                <w:b/>
                <w:sz w:val="20"/>
                <w:szCs w:val="20"/>
              </w:rPr>
              <w:t>Post-Requisite</w:t>
            </w:r>
          </w:p>
        </w:tc>
      </w:tr>
      <w:tr w:rsidR="005536FB" w:rsidRPr="005536FB" w14:paraId="4BA24BC3" w14:textId="77777777" w:rsidTr="00F21F61">
        <w:tc>
          <w:tcPr>
            <w:tcW w:w="6934" w:type="dxa"/>
            <w:vMerge/>
            <w:shd w:val="clear" w:color="auto" w:fill="FFFFFF" w:themeFill="background1"/>
          </w:tcPr>
          <w:p w14:paraId="7873055E"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6FA1DEE2" w14:textId="77777777" w:rsidR="003B3D81" w:rsidRPr="005536FB" w:rsidRDefault="003B3D81" w:rsidP="003B3D81">
            <w:pPr>
              <w:rPr>
                <w:rFonts w:ascii="Times New Roman" w:hAnsi="Times New Roman" w:cs="Times New Roman"/>
                <w:sz w:val="20"/>
                <w:szCs w:val="20"/>
                <w:lang w:val="kk-KZ"/>
              </w:rPr>
            </w:pPr>
          </w:p>
        </w:tc>
        <w:tc>
          <w:tcPr>
            <w:tcW w:w="1279" w:type="dxa"/>
            <w:gridSpan w:val="2"/>
            <w:shd w:val="clear" w:color="auto" w:fill="FFFFFF" w:themeFill="background1"/>
          </w:tcPr>
          <w:p w14:paraId="2FF06822" w14:textId="77777777" w:rsidR="003B3D81" w:rsidRPr="005536FB" w:rsidRDefault="003B3D81" w:rsidP="003B3D81">
            <w:pPr>
              <w:jc w:val="center"/>
              <w:rPr>
                <w:rFonts w:ascii="Times New Roman" w:hAnsi="Times New Roman" w:cs="Times New Roman"/>
                <w:sz w:val="20"/>
                <w:szCs w:val="20"/>
                <w:lang w:val="en-US"/>
              </w:rPr>
            </w:pPr>
            <w:r w:rsidRPr="005536FB">
              <w:rPr>
                <w:rFonts w:ascii="Times New Roman" w:hAnsi="Times New Roman" w:cs="Times New Roman"/>
                <w:sz w:val="20"/>
                <w:szCs w:val="20"/>
                <w:lang w:val="en-US"/>
              </w:rPr>
              <w:t>I</w:t>
            </w:r>
          </w:p>
        </w:tc>
        <w:tc>
          <w:tcPr>
            <w:tcW w:w="1134" w:type="dxa"/>
            <w:gridSpan w:val="2"/>
            <w:shd w:val="clear" w:color="auto" w:fill="FFFFFF" w:themeFill="background1"/>
          </w:tcPr>
          <w:p w14:paraId="34D7A6B6" w14:textId="77777777" w:rsidR="003B3D81" w:rsidRPr="005536FB" w:rsidRDefault="003B3D81" w:rsidP="003B3D81">
            <w:pPr>
              <w:jc w:val="center"/>
              <w:rPr>
                <w:rFonts w:ascii="Times New Roman" w:hAnsi="Times New Roman" w:cs="Times New Roman"/>
                <w:sz w:val="20"/>
                <w:szCs w:val="20"/>
                <w:lang w:val="en-US"/>
              </w:rPr>
            </w:pPr>
            <w:r w:rsidRPr="005536FB">
              <w:rPr>
                <w:rFonts w:ascii="Times New Roman" w:hAnsi="Times New Roman" w:cs="Times New Roman"/>
                <w:sz w:val="20"/>
                <w:szCs w:val="20"/>
                <w:lang w:val="en-US"/>
              </w:rPr>
              <w:t>II</w:t>
            </w:r>
          </w:p>
        </w:tc>
        <w:tc>
          <w:tcPr>
            <w:tcW w:w="1276" w:type="dxa"/>
            <w:gridSpan w:val="2"/>
            <w:shd w:val="clear" w:color="auto" w:fill="FFFFFF" w:themeFill="background1"/>
          </w:tcPr>
          <w:p w14:paraId="50235D19" w14:textId="77777777" w:rsidR="003B3D81" w:rsidRPr="005536FB" w:rsidRDefault="003B3D81" w:rsidP="003B3D81">
            <w:pPr>
              <w:jc w:val="center"/>
              <w:rPr>
                <w:rFonts w:ascii="Times New Roman" w:hAnsi="Times New Roman" w:cs="Times New Roman"/>
                <w:sz w:val="20"/>
                <w:szCs w:val="20"/>
                <w:lang w:val="en-US"/>
              </w:rPr>
            </w:pPr>
            <w:r w:rsidRPr="005536FB">
              <w:rPr>
                <w:rFonts w:ascii="Times New Roman" w:hAnsi="Times New Roman" w:cs="Times New Roman"/>
                <w:sz w:val="20"/>
                <w:szCs w:val="20"/>
                <w:lang w:val="en-US"/>
              </w:rPr>
              <w:t>III</w:t>
            </w:r>
          </w:p>
        </w:tc>
        <w:tc>
          <w:tcPr>
            <w:tcW w:w="1280" w:type="dxa"/>
            <w:gridSpan w:val="2"/>
            <w:shd w:val="clear" w:color="auto" w:fill="FFFFFF" w:themeFill="background1"/>
          </w:tcPr>
          <w:p w14:paraId="77B75EC5" w14:textId="77777777" w:rsidR="003B3D81" w:rsidRPr="005536FB" w:rsidRDefault="003B3D81" w:rsidP="003B3D81">
            <w:pPr>
              <w:jc w:val="center"/>
              <w:rPr>
                <w:rFonts w:ascii="Times New Roman" w:hAnsi="Times New Roman" w:cs="Times New Roman"/>
                <w:sz w:val="20"/>
                <w:szCs w:val="20"/>
                <w:lang w:val="en-US"/>
              </w:rPr>
            </w:pPr>
            <w:r w:rsidRPr="005536FB">
              <w:rPr>
                <w:rFonts w:ascii="Times New Roman" w:hAnsi="Times New Roman" w:cs="Times New Roman"/>
                <w:sz w:val="20"/>
                <w:szCs w:val="20"/>
                <w:lang w:val="en-US"/>
              </w:rPr>
              <w:t>IV</w:t>
            </w:r>
          </w:p>
        </w:tc>
        <w:tc>
          <w:tcPr>
            <w:tcW w:w="2521" w:type="dxa"/>
            <w:vMerge/>
            <w:shd w:val="clear" w:color="auto" w:fill="FFFFFF" w:themeFill="background1"/>
          </w:tcPr>
          <w:p w14:paraId="50BBB1D6" w14:textId="77777777" w:rsidR="003B3D81" w:rsidRPr="005536FB" w:rsidRDefault="003B3D81" w:rsidP="003B3D81">
            <w:pPr>
              <w:rPr>
                <w:rFonts w:ascii="Times New Roman" w:hAnsi="Times New Roman" w:cs="Times New Roman"/>
                <w:sz w:val="20"/>
                <w:szCs w:val="20"/>
                <w:lang w:val="kk-KZ"/>
              </w:rPr>
            </w:pPr>
          </w:p>
        </w:tc>
      </w:tr>
      <w:tr w:rsidR="005536FB" w:rsidRPr="005536FB" w14:paraId="7C749F9C" w14:textId="77777777" w:rsidTr="00F21F61">
        <w:trPr>
          <w:trHeight w:val="524"/>
        </w:trPr>
        <w:tc>
          <w:tcPr>
            <w:tcW w:w="6934" w:type="dxa"/>
            <w:vMerge/>
            <w:shd w:val="clear" w:color="auto" w:fill="FFFFFF" w:themeFill="background1"/>
          </w:tcPr>
          <w:p w14:paraId="2C415CB2"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628DDEDF" w14:textId="77777777" w:rsidR="003B3D81" w:rsidRPr="005536FB" w:rsidRDefault="003B3D81" w:rsidP="003B3D81">
            <w:pPr>
              <w:rPr>
                <w:rFonts w:ascii="Times New Roman" w:hAnsi="Times New Roman" w:cs="Times New Roman"/>
                <w:sz w:val="20"/>
                <w:szCs w:val="20"/>
                <w:lang w:val="kk-KZ"/>
              </w:rPr>
            </w:pPr>
          </w:p>
        </w:tc>
        <w:tc>
          <w:tcPr>
            <w:tcW w:w="710" w:type="dxa"/>
            <w:shd w:val="clear" w:color="auto" w:fill="FFFFFF" w:themeFill="background1"/>
          </w:tcPr>
          <w:p w14:paraId="77ABF26A"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1 </w:t>
            </w:r>
          </w:p>
        </w:tc>
        <w:tc>
          <w:tcPr>
            <w:tcW w:w="569" w:type="dxa"/>
            <w:shd w:val="clear" w:color="auto" w:fill="FFFFFF" w:themeFill="background1"/>
          </w:tcPr>
          <w:p w14:paraId="1A7FD1CF"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2 </w:t>
            </w:r>
          </w:p>
        </w:tc>
        <w:tc>
          <w:tcPr>
            <w:tcW w:w="567" w:type="dxa"/>
            <w:shd w:val="clear" w:color="auto" w:fill="FFFFFF" w:themeFill="background1"/>
          </w:tcPr>
          <w:p w14:paraId="34A0AB1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567" w:type="dxa"/>
            <w:shd w:val="clear" w:color="auto" w:fill="FFFFFF" w:themeFill="background1"/>
          </w:tcPr>
          <w:p w14:paraId="12CFA636"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4 </w:t>
            </w:r>
          </w:p>
        </w:tc>
        <w:tc>
          <w:tcPr>
            <w:tcW w:w="709" w:type="dxa"/>
            <w:shd w:val="clear" w:color="auto" w:fill="FFFFFF" w:themeFill="background1"/>
          </w:tcPr>
          <w:p w14:paraId="432822D5"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5 </w:t>
            </w:r>
          </w:p>
          <w:p w14:paraId="75CD2E93"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5B80BE81"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6 </w:t>
            </w:r>
          </w:p>
        </w:tc>
        <w:tc>
          <w:tcPr>
            <w:tcW w:w="709" w:type="dxa"/>
            <w:shd w:val="clear" w:color="auto" w:fill="FFFFFF" w:themeFill="background1"/>
          </w:tcPr>
          <w:p w14:paraId="7519338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7 </w:t>
            </w:r>
          </w:p>
        </w:tc>
        <w:tc>
          <w:tcPr>
            <w:tcW w:w="571" w:type="dxa"/>
            <w:shd w:val="clear" w:color="auto" w:fill="FFFFFF" w:themeFill="background1"/>
          </w:tcPr>
          <w:p w14:paraId="62D9B121"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8 </w:t>
            </w:r>
          </w:p>
        </w:tc>
        <w:tc>
          <w:tcPr>
            <w:tcW w:w="2521" w:type="dxa"/>
            <w:vMerge/>
            <w:shd w:val="clear" w:color="auto" w:fill="FFFFFF" w:themeFill="background1"/>
          </w:tcPr>
          <w:p w14:paraId="546D341A" w14:textId="77777777" w:rsidR="003B3D81" w:rsidRPr="005536FB" w:rsidRDefault="003B3D81" w:rsidP="003B3D81">
            <w:pPr>
              <w:rPr>
                <w:rFonts w:ascii="Times New Roman" w:hAnsi="Times New Roman" w:cs="Times New Roman"/>
                <w:sz w:val="20"/>
                <w:szCs w:val="20"/>
                <w:lang w:val="kk-KZ"/>
              </w:rPr>
            </w:pPr>
          </w:p>
        </w:tc>
      </w:tr>
      <w:tr w:rsidR="005536FB" w:rsidRPr="005536FB" w14:paraId="385D2D1B" w14:textId="77777777" w:rsidTr="00F21F61">
        <w:trPr>
          <w:trHeight w:val="144"/>
        </w:trPr>
        <w:tc>
          <w:tcPr>
            <w:tcW w:w="15134" w:type="dxa"/>
            <w:gridSpan w:val="11"/>
            <w:shd w:val="clear" w:color="auto" w:fill="FFFFFF" w:themeFill="background1"/>
          </w:tcPr>
          <w:p w14:paraId="211C1F88" w14:textId="77777777" w:rsidR="003B3D81" w:rsidRPr="005536FB" w:rsidRDefault="003B3D81" w:rsidP="003B3D81">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sz w:val="20"/>
                <w:szCs w:val="20"/>
              </w:rPr>
            </w:pPr>
            <w:r w:rsidRPr="005536FB">
              <w:rPr>
                <w:rFonts w:ascii="Times New Roman" w:eastAsia="Times New Roman" w:hAnsi="Times New Roman" w:cs="Times New Roman"/>
                <w:b/>
                <w:sz w:val="20"/>
                <w:szCs w:val="20"/>
                <w:lang w:val="kk-KZ"/>
              </w:rPr>
              <w:t>Жалпы білім беретін пәндер (ЖБП) циклі /Genel Eğitim Dersler Döngüsü(GED)/ Цикл общеобразовательных дисциплин (ООД)/Cycle of general education (CGE)</w:t>
            </w:r>
            <w:r w:rsidRPr="005536FB">
              <w:rPr>
                <w:rFonts w:ascii="Times New Roman" w:eastAsia="Times New Roman" w:hAnsi="Times New Roman" w:cs="Times New Roman"/>
                <w:b/>
                <w:sz w:val="20"/>
                <w:szCs w:val="20"/>
              </w:rPr>
              <w:t>-</w:t>
            </w:r>
            <w:r w:rsidRPr="005536FB">
              <w:rPr>
                <w:rFonts w:ascii="Times New Roman" w:hAnsi="Times New Roman" w:cs="Times New Roman"/>
                <w:b/>
                <w:sz w:val="20"/>
                <w:szCs w:val="20"/>
                <w:lang w:val="kk-KZ"/>
              </w:rPr>
              <w:t xml:space="preserve"> 56</w:t>
            </w:r>
            <w:r w:rsidRPr="005536FB">
              <w:rPr>
                <w:rFonts w:ascii="Times New Roman" w:eastAsia="Times New Roman" w:hAnsi="Times New Roman" w:cs="Times New Roman"/>
                <w:b/>
                <w:sz w:val="20"/>
                <w:szCs w:val="20"/>
                <w:lang w:val="kk-KZ"/>
              </w:rPr>
              <w:t>акад.кр./akademik kredit/ academ.credits</w:t>
            </w:r>
          </w:p>
          <w:p w14:paraId="4EF2619F" w14:textId="77777777" w:rsidR="003B3D81" w:rsidRPr="005536FB" w:rsidRDefault="003B3D81" w:rsidP="003B3D81">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 xml:space="preserve">Міндетті компонент МК/ Zorunlu bileşen ZB/ Обязательный компонент ОК/ Required component RC -  </w:t>
            </w:r>
            <w:r w:rsidRPr="005536FB">
              <w:rPr>
                <w:rFonts w:ascii="Times New Roman" w:hAnsi="Times New Roman" w:cs="Times New Roman"/>
                <w:b/>
                <w:sz w:val="20"/>
                <w:szCs w:val="20"/>
                <w:lang w:val="kk-KZ"/>
              </w:rPr>
              <w:t>51</w:t>
            </w:r>
            <w:r w:rsidRPr="005536FB">
              <w:rPr>
                <w:rFonts w:ascii="Times New Roman" w:eastAsia="Times New Roman" w:hAnsi="Times New Roman" w:cs="Times New Roman"/>
                <w:b/>
                <w:sz w:val="20"/>
                <w:szCs w:val="20"/>
                <w:lang w:val="kk-KZ"/>
              </w:rPr>
              <w:t>акад.кр./akademik kredit/ academ.credits</w:t>
            </w:r>
          </w:p>
          <w:p w14:paraId="4397F9F6" w14:textId="77777777" w:rsidR="003B3D81" w:rsidRPr="005536FB" w:rsidRDefault="003B3D81" w:rsidP="003B3D81">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bCs/>
                <w:sz w:val="20"/>
                <w:szCs w:val="20"/>
                <w:lang w:val="kk-KZ" w:eastAsia="fi-FI"/>
              </w:rPr>
            </w:pPr>
            <w:r w:rsidRPr="005536FB">
              <w:rPr>
                <w:rFonts w:ascii="Times New Roman" w:hAnsi="Times New Roman" w:cs="Times New Roman"/>
                <w:b/>
                <w:bCs/>
                <w:sz w:val="20"/>
                <w:szCs w:val="20"/>
                <w:lang w:val="kk-KZ"/>
              </w:rPr>
              <w:t xml:space="preserve">             Тандау компоненті </w:t>
            </w:r>
            <w:r w:rsidRPr="005536FB">
              <w:rPr>
                <w:rFonts w:ascii="Times New Roman" w:hAnsi="Times New Roman" w:cs="Times New Roman"/>
                <w:b/>
                <w:bCs/>
                <w:smallCaps/>
                <w:sz w:val="20"/>
                <w:szCs w:val="20"/>
                <w:lang w:val="kk-KZ"/>
              </w:rPr>
              <w:t>(ТК)/</w:t>
            </w:r>
            <w:r w:rsidRPr="005536FB">
              <w:rPr>
                <w:rFonts w:ascii="Times New Roman" w:hAnsi="Times New Roman" w:cs="Times New Roman"/>
                <w:b/>
                <w:bCs/>
                <w:sz w:val="20"/>
                <w:szCs w:val="20"/>
                <w:lang w:val="kk-KZ"/>
              </w:rPr>
              <w:t xml:space="preserve"> Seçmeli bileşen</w:t>
            </w:r>
            <w:r w:rsidRPr="005536FB">
              <w:rPr>
                <w:rFonts w:ascii="Times New Roman" w:hAnsi="Times New Roman" w:cs="Times New Roman"/>
                <w:b/>
                <w:bCs/>
                <w:smallCaps/>
                <w:sz w:val="20"/>
                <w:szCs w:val="20"/>
                <w:lang w:val="kk-KZ"/>
              </w:rPr>
              <w:t xml:space="preserve"> SB/</w:t>
            </w:r>
            <w:r w:rsidRPr="005536FB">
              <w:rPr>
                <w:rFonts w:ascii="Times New Roman" w:hAnsi="Times New Roman" w:cs="Times New Roman"/>
                <w:b/>
                <w:bCs/>
                <w:sz w:val="20"/>
                <w:szCs w:val="20"/>
                <w:lang w:val="kk-KZ"/>
              </w:rPr>
              <w:t xml:space="preserve">Компонент по выбору </w:t>
            </w:r>
            <w:r w:rsidRPr="005536FB">
              <w:rPr>
                <w:rFonts w:ascii="Times New Roman" w:hAnsi="Times New Roman" w:cs="Times New Roman"/>
                <w:b/>
                <w:bCs/>
                <w:smallCaps/>
                <w:sz w:val="20"/>
                <w:szCs w:val="20"/>
                <w:lang w:val="kk-KZ"/>
              </w:rPr>
              <w:t xml:space="preserve">КВ/ </w:t>
            </w:r>
            <w:r w:rsidRPr="005536FB">
              <w:rPr>
                <w:rFonts w:ascii="Times New Roman" w:hAnsi="Times New Roman" w:cs="Times New Roman"/>
                <w:b/>
                <w:bCs/>
                <w:sz w:val="20"/>
                <w:szCs w:val="20"/>
                <w:lang w:val="kk-KZ"/>
              </w:rPr>
              <w:t xml:space="preserve">Component of Choice </w:t>
            </w:r>
            <w:r w:rsidRPr="005536FB">
              <w:rPr>
                <w:rFonts w:ascii="Times New Roman" w:hAnsi="Times New Roman" w:cs="Times New Roman"/>
                <w:b/>
                <w:bCs/>
                <w:smallCaps/>
                <w:sz w:val="20"/>
                <w:szCs w:val="20"/>
                <w:lang w:val="kk-KZ"/>
              </w:rPr>
              <w:t xml:space="preserve">СС – </w:t>
            </w:r>
            <w:r w:rsidRPr="005536FB">
              <w:rPr>
                <w:rFonts w:ascii="Times New Roman" w:hAnsi="Times New Roman" w:cs="Times New Roman"/>
                <w:b/>
                <w:sz w:val="20"/>
                <w:szCs w:val="20"/>
                <w:lang w:val="kk-KZ"/>
              </w:rPr>
              <w:t xml:space="preserve">5 </w:t>
            </w:r>
            <w:r w:rsidRPr="005536FB">
              <w:rPr>
                <w:rFonts w:ascii="Times New Roman" w:eastAsia="Times New Roman" w:hAnsi="Times New Roman" w:cs="Times New Roman"/>
                <w:b/>
                <w:sz w:val="20"/>
                <w:szCs w:val="20"/>
                <w:lang w:val="kk-KZ"/>
              </w:rPr>
              <w:t>акад.кр./akademik kredit/ academ.credits</w:t>
            </w:r>
          </w:p>
        </w:tc>
      </w:tr>
      <w:tr w:rsidR="005536FB" w:rsidRPr="005536FB" w14:paraId="10775A2E" w14:textId="77777777" w:rsidTr="00F21F61">
        <w:trPr>
          <w:trHeight w:val="521"/>
        </w:trPr>
        <w:tc>
          <w:tcPr>
            <w:tcW w:w="15134" w:type="dxa"/>
            <w:gridSpan w:val="11"/>
            <w:shd w:val="clear" w:color="auto" w:fill="FFFFFF" w:themeFill="background1"/>
          </w:tcPr>
          <w:p w14:paraId="69983D5F" w14:textId="77777777" w:rsidR="003B3D81" w:rsidRPr="005536FB" w:rsidRDefault="003B3D81" w:rsidP="003B3D81">
            <w:pPr>
              <w:pBdr>
                <w:top w:val="nil"/>
                <w:left w:val="nil"/>
                <w:bottom w:val="nil"/>
                <w:right w:val="nil"/>
                <w:between w:val="nil"/>
              </w:pBdr>
              <w:shd w:val="clear" w:color="auto" w:fill="FFFFFF"/>
              <w:ind w:hanging="2"/>
              <w:rPr>
                <w:rFonts w:ascii="Times New Roman" w:hAnsi="Times New Roman" w:cs="Times New Roman"/>
                <w:b/>
                <w:sz w:val="20"/>
                <w:szCs w:val="20"/>
                <w:lang w:val="kk-KZ"/>
              </w:rPr>
            </w:pPr>
            <w:r w:rsidRPr="005536FB">
              <w:rPr>
                <w:rFonts w:ascii="Times New Roman" w:hAnsi="Times New Roman" w:cs="Times New Roman"/>
                <w:b/>
                <w:sz w:val="20"/>
                <w:szCs w:val="20"/>
                <w:lang w:val="kk-KZ"/>
              </w:rPr>
              <w:t xml:space="preserve">Тарихи және философиялық құзыреттіліктер модулі / Tarihsel ve Felsefi Yeterlilikler Modülü </w:t>
            </w:r>
            <w:r w:rsidRPr="005536FB">
              <w:rPr>
                <w:rFonts w:ascii="Times New Roman" w:hAnsi="Times New Roman" w:cs="Times New Roman"/>
                <w:b/>
                <w:sz w:val="20"/>
                <w:szCs w:val="20"/>
                <w:lang w:val="tr-TR"/>
              </w:rPr>
              <w:t xml:space="preserve"> </w:t>
            </w:r>
            <w:r w:rsidRPr="005536FB">
              <w:rPr>
                <w:rFonts w:ascii="Times New Roman" w:hAnsi="Times New Roman" w:cs="Times New Roman"/>
                <w:b/>
                <w:sz w:val="20"/>
                <w:szCs w:val="20"/>
                <w:lang w:val="kk-KZ"/>
              </w:rPr>
              <w:t xml:space="preserve">/ </w:t>
            </w:r>
            <w:r w:rsidRPr="005536FB">
              <w:rPr>
                <w:rFonts w:ascii="Times New Roman" w:eastAsia="Times New Roman" w:hAnsi="Times New Roman" w:cs="Times New Roman"/>
                <w:b/>
                <w:bCs/>
                <w:sz w:val="20"/>
                <w:szCs w:val="20"/>
                <w:lang w:val="kk-KZ" w:eastAsia="fi-FI"/>
              </w:rPr>
              <w:t xml:space="preserve">Модуль историко-философских компетенций/ </w:t>
            </w:r>
            <w:r w:rsidRPr="005536FB">
              <w:rPr>
                <w:rFonts w:ascii="Times New Roman" w:hAnsi="Times New Roman" w:cs="Times New Roman"/>
                <w:b/>
                <w:bCs/>
                <w:sz w:val="20"/>
                <w:szCs w:val="20"/>
                <w:lang w:val="kk-KZ"/>
              </w:rPr>
              <w:t>Module of historical and philosophical competencies </w:t>
            </w:r>
          </w:p>
        </w:tc>
      </w:tr>
      <w:tr w:rsidR="005536FB" w:rsidRPr="005536FB" w14:paraId="6C26BDD4" w14:textId="77777777" w:rsidTr="00F21F61">
        <w:tc>
          <w:tcPr>
            <w:tcW w:w="6934" w:type="dxa"/>
            <w:shd w:val="clear" w:color="auto" w:fill="FFFFFF" w:themeFill="background1"/>
          </w:tcPr>
          <w:p w14:paraId="4DCB4311" w14:textId="77777777" w:rsidR="003B3D81" w:rsidRPr="005536FB" w:rsidRDefault="003B3D81" w:rsidP="003B3D81">
            <w:pPr>
              <w:pBdr>
                <w:top w:val="nil"/>
                <w:left w:val="nil"/>
                <w:bottom w:val="nil"/>
                <w:right w:val="nil"/>
                <w:between w:val="nil"/>
              </w:pBdr>
              <w:shd w:val="clear" w:color="auto" w:fill="FFFFFF"/>
              <w:ind w:hanging="2"/>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rPr>
              <w:t>Қазақстан тарихы/KazakistanTarihi/История Казахстана/History of Kazakhstan</w:t>
            </w:r>
          </w:p>
        </w:tc>
        <w:tc>
          <w:tcPr>
            <w:tcW w:w="710" w:type="dxa"/>
            <w:shd w:val="clear" w:color="auto" w:fill="FFFFFF" w:themeFill="background1"/>
          </w:tcPr>
          <w:p w14:paraId="09D8D166"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5</w:t>
            </w:r>
          </w:p>
        </w:tc>
        <w:tc>
          <w:tcPr>
            <w:tcW w:w="710" w:type="dxa"/>
            <w:shd w:val="clear" w:color="auto" w:fill="FFFFFF" w:themeFill="background1"/>
          </w:tcPr>
          <w:p w14:paraId="5DE5F0F2"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8496B0" w:themeFill="text2" w:themeFillTint="99"/>
          </w:tcPr>
          <w:p w14:paraId="59596B46"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shd w:val="clear" w:color="auto" w:fill="FFFFFF" w:themeFill="background1"/>
          </w:tcPr>
          <w:p w14:paraId="567543D4"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6BB80F54"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F30F843"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64B0E7CC"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71B9658F"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707A00BA" w14:textId="77777777" w:rsidR="003B3D81" w:rsidRPr="005536FB" w:rsidRDefault="003B3D81" w:rsidP="003B3D81">
            <w:pPr>
              <w:rPr>
                <w:rFonts w:ascii="Times New Roman" w:hAnsi="Times New Roman" w:cs="Times New Roman"/>
                <w:sz w:val="20"/>
                <w:szCs w:val="20"/>
                <w:lang w:val="kk-KZ"/>
              </w:rPr>
            </w:pPr>
          </w:p>
        </w:tc>
        <w:tc>
          <w:tcPr>
            <w:tcW w:w="2521" w:type="dxa"/>
          </w:tcPr>
          <w:p w14:paraId="137AE16D" w14:textId="77777777" w:rsidR="003B3D81" w:rsidRPr="005536FB" w:rsidRDefault="003B3D81" w:rsidP="003B3D81">
            <w:pPr>
              <w:rPr>
                <w:rFonts w:ascii="Times New Roman" w:hAnsi="Times New Roman" w:cs="Times New Roman"/>
                <w:sz w:val="20"/>
                <w:szCs w:val="20"/>
                <w:lang w:val="kk-KZ"/>
              </w:rPr>
            </w:pPr>
          </w:p>
        </w:tc>
      </w:tr>
      <w:tr w:rsidR="005536FB" w:rsidRPr="005536FB" w14:paraId="26E5441B" w14:textId="77777777" w:rsidTr="00F21F61">
        <w:tc>
          <w:tcPr>
            <w:tcW w:w="6934" w:type="dxa"/>
            <w:shd w:val="clear" w:color="auto" w:fill="FFFFFF" w:themeFill="background1"/>
          </w:tcPr>
          <w:p w14:paraId="254D66CD"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hAnsi="Times New Roman" w:cs="Times New Roman"/>
                <w:sz w:val="20"/>
                <w:szCs w:val="20"/>
                <w:lang w:val="kk-KZ"/>
              </w:rPr>
            </w:pPr>
            <w:r w:rsidRPr="005536FB">
              <w:rPr>
                <w:rFonts w:ascii="Times New Roman" w:eastAsia="Times New Roman" w:hAnsi="Times New Roman" w:cs="Times New Roman"/>
                <w:sz w:val="20"/>
                <w:szCs w:val="20"/>
              </w:rPr>
              <w:t>Философия /Felsefe/Философия/Philosophy</w:t>
            </w:r>
          </w:p>
        </w:tc>
        <w:tc>
          <w:tcPr>
            <w:tcW w:w="710" w:type="dxa"/>
            <w:shd w:val="clear" w:color="auto" w:fill="FFFFFF" w:themeFill="background1"/>
          </w:tcPr>
          <w:p w14:paraId="256D98D2"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5</w:t>
            </w:r>
          </w:p>
        </w:tc>
        <w:tc>
          <w:tcPr>
            <w:tcW w:w="710" w:type="dxa"/>
            <w:shd w:val="clear" w:color="auto" w:fill="8496B0" w:themeFill="text2" w:themeFillTint="99"/>
          </w:tcPr>
          <w:p w14:paraId="788C7BAA"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9" w:type="dxa"/>
            <w:shd w:val="clear" w:color="auto" w:fill="FFFFFF" w:themeFill="background1"/>
          </w:tcPr>
          <w:p w14:paraId="40711E9F"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4EB088F6"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65831EFB"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72486650"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5E89F0D0"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CE84F2D"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2732559B" w14:textId="77777777" w:rsidR="003B3D81" w:rsidRPr="005536FB" w:rsidRDefault="003B3D81" w:rsidP="003B3D81">
            <w:pPr>
              <w:rPr>
                <w:rFonts w:ascii="Times New Roman" w:hAnsi="Times New Roman" w:cs="Times New Roman"/>
                <w:sz w:val="20"/>
                <w:szCs w:val="20"/>
                <w:lang w:val="kk-KZ"/>
              </w:rPr>
            </w:pPr>
          </w:p>
        </w:tc>
        <w:tc>
          <w:tcPr>
            <w:tcW w:w="2521" w:type="dxa"/>
          </w:tcPr>
          <w:p w14:paraId="510AD048" w14:textId="77777777" w:rsidR="003B3D81" w:rsidRPr="005536FB" w:rsidRDefault="003B3D81" w:rsidP="003B3D81">
            <w:pPr>
              <w:rPr>
                <w:rFonts w:ascii="Times New Roman" w:hAnsi="Times New Roman" w:cs="Times New Roman"/>
                <w:sz w:val="20"/>
                <w:szCs w:val="20"/>
                <w:lang w:val="kk-KZ"/>
              </w:rPr>
            </w:pPr>
          </w:p>
        </w:tc>
      </w:tr>
      <w:tr w:rsidR="005536FB" w:rsidRPr="005536FB" w14:paraId="7A919194" w14:textId="77777777" w:rsidTr="00F21F61">
        <w:trPr>
          <w:trHeight w:val="383"/>
        </w:trPr>
        <w:tc>
          <w:tcPr>
            <w:tcW w:w="15134" w:type="dxa"/>
            <w:gridSpan w:val="11"/>
            <w:shd w:val="clear" w:color="auto" w:fill="FFFFFF" w:themeFill="background1"/>
          </w:tcPr>
          <w:p w14:paraId="44729381" w14:textId="77777777" w:rsidR="003B3D81" w:rsidRPr="005536FB" w:rsidRDefault="003B3D81" w:rsidP="003B3D81">
            <w:pPr>
              <w:pBdr>
                <w:top w:val="nil"/>
                <w:left w:val="nil"/>
                <w:bottom w:val="nil"/>
                <w:right w:val="nil"/>
                <w:between w:val="nil"/>
              </w:pBdr>
              <w:shd w:val="clear" w:color="auto" w:fill="FFFFFF"/>
              <w:ind w:hanging="2"/>
              <w:rPr>
                <w:rFonts w:ascii="Times New Roman" w:hAnsi="Times New Roman" w:cs="Times New Roman"/>
                <w:sz w:val="20"/>
                <w:szCs w:val="20"/>
              </w:rPr>
            </w:pPr>
            <w:r w:rsidRPr="005536FB">
              <w:rPr>
                <w:rFonts w:ascii="Times New Roman" w:hAnsi="Times New Roman" w:cs="Times New Roman"/>
                <w:b/>
                <w:sz w:val="20"/>
                <w:szCs w:val="20"/>
                <w:lang w:val="kk-KZ"/>
              </w:rPr>
              <w:t xml:space="preserve">Аспаптық және коммуникациялық </w:t>
            </w:r>
            <w:r w:rsidRPr="005536FB">
              <w:rPr>
                <w:rFonts w:ascii="Times New Roman" w:eastAsia="Times New Roman" w:hAnsi="Times New Roman" w:cs="Times New Roman"/>
                <w:b/>
                <w:bCs/>
                <w:sz w:val="20"/>
                <w:szCs w:val="20"/>
                <w:lang w:val="kk-KZ" w:eastAsia="fi-FI"/>
              </w:rPr>
              <w:t>модуль</w:t>
            </w:r>
            <w:r w:rsidRPr="005536FB">
              <w:rPr>
                <w:rFonts w:ascii="Times New Roman" w:eastAsia="Times New Roman" w:hAnsi="Times New Roman" w:cs="Times New Roman"/>
                <w:b/>
                <w:bCs/>
                <w:sz w:val="20"/>
                <w:szCs w:val="20"/>
                <w:lang w:eastAsia="fi-FI"/>
              </w:rPr>
              <w:t xml:space="preserve">/ </w:t>
            </w:r>
            <w:r w:rsidRPr="005536FB">
              <w:rPr>
                <w:rFonts w:ascii="Times New Roman" w:eastAsia="Times New Roman" w:hAnsi="Times New Roman" w:cs="Times New Roman"/>
                <w:b/>
                <w:bCs/>
                <w:sz w:val="20"/>
                <w:szCs w:val="20"/>
                <w:lang w:val="kk-KZ" w:eastAsia="fi-FI"/>
              </w:rPr>
              <w:t xml:space="preserve">Enstrümantasyon ve iletişim modülü / </w:t>
            </w:r>
            <w:r w:rsidRPr="005536FB">
              <w:rPr>
                <w:rFonts w:ascii="Times New Roman" w:eastAsia="Times New Roman" w:hAnsi="Times New Roman" w:cs="Times New Roman"/>
                <w:b/>
                <w:bCs/>
                <w:sz w:val="20"/>
                <w:szCs w:val="20"/>
                <w:lang w:eastAsia="fi-FI"/>
              </w:rPr>
              <w:t xml:space="preserve">Инструментальный и коммуникационный модуль/ </w:t>
            </w:r>
            <w:r w:rsidRPr="005536FB">
              <w:rPr>
                <w:rFonts w:ascii="Times New Roman" w:hAnsi="Times New Roman" w:cs="Times New Roman"/>
                <w:b/>
                <w:bCs/>
                <w:sz w:val="20"/>
                <w:szCs w:val="20"/>
              </w:rPr>
              <w:t>Instrumental and communication module</w:t>
            </w:r>
            <w:r w:rsidRPr="005536FB">
              <w:rPr>
                <w:rFonts w:ascii="Times New Roman" w:eastAsia="Times New Roman" w:hAnsi="Times New Roman" w:cs="Times New Roman"/>
                <w:sz w:val="20"/>
                <w:szCs w:val="20"/>
                <w:lang w:eastAsia="fi-FI"/>
              </w:rPr>
              <w:t> </w:t>
            </w:r>
          </w:p>
        </w:tc>
      </w:tr>
      <w:tr w:rsidR="005536FB" w:rsidRPr="005536FB" w14:paraId="1D72A2BA" w14:textId="77777777" w:rsidTr="00F21F61">
        <w:tc>
          <w:tcPr>
            <w:tcW w:w="6934" w:type="dxa"/>
            <w:shd w:val="clear" w:color="auto" w:fill="FFFFFF" w:themeFill="background1"/>
          </w:tcPr>
          <w:p w14:paraId="3D8AD32D" w14:textId="77777777" w:rsidR="003B3D81" w:rsidRPr="005536FB" w:rsidRDefault="003B3D81" w:rsidP="0030274C">
            <w:pPr>
              <w:pBdr>
                <w:top w:val="nil"/>
                <w:left w:val="nil"/>
                <w:bottom w:val="nil"/>
                <w:right w:val="nil"/>
                <w:between w:val="nil"/>
              </w:pBdr>
              <w:shd w:val="clear" w:color="auto" w:fill="FFFFFF"/>
              <w:spacing w:after="0"/>
              <w:ind w:hanging="2"/>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 xml:space="preserve">Қазақ (орыс) тілі/Kazak (Rus) Dili </w:t>
            </w:r>
            <w:r w:rsidRPr="005536FB">
              <w:rPr>
                <w:rFonts w:ascii="Times New Roman" w:eastAsia="Times New Roman" w:hAnsi="Times New Roman" w:cs="Times New Roman"/>
                <w:sz w:val="20"/>
                <w:szCs w:val="20"/>
                <w:lang w:val="kk-KZ"/>
              </w:rPr>
              <w:t>/</w:t>
            </w:r>
            <w:r w:rsidRPr="005536FB">
              <w:rPr>
                <w:rFonts w:ascii="Times New Roman" w:eastAsia="Times New Roman" w:hAnsi="Times New Roman" w:cs="Times New Roman"/>
                <w:sz w:val="20"/>
                <w:szCs w:val="20"/>
              </w:rPr>
              <w:t>Казахский (русский) язык/Kazakh(Russian) Language</w:t>
            </w:r>
          </w:p>
        </w:tc>
        <w:tc>
          <w:tcPr>
            <w:tcW w:w="710" w:type="dxa"/>
            <w:shd w:val="clear" w:color="auto" w:fill="FFFFFF" w:themeFill="background1"/>
          </w:tcPr>
          <w:p w14:paraId="11D43B4B" w14:textId="77777777" w:rsidR="003B3D81" w:rsidRPr="005536FB" w:rsidRDefault="003B3D81" w:rsidP="0030274C">
            <w:pPr>
              <w:spacing w:after="0"/>
              <w:rPr>
                <w:rFonts w:ascii="Times New Roman" w:hAnsi="Times New Roman" w:cs="Times New Roman"/>
                <w:sz w:val="20"/>
                <w:szCs w:val="20"/>
                <w:lang w:val="en-US"/>
              </w:rPr>
            </w:pPr>
            <w:r w:rsidRPr="005536FB">
              <w:rPr>
                <w:rFonts w:ascii="Times New Roman" w:hAnsi="Times New Roman" w:cs="Times New Roman"/>
                <w:sz w:val="20"/>
                <w:szCs w:val="20"/>
                <w:lang w:val="en-US"/>
              </w:rPr>
              <w:t>10</w:t>
            </w:r>
          </w:p>
        </w:tc>
        <w:tc>
          <w:tcPr>
            <w:tcW w:w="710" w:type="dxa"/>
            <w:shd w:val="clear" w:color="auto" w:fill="8496B0" w:themeFill="text2" w:themeFillTint="99"/>
          </w:tcPr>
          <w:p w14:paraId="15F36CD6"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9" w:type="dxa"/>
            <w:shd w:val="clear" w:color="auto" w:fill="8496B0" w:themeFill="text2" w:themeFillTint="99"/>
          </w:tcPr>
          <w:p w14:paraId="36A3173F"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shd w:val="clear" w:color="auto" w:fill="FFFFFF" w:themeFill="background1"/>
          </w:tcPr>
          <w:p w14:paraId="29BFACFF"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395C75B3"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2B1C1D4F"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709D2BE6"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58AA0C57" w14:textId="77777777" w:rsidR="003B3D81" w:rsidRPr="005536FB" w:rsidRDefault="003B3D81" w:rsidP="0030274C">
            <w:pPr>
              <w:spacing w:after="0"/>
              <w:rPr>
                <w:rFonts w:ascii="Times New Roman" w:hAnsi="Times New Roman" w:cs="Times New Roman"/>
                <w:sz w:val="20"/>
                <w:szCs w:val="20"/>
                <w:lang w:val="kk-KZ"/>
              </w:rPr>
            </w:pPr>
          </w:p>
        </w:tc>
        <w:tc>
          <w:tcPr>
            <w:tcW w:w="571" w:type="dxa"/>
            <w:shd w:val="clear" w:color="auto" w:fill="FFFFFF" w:themeFill="background1"/>
          </w:tcPr>
          <w:p w14:paraId="0EA85421"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6AB02664"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rPr>
              <w:t xml:space="preserve">Қазақ (орыс) тілі </w:t>
            </w:r>
          </w:p>
          <w:p w14:paraId="02BDB135"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A1</w:t>
            </w:r>
            <w:r w:rsidRPr="005536FB">
              <w:rPr>
                <w:rFonts w:ascii="Times New Roman" w:eastAsia="Times New Roman" w:hAnsi="Times New Roman" w:cs="Times New Roman"/>
                <w:sz w:val="16"/>
                <w:szCs w:val="16"/>
              </w:rPr>
              <w:t xml:space="preserve">- </w:t>
            </w:r>
            <w:r w:rsidRPr="005536FB">
              <w:rPr>
                <w:rFonts w:ascii="Times New Roman" w:eastAsia="Times New Roman" w:hAnsi="Times New Roman" w:cs="Times New Roman"/>
                <w:sz w:val="16"/>
                <w:szCs w:val="16"/>
                <w:lang w:val="kk-KZ"/>
              </w:rPr>
              <w:t>пре</w:t>
            </w:r>
            <w:r w:rsidRPr="005536FB">
              <w:rPr>
                <w:rFonts w:ascii="Times New Roman" w:eastAsia="Times New Roman" w:hAnsi="Times New Roman" w:cs="Times New Roman"/>
                <w:sz w:val="16"/>
                <w:szCs w:val="16"/>
              </w:rPr>
              <w:t xml:space="preserve"> - жоқ, </w:t>
            </w:r>
            <w:r w:rsidRPr="005536FB">
              <w:rPr>
                <w:rFonts w:ascii="Times New Roman" w:eastAsia="Times New Roman" w:hAnsi="Times New Roman" w:cs="Times New Roman"/>
                <w:sz w:val="16"/>
                <w:szCs w:val="16"/>
                <w:lang w:val="kk-KZ"/>
              </w:rPr>
              <w:t>пост</w:t>
            </w:r>
            <w:r w:rsidRPr="005536FB">
              <w:rPr>
                <w:rFonts w:ascii="Times New Roman" w:eastAsia="Times New Roman" w:hAnsi="Times New Roman" w:cs="Times New Roman"/>
                <w:sz w:val="16"/>
                <w:szCs w:val="16"/>
              </w:rPr>
              <w:t xml:space="preserve"> </w:t>
            </w:r>
            <w:r w:rsidRPr="005536FB">
              <w:rPr>
                <w:rFonts w:ascii="Times New Roman" w:eastAsia="Times New Roman" w:hAnsi="Times New Roman" w:cs="Times New Roman"/>
                <w:sz w:val="16"/>
                <w:szCs w:val="16"/>
                <w:lang w:val="kk-KZ"/>
              </w:rPr>
              <w:t>А2/</w:t>
            </w:r>
          </w:p>
          <w:p w14:paraId="424400CA"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В1- пре А2, пост-  В2/</w:t>
            </w:r>
          </w:p>
          <w:p w14:paraId="45DF2A9D" w14:textId="77777777" w:rsidR="003B3D81" w:rsidRPr="005536FB" w:rsidRDefault="003B3D81" w:rsidP="0030274C">
            <w:pPr>
              <w:pBdr>
                <w:top w:val="nil"/>
                <w:left w:val="nil"/>
                <w:bottom w:val="nil"/>
                <w:right w:val="nil"/>
                <w:between w:val="nil"/>
              </w:pBdr>
              <w:spacing w:after="0"/>
              <w:ind w:left="-1" w:hanging="1"/>
              <w:rPr>
                <w:rFonts w:ascii="Times New Roman" w:hAnsi="Times New Roman" w:cs="Times New Roman"/>
                <w:sz w:val="16"/>
                <w:szCs w:val="16"/>
                <w:lang w:val="kk-KZ"/>
              </w:rPr>
            </w:pPr>
            <w:r w:rsidRPr="005536FB">
              <w:rPr>
                <w:rFonts w:ascii="Times New Roman" w:eastAsia="Times New Roman" w:hAnsi="Times New Roman" w:cs="Times New Roman"/>
                <w:sz w:val="16"/>
                <w:szCs w:val="16"/>
                <w:lang w:val="kk-KZ"/>
              </w:rPr>
              <w:t>С1 пре B2, С1-пост жоқ</w:t>
            </w:r>
          </w:p>
        </w:tc>
      </w:tr>
      <w:tr w:rsidR="005536FB" w:rsidRPr="005536FB" w14:paraId="417D653F" w14:textId="77777777" w:rsidTr="00F21F61">
        <w:tc>
          <w:tcPr>
            <w:tcW w:w="6934" w:type="dxa"/>
            <w:shd w:val="clear" w:color="auto" w:fill="FFFFFF" w:themeFill="background1"/>
          </w:tcPr>
          <w:p w14:paraId="51D97D4E" w14:textId="77777777" w:rsidR="003B3D81" w:rsidRPr="005536FB" w:rsidRDefault="003B3D81" w:rsidP="0030274C">
            <w:pPr>
              <w:pBdr>
                <w:top w:val="nil"/>
                <w:left w:val="nil"/>
                <w:bottom w:val="nil"/>
                <w:right w:val="nil"/>
                <w:between w:val="nil"/>
              </w:pBdr>
              <w:shd w:val="clear" w:color="auto" w:fill="FFFFFF"/>
              <w:spacing w:after="0"/>
              <w:ind w:hanging="2"/>
              <w:jc w:val="both"/>
              <w:rPr>
                <w:rFonts w:ascii="Times New Roman" w:hAnsi="Times New Roman" w:cs="Times New Roman"/>
                <w:sz w:val="20"/>
                <w:szCs w:val="20"/>
                <w:lang w:val="kk-KZ" w:eastAsia="ko-KR"/>
              </w:rPr>
            </w:pPr>
            <w:r w:rsidRPr="005536FB">
              <w:rPr>
                <w:rFonts w:ascii="Times New Roman" w:eastAsia="Times New Roman" w:hAnsi="Times New Roman" w:cs="Times New Roman"/>
                <w:sz w:val="20"/>
                <w:szCs w:val="20"/>
                <w:lang w:val="kk-KZ"/>
              </w:rPr>
              <w:t>Шетел тілі/Yabancı dil/Иностранный язык/ForeignLanguage</w:t>
            </w:r>
          </w:p>
        </w:tc>
        <w:tc>
          <w:tcPr>
            <w:tcW w:w="710" w:type="dxa"/>
            <w:shd w:val="clear" w:color="auto" w:fill="FFFFFF" w:themeFill="background1"/>
          </w:tcPr>
          <w:p w14:paraId="1FA8FAF8" w14:textId="77777777" w:rsidR="003B3D81" w:rsidRPr="005536FB" w:rsidRDefault="003B3D81" w:rsidP="0030274C">
            <w:pPr>
              <w:spacing w:after="0"/>
              <w:rPr>
                <w:rFonts w:ascii="Times New Roman" w:hAnsi="Times New Roman" w:cs="Times New Roman"/>
                <w:sz w:val="20"/>
                <w:szCs w:val="20"/>
                <w:lang w:val="en-US"/>
              </w:rPr>
            </w:pPr>
            <w:r w:rsidRPr="005536FB">
              <w:rPr>
                <w:rFonts w:ascii="Times New Roman" w:hAnsi="Times New Roman" w:cs="Times New Roman"/>
                <w:sz w:val="20"/>
                <w:szCs w:val="20"/>
                <w:lang w:val="en-US"/>
              </w:rPr>
              <w:t>10</w:t>
            </w:r>
          </w:p>
        </w:tc>
        <w:tc>
          <w:tcPr>
            <w:tcW w:w="710" w:type="dxa"/>
            <w:shd w:val="clear" w:color="auto" w:fill="8496B0" w:themeFill="text2" w:themeFillTint="99"/>
          </w:tcPr>
          <w:p w14:paraId="30B0C992"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9" w:type="dxa"/>
            <w:shd w:val="clear" w:color="auto" w:fill="8496B0" w:themeFill="text2" w:themeFillTint="99"/>
          </w:tcPr>
          <w:p w14:paraId="0931B8D7"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shd w:val="clear" w:color="auto" w:fill="FFFFFF" w:themeFill="background1"/>
          </w:tcPr>
          <w:p w14:paraId="538CB891"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58916FCF"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5E7B4FEF"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3BB667B4"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5FB54319" w14:textId="77777777" w:rsidR="003B3D81" w:rsidRPr="005536FB" w:rsidRDefault="003B3D81" w:rsidP="0030274C">
            <w:pPr>
              <w:spacing w:after="0"/>
              <w:rPr>
                <w:rFonts w:ascii="Times New Roman" w:hAnsi="Times New Roman" w:cs="Times New Roman"/>
                <w:sz w:val="20"/>
                <w:szCs w:val="20"/>
                <w:lang w:val="kk-KZ"/>
              </w:rPr>
            </w:pPr>
          </w:p>
        </w:tc>
        <w:tc>
          <w:tcPr>
            <w:tcW w:w="571" w:type="dxa"/>
            <w:shd w:val="clear" w:color="auto" w:fill="FFFFFF" w:themeFill="background1"/>
          </w:tcPr>
          <w:p w14:paraId="47DC06B3"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5EF9DB17"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Ағылшын тілі</w:t>
            </w:r>
          </w:p>
          <w:p w14:paraId="3256E7EF"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1 сем- A2- пре - жоқ, пост B1/</w:t>
            </w:r>
          </w:p>
          <w:p w14:paraId="4B0C88DA"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В1- пре А2, пост- жоқ</w:t>
            </w:r>
          </w:p>
          <w:p w14:paraId="3AEAE28C"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 2 сем-В2- пре жоқ,  пост -C1/</w:t>
            </w:r>
          </w:p>
          <w:p w14:paraId="6001D60C" w14:textId="77777777" w:rsidR="003B3D81" w:rsidRPr="005536FB" w:rsidRDefault="003B3D81" w:rsidP="0030274C">
            <w:pPr>
              <w:pBdr>
                <w:top w:val="nil"/>
                <w:left w:val="nil"/>
                <w:bottom w:val="nil"/>
                <w:right w:val="nil"/>
                <w:between w:val="nil"/>
              </w:pBdr>
              <w:spacing w:after="0"/>
              <w:ind w:left="-1" w:hanging="1"/>
              <w:rPr>
                <w:rFonts w:ascii="Times New Roman" w:hAnsi="Times New Roman" w:cs="Times New Roman"/>
                <w:sz w:val="16"/>
                <w:szCs w:val="16"/>
                <w:lang w:val="kk-KZ"/>
              </w:rPr>
            </w:pPr>
            <w:r w:rsidRPr="005536FB">
              <w:rPr>
                <w:rFonts w:ascii="Times New Roman" w:eastAsia="Times New Roman" w:hAnsi="Times New Roman" w:cs="Times New Roman"/>
                <w:sz w:val="16"/>
                <w:szCs w:val="16"/>
                <w:lang w:val="kk-KZ"/>
              </w:rPr>
              <w:t>С1 пре B2, С1-пост жоқ</w:t>
            </w:r>
          </w:p>
        </w:tc>
      </w:tr>
      <w:tr w:rsidR="005536FB" w:rsidRPr="005536FB" w14:paraId="6FD7E5DC" w14:textId="77777777" w:rsidTr="00F21F61">
        <w:tc>
          <w:tcPr>
            <w:tcW w:w="6934" w:type="dxa"/>
            <w:shd w:val="clear" w:color="auto" w:fill="FFFFFF" w:themeFill="background1"/>
          </w:tcPr>
          <w:p w14:paraId="02A20865" w14:textId="77777777" w:rsidR="003B3D81" w:rsidRPr="005536FB" w:rsidRDefault="003B3D81" w:rsidP="003B3D81">
            <w:pPr>
              <w:pBdr>
                <w:top w:val="nil"/>
                <w:left w:val="nil"/>
                <w:bottom w:val="nil"/>
                <w:right w:val="nil"/>
                <w:between w:val="nil"/>
              </w:pBdr>
              <w:shd w:val="clear" w:color="auto" w:fill="FFFFFF"/>
              <w:ind w:right="-85" w:hanging="2"/>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lastRenderedPageBreak/>
              <w:t xml:space="preserve">Ақпараттық-коммуникациялық технологиялар /Bilişim veİletişimTeknolojileri /Информационно-коммуникационные технологии /Information and communication technology </w:t>
            </w:r>
          </w:p>
        </w:tc>
        <w:tc>
          <w:tcPr>
            <w:tcW w:w="710" w:type="dxa"/>
            <w:shd w:val="clear" w:color="auto" w:fill="FFFFFF" w:themeFill="background1"/>
          </w:tcPr>
          <w:p w14:paraId="1D28AA63"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10" w:type="dxa"/>
            <w:shd w:val="clear" w:color="auto" w:fill="FFFFFF" w:themeFill="background1"/>
          </w:tcPr>
          <w:p w14:paraId="3C1D6B70"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4FAF7F81"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1ABB4D36"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shd w:val="clear" w:color="auto" w:fill="FFFFFF" w:themeFill="background1"/>
          </w:tcPr>
          <w:p w14:paraId="1E8DBFD3"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3F04C5C3"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3523A7F3"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33EEF483"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71271A42" w14:textId="77777777" w:rsidR="003B3D81" w:rsidRPr="005536FB" w:rsidRDefault="003B3D81" w:rsidP="003B3D81">
            <w:pPr>
              <w:rPr>
                <w:rFonts w:ascii="Times New Roman" w:hAnsi="Times New Roman" w:cs="Times New Roman"/>
                <w:sz w:val="20"/>
                <w:szCs w:val="20"/>
                <w:lang w:val="kk-KZ"/>
              </w:rPr>
            </w:pPr>
          </w:p>
        </w:tc>
        <w:tc>
          <w:tcPr>
            <w:tcW w:w="2521" w:type="dxa"/>
          </w:tcPr>
          <w:p w14:paraId="0427398F" w14:textId="77777777" w:rsidR="003B3D81" w:rsidRPr="005536FB" w:rsidRDefault="003B3D81" w:rsidP="003B3D81">
            <w:pPr>
              <w:rPr>
                <w:rFonts w:ascii="Times New Roman" w:hAnsi="Times New Roman" w:cs="Times New Roman"/>
                <w:sz w:val="20"/>
                <w:szCs w:val="20"/>
                <w:lang w:val="kk-KZ"/>
              </w:rPr>
            </w:pPr>
          </w:p>
        </w:tc>
      </w:tr>
      <w:tr w:rsidR="005536FB" w:rsidRPr="005536FB" w14:paraId="589696EE" w14:textId="77777777" w:rsidTr="00F21F61">
        <w:trPr>
          <w:trHeight w:val="164"/>
        </w:trPr>
        <w:tc>
          <w:tcPr>
            <w:tcW w:w="15134" w:type="dxa"/>
            <w:gridSpan w:val="11"/>
            <w:shd w:val="clear" w:color="auto" w:fill="FFFFFF" w:themeFill="background1"/>
          </w:tcPr>
          <w:p w14:paraId="489A0AA1" w14:textId="77777777" w:rsidR="003B3D81" w:rsidRPr="005536FB" w:rsidRDefault="003B3D81" w:rsidP="003B3D81">
            <w:pPr>
              <w:pBdr>
                <w:top w:val="nil"/>
                <w:left w:val="nil"/>
                <w:bottom w:val="nil"/>
                <w:right w:val="nil"/>
                <w:between w:val="nil"/>
              </w:pBdr>
              <w:shd w:val="clear" w:color="auto" w:fill="FFFFFF"/>
              <w:ind w:right="-85" w:hanging="2"/>
              <w:rPr>
                <w:rFonts w:ascii="Times New Roman" w:hAnsi="Times New Roman" w:cs="Times New Roman"/>
                <w:b/>
                <w:sz w:val="20"/>
                <w:szCs w:val="20"/>
                <w:lang w:val="kk-KZ"/>
              </w:rPr>
            </w:pPr>
            <w:r w:rsidRPr="005536FB">
              <w:rPr>
                <w:rFonts w:ascii="Times New Roman" w:hAnsi="Times New Roman" w:cs="Times New Roman"/>
                <w:b/>
                <w:sz w:val="20"/>
                <w:szCs w:val="20"/>
                <w:lang w:val="kk-KZ"/>
              </w:rPr>
              <w:t xml:space="preserve">Әлеуметтік-саяси білім модулі/ Sosyo-politik bilgi modülü / </w:t>
            </w:r>
            <w:r w:rsidRPr="005536FB">
              <w:rPr>
                <w:rFonts w:ascii="Times New Roman" w:eastAsia="Times New Roman" w:hAnsi="Times New Roman" w:cs="Times New Roman"/>
                <w:b/>
                <w:bCs/>
                <w:sz w:val="20"/>
                <w:szCs w:val="20"/>
                <w:lang w:val="kk-KZ" w:eastAsia="fi-FI"/>
              </w:rPr>
              <w:t xml:space="preserve">Модуль социально-политических знаний/ </w:t>
            </w:r>
            <w:r w:rsidRPr="005536FB">
              <w:rPr>
                <w:rFonts w:ascii="Times New Roman" w:hAnsi="Times New Roman" w:cs="Times New Roman"/>
                <w:b/>
                <w:bCs/>
                <w:sz w:val="20"/>
                <w:szCs w:val="20"/>
                <w:lang w:val="kk-KZ"/>
              </w:rPr>
              <w:t>Module of socio-political knowledge</w:t>
            </w:r>
          </w:p>
        </w:tc>
      </w:tr>
      <w:tr w:rsidR="005536FB" w:rsidRPr="005536FB" w14:paraId="2A28FD86" w14:textId="77777777" w:rsidTr="00F21F61">
        <w:tc>
          <w:tcPr>
            <w:tcW w:w="6934" w:type="dxa"/>
            <w:vMerge w:val="restart"/>
            <w:shd w:val="clear" w:color="auto" w:fill="FFFFFF" w:themeFill="background1"/>
          </w:tcPr>
          <w:p w14:paraId="24291D80"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10" w:type="dxa"/>
            <w:vMerge w:val="restart"/>
            <w:shd w:val="clear" w:color="auto" w:fill="FFFFFF" w:themeFill="background1"/>
          </w:tcPr>
          <w:p w14:paraId="585D86B3"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8</w:t>
            </w:r>
          </w:p>
        </w:tc>
        <w:tc>
          <w:tcPr>
            <w:tcW w:w="710" w:type="dxa"/>
            <w:shd w:val="clear" w:color="auto" w:fill="FFFFFF" w:themeFill="background1"/>
          </w:tcPr>
          <w:p w14:paraId="17055AA5"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437328B5"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33ED8D82"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3B5A815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shd w:val="clear" w:color="auto" w:fill="FFFFFF" w:themeFill="background1"/>
          </w:tcPr>
          <w:p w14:paraId="1A2049D6"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63BD53CF"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71450776"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003C1CDA" w14:textId="77777777" w:rsidR="003B3D81" w:rsidRPr="005536FB" w:rsidRDefault="003B3D81" w:rsidP="003B3D81">
            <w:pPr>
              <w:rPr>
                <w:rFonts w:ascii="Times New Roman" w:hAnsi="Times New Roman" w:cs="Times New Roman"/>
                <w:sz w:val="20"/>
                <w:szCs w:val="20"/>
                <w:lang w:val="kk-KZ"/>
              </w:rPr>
            </w:pPr>
          </w:p>
        </w:tc>
        <w:tc>
          <w:tcPr>
            <w:tcW w:w="2521" w:type="dxa"/>
          </w:tcPr>
          <w:p w14:paraId="1D2B88BA" w14:textId="77777777" w:rsidR="003B3D81" w:rsidRPr="005536FB" w:rsidRDefault="003B3D81" w:rsidP="003B3D81">
            <w:pPr>
              <w:rPr>
                <w:rFonts w:ascii="Times New Roman" w:hAnsi="Times New Roman" w:cs="Times New Roman"/>
                <w:sz w:val="20"/>
                <w:szCs w:val="20"/>
                <w:lang w:val="kk-KZ"/>
              </w:rPr>
            </w:pPr>
          </w:p>
        </w:tc>
      </w:tr>
      <w:tr w:rsidR="005536FB" w:rsidRPr="005536FB" w14:paraId="11F8EED6" w14:textId="77777777" w:rsidTr="00F21F61">
        <w:tc>
          <w:tcPr>
            <w:tcW w:w="6934" w:type="dxa"/>
            <w:vMerge/>
            <w:shd w:val="clear" w:color="auto" w:fill="FFFFFF" w:themeFill="background1"/>
          </w:tcPr>
          <w:p w14:paraId="0192B727"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748912DB" w14:textId="77777777" w:rsidR="003B3D81" w:rsidRPr="005536FB" w:rsidRDefault="003B3D81" w:rsidP="003B3D81">
            <w:pPr>
              <w:rPr>
                <w:rFonts w:ascii="Times New Roman" w:hAnsi="Times New Roman" w:cs="Times New Roman"/>
                <w:sz w:val="20"/>
                <w:szCs w:val="20"/>
              </w:rPr>
            </w:pPr>
          </w:p>
        </w:tc>
        <w:tc>
          <w:tcPr>
            <w:tcW w:w="710" w:type="dxa"/>
            <w:shd w:val="clear" w:color="auto" w:fill="FFFFFF" w:themeFill="background1"/>
          </w:tcPr>
          <w:p w14:paraId="49A54489"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64430D37"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7B5EE1D3"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020A5C9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shd w:val="clear" w:color="auto" w:fill="FFFFFF" w:themeFill="background1"/>
          </w:tcPr>
          <w:p w14:paraId="628F7103"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33EF5D9B"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0E6C1CE"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2FA59BAF" w14:textId="77777777" w:rsidR="003B3D81" w:rsidRPr="005536FB" w:rsidRDefault="003B3D81" w:rsidP="003B3D81">
            <w:pPr>
              <w:rPr>
                <w:rFonts w:ascii="Times New Roman" w:hAnsi="Times New Roman" w:cs="Times New Roman"/>
                <w:sz w:val="20"/>
                <w:szCs w:val="20"/>
                <w:lang w:val="kk-KZ"/>
              </w:rPr>
            </w:pPr>
          </w:p>
        </w:tc>
        <w:tc>
          <w:tcPr>
            <w:tcW w:w="2521" w:type="dxa"/>
          </w:tcPr>
          <w:p w14:paraId="7F52439E" w14:textId="77777777" w:rsidR="003B3D81" w:rsidRPr="005536FB" w:rsidRDefault="003B3D81" w:rsidP="003B3D81">
            <w:pPr>
              <w:rPr>
                <w:rFonts w:ascii="Times New Roman" w:hAnsi="Times New Roman" w:cs="Times New Roman"/>
                <w:sz w:val="20"/>
                <w:szCs w:val="20"/>
                <w:lang w:val="kk-KZ"/>
              </w:rPr>
            </w:pPr>
          </w:p>
        </w:tc>
      </w:tr>
      <w:tr w:rsidR="005536FB" w:rsidRPr="005536FB" w14:paraId="450951C4" w14:textId="77777777" w:rsidTr="00F21F61">
        <w:tc>
          <w:tcPr>
            <w:tcW w:w="6934" w:type="dxa"/>
            <w:vMerge/>
            <w:shd w:val="clear" w:color="auto" w:fill="FFFFFF" w:themeFill="background1"/>
          </w:tcPr>
          <w:p w14:paraId="15EF4F4D"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18C2025C" w14:textId="77777777" w:rsidR="003B3D81" w:rsidRPr="005536FB" w:rsidRDefault="003B3D81" w:rsidP="003B3D81">
            <w:pPr>
              <w:rPr>
                <w:rFonts w:ascii="Times New Roman" w:hAnsi="Times New Roman" w:cs="Times New Roman"/>
                <w:sz w:val="20"/>
                <w:szCs w:val="20"/>
              </w:rPr>
            </w:pPr>
          </w:p>
        </w:tc>
        <w:tc>
          <w:tcPr>
            <w:tcW w:w="710" w:type="dxa"/>
            <w:shd w:val="clear" w:color="auto" w:fill="FFFFFF" w:themeFill="background1"/>
          </w:tcPr>
          <w:p w14:paraId="65E13E8A"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0D291A0A"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7CD8A64E"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1E70F2C7"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shd w:val="clear" w:color="auto" w:fill="FFFFFF" w:themeFill="background1"/>
          </w:tcPr>
          <w:p w14:paraId="6E1E7A42"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22451823"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4FBBA864"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6D37EE93" w14:textId="77777777" w:rsidR="003B3D81" w:rsidRPr="005536FB" w:rsidRDefault="003B3D81" w:rsidP="003B3D81">
            <w:pPr>
              <w:rPr>
                <w:rFonts w:ascii="Times New Roman" w:hAnsi="Times New Roman" w:cs="Times New Roman"/>
                <w:sz w:val="20"/>
                <w:szCs w:val="20"/>
                <w:lang w:val="kk-KZ"/>
              </w:rPr>
            </w:pPr>
          </w:p>
        </w:tc>
        <w:tc>
          <w:tcPr>
            <w:tcW w:w="2521" w:type="dxa"/>
          </w:tcPr>
          <w:p w14:paraId="15C86CF9" w14:textId="77777777" w:rsidR="003B3D81" w:rsidRPr="005536FB" w:rsidRDefault="003B3D81" w:rsidP="003B3D81">
            <w:pPr>
              <w:rPr>
                <w:rFonts w:ascii="Times New Roman" w:hAnsi="Times New Roman" w:cs="Times New Roman"/>
                <w:sz w:val="20"/>
                <w:szCs w:val="20"/>
                <w:lang w:val="kk-KZ"/>
              </w:rPr>
            </w:pPr>
          </w:p>
        </w:tc>
      </w:tr>
      <w:tr w:rsidR="005536FB" w:rsidRPr="005536FB" w14:paraId="5B0F0FCB" w14:textId="77777777" w:rsidTr="00F21F61">
        <w:tc>
          <w:tcPr>
            <w:tcW w:w="6934" w:type="dxa"/>
            <w:vMerge/>
            <w:shd w:val="clear" w:color="auto" w:fill="FFFFFF" w:themeFill="background1"/>
          </w:tcPr>
          <w:p w14:paraId="1192A6B8"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4212A481" w14:textId="77777777" w:rsidR="003B3D81" w:rsidRPr="005536FB" w:rsidRDefault="003B3D81" w:rsidP="003B3D81">
            <w:pPr>
              <w:rPr>
                <w:rFonts w:ascii="Times New Roman" w:hAnsi="Times New Roman" w:cs="Times New Roman"/>
                <w:sz w:val="20"/>
                <w:szCs w:val="20"/>
                <w:lang w:val="en-US"/>
              </w:rPr>
            </w:pPr>
          </w:p>
        </w:tc>
        <w:tc>
          <w:tcPr>
            <w:tcW w:w="710" w:type="dxa"/>
            <w:shd w:val="clear" w:color="auto" w:fill="FFFFFF" w:themeFill="background1"/>
          </w:tcPr>
          <w:p w14:paraId="603DC386"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3C82E3A4"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0463DD01"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06221B5A"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shd w:val="clear" w:color="auto" w:fill="FFFFFF" w:themeFill="background1"/>
          </w:tcPr>
          <w:p w14:paraId="657FF0B5"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7842459D"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21758D86"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35C32054" w14:textId="77777777" w:rsidR="003B3D81" w:rsidRPr="005536FB" w:rsidRDefault="003B3D81" w:rsidP="003B3D81">
            <w:pPr>
              <w:rPr>
                <w:rFonts w:ascii="Times New Roman" w:hAnsi="Times New Roman" w:cs="Times New Roman"/>
                <w:sz w:val="20"/>
                <w:szCs w:val="20"/>
                <w:lang w:val="kk-KZ"/>
              </w:rPr>
            </w:pPr>
          </w:p>
        </w:tc>
        <w:tc>
          <w:tcPr>
            <w:tcW w:w="2521" w:type="dxa"/>
          </w:tcPr>
          <w:p w14:paraId="19BBF768" w14:textId="77777777" w:rsidR="003B3D81" w:rsidRPr="005536FB" w:rsidRDefault="003B3D81" w:rsidP="003B3D81">
            <w:pPr>
              <w:rPr>
                <w:rFonts w:ascii="Times New Roman" w:hAnsi="Times New Roman" w:cs="Times New Roman"/>
                <w:sz w:val="20"/>
                <w:szCs w:val="20"/>
                <w:lang w:val="kk-KZ"/>
              </w:rPr>
            </w:pPr>
          </w:p>
        </w:tc>
      </w:tr>
      <w:tr w:rsidR="005536FB" w:rsidRPr="005536FB" w14:paraId="385D51DB" w14:textId="77777777" w:rsidTr="00F21F61">
        <w:tc>
          <w:tcPr>
            <w:tcW w:w="15134" w:type="dxa"/>
            <w:gridSpan w:val="11"/>
            <w:shd w:val="clear" w:color="auto" w:fill="FFFFFF" w:themeFill="background1"/>
          </w:tcPr>
          <w:p w14:paraId="6BDDD5BB" w14:textId="77777777" w:rsidR="003B3D81" w:rsidRPr="005536FB" w:rsidRDefault="003B3D81" w:rsidP="003B3D81">
            <w:pPr>
              <w:tabs>
                <w:tab w:val="left" w:pos="1309"/>
              </w:tabs>
              <w:rPr>
                <w:rFonts w:ascii="Times New Roman" w:hAnsi="Times New Roman" w:cs="Times New Roman"/>
                <w:sz w:val="20"/>
                <w:szCs w:val="20"/>
                <w:lang w:val="kk-KZ"/>
              </w:rPr>
            </w:pPr>
            <w:r w:rsidRPr="005536FB">
              <w:rPr>
                <w:rFonts w:ascii="Times New Roman" w:hAnsi="Times New Roman" w:cs="Times New Roman"/>
                <w:b/>
                <w:sz w:val="20"/>
                <w:szCs w:val="20"/>
                <w:lang w:val="kk-KZ"/>
              </w:rPr>
              <w:t>Денсаулықты нығайту модулі/ Sağlığın teşviki modülü /</w:t>
            </w:r>
            <w:r w:rsidRPr="005536FB">
              <w:rPr>
                <w:rFonts w:ascii="Times New Roman" w:eastAsia="Times New Roman" w:hAnsi="Times New Roman" w:cs="Times New Roman"/>
                <w:b/>
                <w:bCs/>
                <w:sz w:val="20"/>
                <w:szCs w:val="20"/>
                <w:lang w:val="kk-KZ" w:eastAsia="fi-FI"/>
              </w:rPr>
              <w:t xml:space="preserve">Модуль укрепления здоровья / </w:t>
            </w:r>
            <w:r w:rsidRPr="005536FB">
              <w:rPr>
                <w:rFonts w:ascii="Times New Roman" w:hAnsi="Times New Roman" w:cs="Times New Roman"/>
                <w:b/>
                <w:bCs/>
                <w:sz w:val="20"/>
                <w:szCs w:val="20"/>
                <w:lang w:val="kk-KZ"/>
              </w:rPr>
              <w:t>Health Promotion module</w:t>
            </w:r>
            <w:r w:rsidRPr="005536FB">
              <w:rPr>
                <w:rFonts w:ascii="Times New Roman" w:eastAsia="Times New Roman" w:hAnsi="Times New Roman" w:cs="Times New Roman"/>
                <w:sz w:val="20"/>
                <w:szCs w:val="20"/>
                <w:lang w:val="kk-KZ" w:eastAsia="fi-FI"/>
              </w:rPr>
              <w:t> </w:t>
            </w:r>
          </w:p>
        </w:tc>
      </w:tr>
      <w:tr w:rsidR="005536FB" w:rsidRPr="005536FB" w14:paraId="79302E09" w14:textId="77777777" w:rsidTr="00F21F61">
        <w:tc>
          <w:tcPr>
            <w:tcW w:w="6934" w:type="dxa"/>
            <w:shd w:val="clear" w:color="auto" w:fill="FFFFFF" w:themeFill="background1"/>
          </w:tcPr>
          <w:p w14:paraId="6F1A2030"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Денешынықтыру/BedenEğitimi/Физическая культура/PhysicalCulture</w:t>
            </w:r>
          </w:p>
        </w:tc>
        <w:tc>
          <w:tcPr>
            <w:tcW w:w="710" w:type="dxa"/>
            <w:shd w:val="clear" w:color="auto" w:fill="FFFFFF" w:themeFill="background1"/>
          </w:tcPr>
          <w:p w14:paraId="5851C547"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8</w:t>
            </w:r>
          </w:p>
        </w:tc>
        <w:tc>
          <w:tcPr>
            <w:tcW w:w="710" w:type="dxa"/>
            <w:shd w:val="clear" w:color="auto" w:fill="8496B0" w:themeFill="text2" w:themeFillTint="99"/>
          </w:tcPr>
          <w:p w14:paraId="540A07B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569" w:type="dxa"/>
            <w:shd w:val="clear" w:color="auto" w:fill="8496B0" w:themeFill="text2" w:themeFillTint="99"/>
          </w:tcPr>
          <w:p w14:paraId="1FD7BA6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567" w:type="dxa"/>
            <w:shd w:val="clear" w:color="auto" w:fill="8496B0" w:themeFill="text2" w:themeFillTint="99"/>
          </w:tcPr>
          <w:p w14:paraId="32179621"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567" w:type="dxa"/>
            <w:shd w:val="clear" w:color="auto" w:fill="8496B0" w:themeFill="text2" w:themeFillTint="99"/>
          </w:tcPr>
          <w:p w14:paraId="4DE7421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shd w:val="clear" w:color="auto" w:fill="FFFFFF" w:themeFill="background1"/>
          </w:tcPr>
          <w:p w14:paraId="3BE00902"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1CC66D97"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36707DC" w14:textId="77777777" w:rsidR="003B3D81" w:rsidRPr="005536FB" w:rsidRDefault="003B3D81" w:rsidP="003B3D81">
            <w:pPr>
              <w:rPr>
                <w:rFonts w:ascii="Times New Roman" w:hAnsi="Times New Roman" w:cs="Times New Roman"/>
                <w:sz w:val="20"/>
                <w:szCs w:val="20"/>
                <w:lang w:val="kk-KZ"/>
              </w:rPr>
            </w:pPr>
          </w:p>
        </w:tc>
        <w:tc>
          <w:tcPr>
            <w:tcW w:w="571" w:type="dxa"/>
            <w:shd w:val="clear" w:color="auto" w:fill="FFFFFF" w:themeFill="background1"/>
          </w:tcPr>
          <w:p w14:paraId="22A539C6" w14:textId="77777777" w:rsidR="003B3D81" w:rsidRPr="005536FB" w:rsidRDefault="003B3D81" w:rsidP="003B3D81">
            <w:pPr>
              <w:rPr>
                <w:rFonts w:ascii="Times New Roman" w:hAnsi="Times New Roman" w:cs="Times New Roman"/>
                <w:sz w:val="20"/>
                <w:szCs w:val="20"/>
                <w:lang w:val="kk-KZ"/>
              </w:rPr>
            </w:pPr>
          </w:p>
        </w:tc>
        <w:tc>
          <w:tcPr>
            <w:tcW w:w="2521" w:type="dxa"/>
          </w:tcPr>
          <w:p w14:paraId="37A612E8" w14:textId="77777777" w:rsidR="003B3D81" w:rsidRPr="005536FB" w:rsidRDefault="003B3D81" w:rsidP="003B3D81">
            <w:pPr>
              <w:rPr>
                <w:rFonts w:ascii="Times New Roman" w:hAnsi="Times New Roman" w:cs="Times New Roman"/>
                <w:sz w:val="20"/>
                <w:szCs w:val="20"/>
                <w:lang w:val="kk-KZ"/>
              </w:rPr>
            </w:pPr>
          </w:p>
        </w:tc>
      </w:tr>
      <w:tr w:rsidR="005536FB" w:rsidRPr="005536FB" w14:paraId="5D92DC18" w14:textId="77777777" w:rsidTr="00F21F61">
        <w:tc>
          <w:tcPr>
            <w:tcW w:w="15134" w:type="dxa"/>
            <w:gridSpan w:val="11"/>
            <w:shd w:val="clear" w:color="auto" w:fill="FFFFFF" w:themeFill="background1"/>
          </w:tcPr>
          <w:p w14:paraId="486314B7" w14:textId="77777777" w:rsidR="003B3D81" w:rsidRPr="005536FB" w:rsidRDefault="003B3D81" w:rsidP="003B3D81">
            <w:pPr>
              <w:rPr>
                <w:rFonts w:ascii="Times New Roman" w:hAnsi="Times New Roman" w:cs="Times New Roman"/>
                <w:b/>
                <w:bCs/>
                <w:sz w:val="20"/>
                <w:szCs w:val="20"/>
                <w:lang w:val="kk-KZ"/>
              </w:rPr>
            </w:pPr>
            <w:r w:rsidRPr="005536FB">
              <w:rPr>
                <w:rFonts w:ascii="Times New Roman" w:eastAsia="Times New Roman" w:hAnsi="Times New Roman" w:cs="Times New Roman"/>
                <w:b/>
                <w:sz w:val="20"/>
                <w:szCs w:val="20"/>
                <w:lang w:val="kk-KZ"/>
              </w:rPr>
              <w:t xml:space="preserve">Модуль-Қоғамдық даму негіздері/ </w:t>
            </w:r>
            <w:r w:rsidRPr="005536FB">
              <w:rPr>
                <w:rFonts w:ascii="Times New Roman" w:eastAsia="Times New Roman" w:hAnsi="Times New Roman" w:cs="Times New Roman"/>
                <w:b/>
                <w:sz w:val="20"/>
                <w:szCs w:val="20"/>
              </w:rPr>
              <w:t>M</w:t>
            </w:r>
            <w:r w:rsidRPr="005536FB">
              <w:rPr>
                <w:rFonts w:ascii="Times New Roman" w:eastAsia="Times New Roman" w:hAnsi="Times New Roman" w:cs="Times New Roman"/>
                <w:b/>
                <w:sz w:val="20"/>
                <w:szCs w:val="20"/>
                <w:lang w:val="kk-KZ"/>
              </w:rPr>
              <w:t>odül</w:t>
            </w:r>
            <w:r w:rsidRPr="005536FB">
              <w:rPr>
                <w:rFonts w:ascii="Times New Roman" w:eastAsia="Times New Roman" w:hAnsi="Times New Roman" w:cs="Times New Roman"/>
                <w:b/>
                <w:sz w:val="20"/>
                <w:szCs w:val="20"/>
              </w:rPr>
              <w:t xml:space="preserve"> -</w:t>
            </w:r>
            <w:r w:rsidRPr="005536FB">
              <w:rPr>
                <w:rFonts w:ascii="Times New Roman" w:hAnsi="Times New Roman" w:cs="Times New Roman"/>
                <w:b/>
                <w:bCs/>
                <w:sz w:val="20"/>
                <w:szCs w:val="20"/>
                <w:lang w:val="kk-KZ"/>
              </w:rPr>
              <w:t xml:space="preserve"> Sosyal gelişimin temelleri</w:t>
            </w:r>
            <w:r w:rsidRPr="005536FB">
              <w:rPr>
                <w:rFonts w:ascii="Times New Roman" w:eastAsia="Times New Roman" w:hAnsi="Times New Roman" w:cs="Times New Roman"/>
                <w:b/>
                <w:sz w:val="20"/>
                <w:szCs w:val="20"/>
                <w:lang w:val="kk-KZ"/>
              </w:rPr>
              <w:t xml:space="preserve"> / Модуль-Основы общественного развития/</w:t>
            </w:r>
            <w:r w:rsidRPr="005536FB">
              <w:rPr>
                <w:rFonts w:ascii="Times New Roman" w:eastAsia="Times New Roman" w:hAnsi="Times New Roman" w:cs="Times New Roman"/>
                <w:b/>
                <w:sz w:val="20"/>
                <w:szCs w:val="20"/>
              </w:rPr>
              <w:t xml:space="preserve"> </w:t>
            </w:r>
            <w:r w:rsidRPr="005536FB">
              <w:rPr>
                <w:rFonts w:ascii="Times New Roman" w:eastAsia="Times New Roman" w:hAnsi="Times New Roman" w:cs="Times New Roman"/>
                <w:b/>
                <w:sz w:val="20"/>
                <w:szCs w:val="20"/>
                <w:shd w:val="clear" w:color="auto" w:fill="FFFFFF" w:themeFill="background1"/>
                <w:lang w:val="kk-KZ"/>
              </w:rPr>
              <w:t>Module</w:t>
            </w:r>
            <w:r w:rsidRPr="005536FB">
              <w:rPr>
                <w:rFonts w:ascii="Times New Roman" w:eastAsia="Times New Roman" w:hAnsi="Times New Roman" w:cs="Times New Roman"/>
                <w:b/>
                <w:sz w:val="20"/>
                <w:szCs w:val="20"/>
                <w:shd w:val="clear" w:color="auto" w:fill="FFFFFF" w:themeFill="background1"/>
              </w:rPr>
              <w:t>-</w:t>
            </w:r>
            <w:r w:rsidRPr="005536FB">
              <w:rPr>
                <w:rFonts w:ascii="Times New Roman" w:eastAsia="Times New Roman" w:hAnsi="Times New Roman" w:cs="Times New Roman"/>
                <w:b/>
                <w:sz w:val="20"/>
                <w:szCs w:val="20"/>
                <w:lang w:val="kk-KZ"/>
              </w:rPr>
              <w:t xml:space="preserve"> Тhe basis of social development</w:t>
            </w:r>
          </w:p>
          <w:p w14:paraId="1C1E9DA7" w14:textId="77777777" w:rsidR="003B3D81" w:rsidRPr="005536FB" w:rsidRDefault="003B3D81" w:rsidP="003B3D81">
            <w:pPr>
              <w:rPr>
                <w:rFonts w:ascii="Times New Roman" w:hAnsi="Times New Roman" w:cs="Times New Roman"/>
                <w:b/>
                <w:bCs/>
                <w:sz w:val="20"/>
                <w:szCs w:val="20"/>
                <w:lang w:val="kk-KZ"/>
              </w:rPr>
            </w:pPr>
            <w:r w:rsidRPr="005536FB">
              <w:rPr>
                <w:rFonts w:ascii="Times New Roman" w:hAnsi="Times New Roman" w:cs="Times New Roman"/>
                <w:b/>
                <w:bCs/>
                <w:sz w:val="20"/>
                <w:szCs w:val="20"/>
                <w:lang w:val="kk-KZ"/>
              </w:rPr>
              <w:t xml:space="preserve">Тандау компоненті </w:t>
            </w:r>
            <w:r w:rsidRPr="005536FB">
              <w:rPr>
                <w:rFonts w:ascii="Times New Roman" w:hAnsi="Times New Roman" w:cs="Times New Roman"/>
                <w:b/>
                <w:bCs/>
                <w:smallCaps/>
                <w:sz w:val="20"/>
                <w:szCs w:val="20"/>
                <w:lang w:val="kk-KZ"/>
              </w:rPr>
              <w:t>(ТК)/</w:t>
            </w:r>
            <w:r w:rsidRPr="005536FB">
              <w:rPr>
                <w:rFonts w:ascii="Times New Roman" w:hAnsi="Times New Roman" w:cs="Times New Roman"/>
                <w:b/>
                <w:bCs/>
                <w:sz w:val="20"/>
                <w:szCs w:val="20"/>
                <w:lang w:val="kk-KZ"/>
              </w:rPr>
              <w:t xml:space="preserve"> Seçmeli bileşen</w:t>
            </w:r>
            <w:r w:rsidRPr="005536FB">
              <w:rPr>
                <w:rFonts w:ascii="Times New Roman" w:hAnsi="Times New Roman" w:cs="Times New Roman"/>
                <w:b/>
                <w:bCs/>
                <w:smallCaps/>
                <w:sz w:val="20"/>
                <w:szCs w:val="20"/>
                <w:lang w:val="kk-KZ"/>
              </w:rPr>
              <w:t xml:space="preserve"> SB/</w:t>
            </w:r>
            <w:r w:rsidRPr="005536FB">
              <w:rPr>
                <w:rFonts w:ascii="Times New Roman" w:hAnsi="Times New Roman" w:cs="Times New Roman"/>
                <w:b/>
                <w:bCs/>
                <w:sz w:val="20"/>
                <w:szCs w:val="20"/>
                <w:lang w:val="kk-KZ"/>
              </w:rPr>
              <w:t xml:space="preserve">Компонент по выбору </w:t>
            </w:r>
            <w:r w:rsidRPr="005536FB">
              <w:rPr>
                <w:rFonts w:ascii="Times New Roman" w:hAnsi="Times New Roman" w:cs="Times New Roman"/>
                <w:b/>
                <w:bCs/>
                <w:smallCaps/>
                <w:sz w:val="20"/>
                <w:szCs w:val="20"/>
                <w:lang w:val="kk-KZ"/>
              </w:rPr>
              <w:t xml:space="preserve">КВ/ </w:t>
            </w:r>
            <w:r w:rsidRPr="005536FB">
              <w:rPr>
                <w:rFonts w:ascii="Times New Roman" w:hAnsi="Times New Roman" w:cs="Times New Roman"/>
                <w:b/>
                <w:bCs/>
                <w:sz w:val="20"/>
                <w:szCs w:val="20"/>
                <w:lang w:val="kk-KZ"/>
              </w:rPr>
              <w:t xml:space="preserve">Component of Choice </w:t>
            </w:r>
            <w:r w:rsidRPr="005536FB">
              <w:rPr>
                <w:rFonts w:ascii="Times New Roman" w:hAnsi="Times New Roman" w:cs="Times New Roman"/>
                <w:b/>
                <w:bCs/>
                <w:smallCaps/>
                <w:sz w:val="20"/>
                <w:szCs w:val="20"/>
                <w:lang w:val="kk-KZ"/>
              </w:rPr>
              <w:t>СС</w:t>
            </w:r>
            <w:r w:rsidRPr="005536FB">
              <w:rPr>
                <w:rFonts w:ascii="Times New Roman" w:hAnsi="Times New Roman" w:cs="Times New Roman"/>
                <w:b/>
                <w:bCs/>
                <w:sz w:val="20"/>
                <w:szCs w:val="20"/>
                <w:lang w:val="kk-KZ"/>
              </w:rPr>
              <w:t xml:space="preserve"> </w:t>
            </w:r>
          </w:p>
        </w:tc>
      </w:tr>
      <w:tr w:rsidR="005536FB" w:rsidRPr="005536FB" w14:paraId="6487F3B6" w14:textId="77777777" w:rsidTr="00F21F61">
        <w:tc>
          <w:tcPr>
            <w:tcW w:w="6934" w:type="dxa"/>
          </w:tcPr>
          <w:p w14:paraId="6612690C" w14:textId="77777777" w:rsidR="003B3D81" w:rsidRPr="005536FB" w:rsidRDefault="003B3D81" w:rsidP="003B3D81">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Экономика, кәсіпкерлік және бизнес  негіздері /Ekonomi, girişimcilik ve iş temelleri/Экономика, Основы Предпринимательства и бизнеса/</w:t>
            </w:r>
            <w:r w:rsidR="0099116B" w:rsidRPr="005536FB">
              <w:rPr>
                <w:rFonts w:ascii="Times New Roman" w:hAnsi="Times New Roman" w:cs="Times New Roman"/>
                <w:sz w:val="20"/>
                <w:szCs w:val="20"/>
              </w:rPr>
              <w:t xml:space="preserve"> </w:t>
            </w:r>
            <w:r w:rsidR="0099116B" w:rsidRPr="005536FB">
              <w:rPr>
                <w:rFonts w:ascii="Times New Roman" w:eastAsia="Times New Roman" w:hAnsi="Times New Roman" w:cs="Times New Roman"/>
                <w:sz w:val="20"/>
                <w:szCs w:val="20"/>
                <w:lang w:val="kk-KZ"/>
              </w:rPr>
              <w:t>Economic and Business Research Methods</w:t>
            </w:r>
          </w:p>
        </w:tc>
        <w:tc>
          <w:tcPr>
            <w:tcW w:w="710" w:type="dxa"/>
            <w:vMerge w:val="restart"/>
          </w:tcPr>
          <w:p w14:paraId="6B54D383"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10" w:type="dxa"/>
          </w:tcPr>
          <w:p w14:paraId="304346D8" w14:textId="77777777" w:rsidR="003B3D81" w:rsidRPr="005536FB" w:rsidRDefault="003B3D81" w:rsidP="003B3D81">
            <w:pPr>
              <w:rPr>
                <w:rFonts w:ascii="Times New Roman" w:hAnsi="Times New Roman" w:cs="Times New Roman"/>
                <w:sz w:val="20"/>
                <w:szCs w:val="20"/>
                <w:lang w:val="kk-KZ"/>
              </w:rPr>
            </w:pPr>
          </w:p>
        </w:tc>
        <w:tc>
          <w:tcPr>
            <w:tcW w:w="569" w:type="dxa"/>
          </w:tcPr>
          <w:p w14:paraId="2001A8DC" w14:textId="77777777" w:rsidR="003B3D81" w:rsidRPr="005536FB" w:rsidRDefault="003B3D81" w:rsidP="003B3D81">
            <w:pPr>
              <w:rPr>
                <w:rFonts w:ascii="Times New Roman" w:hAnsi="Times New Roman" w:cs="Times New Roman"/>
                <w:sz w:val="20"/>
                <w:szCs w:val="20"/>
                <w:lang w:val="kk-KZ"/>
              </w:rPr>
            </w:pPr>
          </w:p>
        </w:tc>
        <w:tc>
          <w:tcPr>
            <w:tcW w:w="567" w:type="dxa"/>
            <w:vMerge w:val="restart"/>
            <w:shd w:val="clear" w:color="auto" w:fill="8496B0" w:themeFill="text2" w:themeFillTint="99"/>
          </w:tcPr>
          <w:p w14:paraId="7AB7B1F9"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tcPr>
          <w:p w14:paraId="7433842E" w14:textId="77777777" w:rsidR="003B3D81" w:rsidRPr="005536FB" w:rsidRDefault="003B3D81" w:rsidP="003B3D81">
            <w:pPr>
              <w:rPr>
                <w:rFonts w:ascii="Times New Roman" w:hAnsi="Times New Roman" w:cs="Times New Roman"/>
                <w:sz w:val="20"/>
                <w:szCs w:val="20"/>
                <w:lang w:val="kk-KZ"/>
              </w:rPr>
            </w:pPr>
          </w:p>
        </w:tc>
        <w:tc>
          <w:tcPr>
            <w:tcW w:w="709" w:type="dxa"/>
          </w:tcPr>
          <w:p w14:paraId="7762DA1C" w14:textId="77777777" w:rsidR="003B3D81" w:rsidRPr="005536FB" w:rsidRDefault="003B3D81" w:rsidP="003B3D81">
            <w:pPr>
              <w:rPr>
                <w:rFonts w:ascii="Times New Roman" w:hAnsi="Times New Roman" w:cs="Times New Roman"/>
                <w:sz w:val="20"/>
                <w:szCs w:val="20"/>
                <w:lang w:val="kk-KZ"/>
              </w:rPr>
            </w:pPr>
          </w:p>
        </w:tc>
        <w:tc>
          <w:tcPr>
            <w:tcW w:w="567" w:type="dxa"/>
          </w:tcPr>
          <w:p w14:paraId="265658B0" w14:textId="77777777" w:rsidR="003B3D81" w:rsidRPr="005536FB" w:rsidRDefault="003B3D81" w:rsidP="003B3D81">
            <w:pPr>
              <w:rPr>
                <w:rFonts w:ascii="Times New Roman" w:hAnsi="Times New Roman" w:cs="Times New Roman"/>
                <w:sz w:val="20"/>
                <w:szCs w:val="20"/>
                <w:lang w:val="kk-KZ"/>
              </w:rPr>
            </w:pPr>
          </w:p>
        </w:tc>
        <w:tc>
          <w:tcPr>
            <w:tcW w:w="709" w:type="dxa"/>
          </w:tcPr>
          <w:p w14:paraId="59951CCC" w14:textId="77777777" w:rsidR="003B3D81" w:rsidRPr="005536FB" w:rsidRDefault="003B3D81" w:rsidP="003B3D81">
            <w:pPr>
              <w:rPr>
                <w:rFonts w:ascii="Times New Roman" w:hAnsi="Times New Roman" w:cs="Times New Roman"/>
                <w:sz w:val="20"/>
                <w:szCs w:val="20"/>
                <w:lang w:val="kk-KZ"/>
              </w:rPr>
            </w:pPr>
          </w:p>
        </w:tc>
        <w:tc>
          <w:tcPr>
            <w:tcW w:w="571" w:type="dxa"/>
          </w:tcPr>
          <w:p w14:paraId="487E952D" w14:textId="77777777" w:rsidR="003B3D81" w:rsidRPr="005536FB" w:rsidRDefault="003B3D81" w:rsidP="003B3D81">
            <w:pPr>
              <w:rPr>
                <w:rFonts w:ascii="Times New Roman" w:hAnsi="Times New Roman" w:cs="Times New Roman"/>
                <w:sz w:val="20"/>
                <w:szCs w:val="20"/>
                <w:lang w:val="kk-KZ"/>
              </w:rPr>
            </w:pPr>
          </w:p>
        </w:tc>
        <w:tc>
          <w:tcPr>
            <w:tcW w:w="2521" w:type="dxa"/>
          </w:tcPr>
          <w:p w14:paraId="3B2DBBBC" w14:textId="77777777" w:rsidR="003B3D81" w:rsidRPr="005536FB" w:rsidRDefault="003B3D81" w:rsidP="003B3D81">
            <w:pPr>
              <w:rPr>
                <w:rFonts w:ascii="Times New Roman" w:hAnsi="Times New Roman" w:cs="Times New Roman"/>
                <w:sz w:val="20"/>
                <w:szCs w:val="20"/>
                <w:lang w:val="kk-KZ"/>
              </w:rPr>
            </w:pPr>
          </w:p>
        </w:tc>
      </w:tr>
      <w:tr w:rsidR="005536FB" w:rsidRPr="005536FB" w14:paraId="4DA74D55" w14:textId="77777777" w:rsidTr="00F21F61">
        <w:tc>
          <w:tcPr>
            <w:tcW w:w="6934" w:type="dxa"/>
          </w:tcPr>
          <w:p w14:paraId="4E9D73D8" w14:textId="77777777" w:rsidR="003B3D81" w:rsidRPr="005536FB" w:rsidRDefault="003B3D81" w:rsidP="003B3D81">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Сыбайлас жемқорлыққа қарсы мәдениет негіздері/Rüşvetle Mücadele Esasları/</w:t>
            </w:r>
            <w:r w:rsidRPr="005536FB">
              <w:rPr>
                <w:rFonts w:ascii="Times New Roman" w:eastAsia="Times New Roman" w:hAnsi="Times New Roman" w:cs="Times New Roman"/>
                <w:sz w:val="20"/>
                <w:szCs w:val="20"/>
              </w:rPr>
              <w:t>Основы</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антикоррупционной</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культуры/</w:t>
            </w:r>
            <w:r w:rsidR="0099116B" w:rsidRPr="005536FB">
              <w:rPr>
                <w:rFonts w:ascii="Times New Roman" w:hAnsi="Times New Roman" w:cs="Times New Roman"/>
                <w:sz w:val="20"/>
                <w:szCs w:val="20"/>
              </w:rPr>
              <w:t xml:space="preserve"> </w:t>
            </w:r>
            <w:r w:rsidR="0099116B" w:rsidRPr="005536FB">
              <w:rPr>
                <w:rFonts w:ascii="Times New Roman" w:eastAsia="Times New Roman" w:hAnsi="Times New Roman" w:cs="Times New Roman"/>
                <w:sz w:val="20"/>
                <w:szCs w:val="20"/>
              </w:rPr>
              <w:t>Research skills in the field of law and anti-corruption</w:t>
            </w:r>
          </w:p>
        </w:tc>
        <w:tc>
          <w:tcPr>
            <w:tcW w:w="710" w:type="dxa"/>
            <w:vMerge/>
          </w:tcPr>
          <w:p w14:paraId="0972006F" w14:textId="77777777" w:rsidR="003B3D81" w:rsidRPr="005536FB" w:rsidRDefault="003B3D81" w:rsidP="003B3D81">
            <w:pPr>
              <w:rPr>
                <w:rFonts w:ascii="Times New Roman" w:hAnsi="Times New Roman" w:cs="Times New Roman"/>
                <w:sz w:val="20"/>
                <w:szCs w:val="20"/>
              </w:rPr>
            </w:pPr>
          </w:p>
        </w:tc>
        <w:tc>
          <w:tcPr>
            <w:tcW w:w="710" w:type="dxa"/>
          </w:tcPr>
          <w:p w14:paraId="7587696E" w14:textId="77777777" w:rsidR="003B3D81" w:rsidRPr="005536FB" w:rsidRDefault="003B3D81" w:rsidP="003B3D81">
            <w:pPr>
              <w:rPr>
                <w:rFonts w:ascii="Times New Roman" w:hAnsi="Times New Roman" w:cs="Times New Roman"/>
                <w:sz w:val="20"/>
                <w:szCs w:val="20"/>
                <w:lang w:val="kk-KZ"/>
              </w:rPr>
            </w:pPr>
          </w:p>
        </w:tc>
        <w:tc>
          <w:tcPr>
            <w:tcW w:w="569" w:type="dxa"/>
          </w:tcPr>
          <w:p w14:paraId="66E48942" w14:textId="77777777" w:rsidR="003B3D81" w:rsidRPr="005536FB" w:rsidRDefault="003B3D81" w:rsidP="003B3D81">
            <w:pPr>
              <w:rPr>
                <w:rFonts w:ascii="Times New Roman" w:hAnsi="Times New Roman" w:cs="Times New Roman"/>
                <w:sz w:val="20"/>
                <w:szCs w:val="20"/>
                <w:lang w:val="kk-KZ"/>
              </w:rPr>
            </w:pPr>
          </w:p>
        </w:tc>
        <w:tc>
          <w:tcPr>
            <w:tcW w:w="567" w:type="dxa"/>
            <w:vMerge/>
            <w:shd w:val="clear" w:color="auto" w:fill="8496B0" w:themeFill="text2" w:themeFillTint="99"/>
          </w:tcPr>
          <w:p w14:paraId="6872A32F" w14:textId="77777777" w:rsidR="003B3D81" w:rsidRPr="005536FB" w:rsidRDefault="003B3D81" w:rsidP="003B3D81">
            <w:pPr>
              <w:rPr>
                <w:rFonts w:ascii="Times New Roman" w:hAnsi="Times New Roman" w:cs="Times New Roman"/>
                <w:sz w:val="20"/>
                <w:szCs w:val="20"/>
                <w:lang w:val="kk-KZ"/>
              </w:rPr>
            </w:pPr>
          </w:p>
        </w:tc>
        <w:tc>
          <w:tcPr>
            <w:tcW w:w="567" w:type="dxa"/>
          </w:tcPr>
          <w:p w14:paraId="10EB25BB" w14:textId="77777777" w:rsidR="003B3D81" w:rsidRPr="005536FB" w:rsidRDefault="003B3D81" w:rsidP="003B3D81">
            <w:pPr>
              <w:rPr>
                <w:rFonts w:ascii="Times New Roman" w:hAnsi="Times New Roman" w:cs="Times New Roman"/>
                <w:sz w:val="20"/>
                <w:szCs w:val="20"/>
                <w:lang w:val="kk-KZ"/>
              </w:rPr>
            </w:pPr>
          </w:p>
        </w:tc>
        <w:tc>
          <w:tcPr>
            <w:tcW w:w="709" w:type="dxa"/>
          </w:tcPr>
          <w:p w14:paraId="281340BD" w14:textId="77777777" w:rsidR="003B3D81" w:rsidRPr="005536FB" w:rsidRDefault="003B3D81" w:rsidP="003B3D81">
            <w:pPr>
              <w:rPr>
                <w:rFonts w:ascii="Times New Roman" w:hAnsi="Times New Roman" w:cs="Times New Roman"/>
                <w:sz w:val="20"/>
                <w:szCs w:val="20"/>
                <w:lang w:val="kk-KZ"/>
              </w:rPr>
            </w:pPr>
          </w:p>
        </w:tc>
        <w:tc>
          <w:tcPr>
            <w:tcW w:w="567" w:type="dxa"/>
          </w:tcPr>
          <w:p w14:paraId="05A76948" w14:textId="77777777" w:rsidR="003B3D81" w:rsidRPr="005536FB" w:rsidRDefault="003B3D81" w:rsidP="003B3D81">
            <w:pPr>
              <w:rPr>
                <w:rFonts w:ascii="Times New Roman" w:hAnsi="Times New Roman" w:cs="Times New Roman"/>
                <w:sz w:val="20"/>
                <w:szCs w:val="20"/>
                <w:lang w:val="kk-KZ"/>
              </w:rPr>
            </w:pPr>
          </w:p>
        </w:tc>
        <w:tc>
          <w:tcPr>
            <w:tcW w:w="709" w:type="dxa"/>
          </w:tcPr>
          <w:p w14:paraId="027EA1BD" w14:textId="77777777" w:rsidR="003B3D81" w:rsidRPr="005536FB" w:rsidRDefault="003B3D81" w:rsidP="003B3D81">
            <w:pPr>
              <w:rPr>
                <w:rFonts w:ascii="Times New Roman" w:hAnsi="Times New Roman" w:cs="Times New Roman"/>
                <w:sz w:val="20"/>
                <w:szCs w:val="20"/>
                <w:lang w:val="kk-KZ"/>
              </w:rPr>
            </w:pPr>
          </w:p>
        </w:tc>
        <w:tc>
          <w:tcPr>
            <w:tcW w:w="571" w:type="dxa"/>
          </w:tcPr>
          <w:p w14:paraId="4F0F7413" w14:textId="77777777" w:rsidR="003B3D81" w:rsidRPr="005536FB" w:rsidRDefault="003B3D81" w:rsidP="003B3D81">
            <w:pPr>
              <w:rPr>
                <w:rFonts w:ascii="Times New Roman" w:hAnsi="Times New Roman" w:cs="Times New Roman"/>
                <w:sz w:val="20"/>
                <w:szCs w:val="20"/>
                <w:lang w:val="kk-KZ"/>
              </w:rPr>
            </w:pPr>
          </w:p>
        </w:tc>
        <w:tc>
          <w:tcPr>
            <w:tcW w:w="2521" w:type="dxa"/>
          </w:tcPr>
          <w:p w14:paraId="1EE4E163" w14:textId="77777777" w:rsidR="003B3D81" w:rsidRPr="005536FB" w:rsidRDefault="003B3D81" w:rsidP="003B3D81">
            <w:pPr>
              <w:rPr>
                <w:rFonts w:ascii="Times New Roman" w:hAnsi="Times New Roman" w:cs="Times New Roman"/>
                <w:sz w:val="20"/>
                <w:szCs w:val="20"/>
                <w:lang w:val="kk-KZ"/>
              </w:rPr>
            </w:pPr>
          </w:p>
        </w:tc>
      </w:tr>
      <w:tr w:rsidR="005536FB" w:rsidRPr="005536FB" w14:paraId="332880D9" w14:textId="77777777" w:rsidTr="00F21F61">
        <w:tc>
          <w:tcPr>
            <w:tcW w:w="6934" w:type="dxa"/>
          </w:tcPr>
          <w:p w14:paraId="264EA2D4" w14:textId="77777777" w:rsidR="003B3D81" w:rsidRPr="005536FB" w:rsidRDefault="003B3D81" w:rsidP="003B3D81">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Экология және өмір қауіпсіздігі/Ekoloji ve yaşam güvenliği/</w:t>
            </w:r>
            <w:r w:rsidRPr="005536FB">
              <w:rPr>
                <w:rFonts w:ascii="Times New Roman" w:eastAsia="Times New Roman" w:hAnsi="Times New Roman" w:cs="Times New Roman"/>
                <w:sz w:val="20"/>
                <w:szCs w:val="20"/>
              </w:rPr>
              <w:t>Экология и безопасность /жизнедеятельности/EcologyandLife Safety</w:t>
            </w:r>
          </w:p>
        </w:tc>
        <w:tc>
          <w:tcPr>
            <w:tcW w:w="710" w:type="dxa"/>
            <w:vMerge/>
          </w:tcPr>
          <w:p w14:paraId="31C9568A" w14:textId="77777777" w:rsidR="003B3D81" w:rsidRPr="005536FB" w:rsidRDefault="003B3D81" w:rsidP="003B3D81">
            <w:pPr>
              <w:rPr>
                <w:rFonts w:ascii="Times New Roman" w:hAnsi="Times New Roman" w:cs="Times New Roman"/>
                <w:sz w:val="20"/>
                <w:szCs w:val="20"/>
              </w:rPr>
            </w:pPr>
          </w:p>
        </w:tc>
        <w:tc>
          <w:tcPr>
            <w:tcW w:w="710" w:type="dxa"/>
          </w:tcPr>
          <w:p w14:paraId="1409B677" w14:textId="77777777" w:rsidR="003B3D81" w:rsidRPr="005536FB" w:rsidRDefault="003B3D81" w:rsidP="003B3D81">
            <w:pPr>
              <w:rPr>
                <w:rFonts w:ascii="Times New Roman" w:hAnsi="Times New Roman" w:cs="Times New Roman"/>
                <w:sz w:val="20"/>
                <w:szCs w:val="20"/>
                <w:lang w:val="kk-KZ"/>
              </w:rPr>
            </w:pPr>
          </w:p>
        </w:tc>
        <w:tc>
          <w:tcPr>
            <w:tcW w:w="569" w:type="dxa"/>
          </w:tcPr>
          <w:p w14:paraId="53A9ADE6" w14:textId="77777777" w:rsidR="003B3D81" w:rsidRPr="005536FB" w:rsidRDefault="003B3D81" w:rsidP="003B3D81">
            <w:pPr>
              <w:rPr>
                <w:rFonts w:ascii="Times New Roman" w:hAnsi="Times New Roman" w:cs="Times New Roman"/>
                <w:sz w:val="20"/>
                <w:szCs w:val="20"/>
                <w:lang w:val="kk-KZ"/>
              </w:rPr>
            </w:pPr>
          </w:p>
        </w:tc>
        <w:tc>
          <w:tcPr>
            <w:tcW w:w="567" w:type="dxa"/>
            <w:vMerge/>
            <w:shd w:val="clear" w:color="auto" w:fill="8496B0" w:themeFill="text2" w:themeFillTint="99"/>
          </w:tcPr>
          <w:p w14:paraId="2F813303" w14:textId="77777777" w:rsidR="003B3D81" w:rsidRPr="005536FB" w:rsidRDefault="003B3D81" w:rsidP="003B3D81">
            <w:pPr>
              <w:rPr>
                <w:rFonts w:ascii="Times New Roman" w:hAnsi="Times New Roman" w:cs="Times New Roman"/>
                <w:sz w:val="20"/>
                <w:szCs w:val="20"/>
                <w:lang w:val="kk-KZ"/>
              </w:rPr>
            </w:pPr>
          </w:p>
        </w:tc>
        <w:tc>
          <w:tcPr>
            <w:tcW w:w="567" w:type="dxa"/>
          </w:tcPr>
          <w:p w14:paraId="0A8EC77F" w14:textId="77777777" w:rsidR="003B3D81" w:rsidRPr="005536FB" w:rsidRDefault="003B3D81" w:rsidP="003B3D81">
            <w:pPr>
              <w:rPr>
                <w:rFonts w:ascii="Times New Roman" w:hAnsi="Times New Roman" w:cs="Times New Roman"/>
                <w:sz w:val="20"/>
                <w:szCs w:val="20"/>
                <w:lang w:val="kk-KZ"/>
              </w:rPr>
            </w:pPr>
          </w:p>
        </w:tc>
        <w:tc>
          <w:tcPr>
            <w:tcW w:w="709" w:type="dxa"/>
          </w:tcPr>
          <w:p w14:paraId="2287F89A" w14:textId="77777777" w:rsidR="003B3D81" w:rsidRPr="005536FB" w:rsidRDefault="003B3D81" w:rsidP="003B3D81">
            <w:pPr>
              <w:rPr>
                <w:rFonts w:ascii="Times New Roman" w:hAnsi="Times New Roman" w:cs="Times New Roman"/>
                <w:sz w:val="20"/>
                <w:szCs w:val="20"/>
                <w:lang w:val="kk-KZ"/>
              </w:rPr>
            </w:pPr>
          </w:p>
        </w:tc>
        <w:tc>
          <w:tcPr>
            <w:tcW w:w="567" w:type="dxa"/>
          </w:tcPr>
          <w:p w14:paraId="5558FEE4" w14:textId="77777777" w:rsidR="003B3D81" w:rsidRPr="005536FB" w:rsidRDefault="003B3D81" w:rsidP="003B3D81">
            <w:pPr>
              <w:rPr>
                <w:rFonts w:ascii="Times New Roman" w:hAnsi="Times New Roman" w:cs="Times New Roman"/>
                <w:sz w:val="20"/>
                <w:szCs w:val="20"/>
                <w:lang w:val="kk-KZ"/>
              </w:rPr>
            </w:pPr>
          </w:p>
        </w:tc>
        <w:tc>
          <w:tcPr>
            <w:tcW w:w="709" w:type="dxa"/>
          </w:tcPr>
          <w:p w14:paraId="52374D97" w14:textId="77777777" w:rsidR="003B3D81" w:rsidRPr="005536FB" w:rsidRDefault="003B3D81" w:rsidP="003B3D81">
            <w:pPr>
              <w:rPr>
                <w:rFonts w:ascii="Times New Roman" w:hAnsi="Times New Roman" w:cs="Times New Roman"/>
                <w:sz w:val="20"/>
                <w:szCs w:val="20"/>
                <w:lang w:val="kk-KZ"/>
              </w:rPr>
            </w:pPr>
          </w:p>
        </w:tc>
        <w:tc>
          <w:tcPr>
            <w:tcW w:w="571" w:type="dxa"/>
          </w:tcPr>
          <w:p w14:paraId="2EA86EC0" w14:textId="77777777" w:rsidR="003B3D81" w:rsidRPr="005536FB" w:rsidRDefault="003B3D81" w:rsidP="003B3D81">
            <w:pPr>
              <w:rPr>
                <w:rFonts w:ascii="Times New Roman" w:hAnsi="Times New Roman" w:cs="Times New Roman"/>
                <w:sz w:val="20"/>
                <w:szCs w:val="20"/>
                <w:lang w:val="kk-KZ"/>
              </w:rPr>
            </w:pPr>
          </w:p>
        </w:tc>
        <w:tc>
          <w:tcPr>
            <w:tcW w:w="2521" w:type="dxa"/>
          </w:tcPr>
          <w:p w14:paraId="0EAD8DE0" w14:textId="77777777" w:rsidR="003B3D81" w:rsidRPr="005536FB" w:rsidRDefault="003B3D81" w:rsidP="003B3D81">
            <w:pPr>
              <w:rPr>
                <w:rFonts w:ascii="Times New Roman" w:hAnsi="Times New Roman" w:cs="Times New Roman"/>
                <w:sz w:val="20"/>
                <w:szCs w:val="20"/>
                <w:lang w:val="kk-KZ"/>
              </w:rPr>
            </w:pPr>
          </w:p>
        </w:tc>
      </w:tr>
      <w:tr w:rsidR="005536FB" w:rsidRPr="005536FB" w14:paraId="0D63EF7D" w14:textId="77777777" w:rsidTr="00F21F61">
        <w:tc>
          <w:tcPr>
            <w:tcW w:w="6934" w:type="dxa"/>
          </w:tcPr>
          <w:p w14:paraId="3D47E5B4" w14:textId="14A31E19" w:rsidR="00D42655" w:rsidRPr="005536FB" w:rsidRDefault="00D42655" w:rsidP="003B3D81">
            <w:pPr>
              <w:pBdr>
                <w:top w:val="nil"/>
                <w:left w:val="nil"/>
                <w:bottom w:val="nil"/>
                <w:right w:val="nil"/>
                <w:between w:val="nil"/>
              </w:pBdr>
              <w:ind w:hanging="2"/>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rPr>
              <w:t>Қаржылық сауаттылық/</w:t>
            </w:r>
            <w:r w:rsidRPr="005536FB">
              <w:t xml:space="preserve"> </w:t>
            </w:r>
            <w:r w:rsidRPr="005536FB">
              <w:rPr>
                <w:rFonts w:ascii="Times New Roman" w:eastAsia="Times New Roman" w:hAnsi="Times New Roman" w:cs="Times New Roman"/>
                <w:sz w:val="20"/>
                <w:szCs w:val="20"/>
              </w:rPr>
              <w:t>Finansal okuryazarlık /</w:t>
            </w:r>
            <w:r w:rsidRPr="005536FB">
              <w:t xml:space="preserve"> </w:t>
            </w:r>
            <w:r w:rsidRPr="005536FB">
              <w:rPr>
                <w:rFonts w:ascii="Times New Roman" w:eastAsia="Times New Roman" w:hAnsi="Times New Roman" w:cs="Times New Roman"/>
                <w:sz w:val="20"/>
                <w:szCs w:val="20"/>
              </w:rPr>
              <w:t>Финансовая грамотность/</w:t>
            </w:r>
            <w:r w:rsidRPr="005536FB">
              <w:t xml:space="preserve"> </w:t>
            </w:r>
            <w:r w:rsidR="004B5733" w:rsidRPr="004B5733">
              <w:rPr>
                <w:rFonts w:ascii="Times New Roman" w:eastAsia="Times New Roman" w:hAnsi="Times New Roman" w:cs="Times New Roman"/>
                <w:sz w:val="20"/>
                <w:szCs w:val="20"/>
              </w:rPr>
              <w:t>Financial literacy</w:t>
            </w:r>
          </w:p>
        </w:tc>
        <w:tc>
          <w:tcPr>
            <w:tcW w:w="710" w:type="dxa"/>
          </w:tcPr>
          <w:p w14:paraId="0A43F399" w14:textId="77777777" w:rsidR="00D42655" w:rsidRPr="005536FB" w:rsidRDefault="00D42655" w:rsidP="003B3D81">
            <w:pPr>
              <w:rPr>
                <w:rFonts w:ascii="Times New Roman" w:hAnsi="Times New Roman" w:cs="Times New Roman"/>
                <w:sz w:val="20"/>
                <w:szCs w:val="20"/>
              </w:rPr>
            </w:pPr>
          </w:p>
        </w:tc>
        <w:tc>
          <w:tcPr>
            <w:tcW w:w="710" w:type="dxa"/>
          </w:tcPr>
          <w:p w14:paraId="6BE4F9D0" w14:textId="77777777" w:rsidR="00D42655" w:rsidRPr="005536FB" w:rsidRDefault="00D42655" w:rsidP="003B3D81">
            <w:pPr>
              <w:rPr>
                <w:rFonts w:ascii="Times New Roman" w:hAnsi="Times New Roman" w:cs="Times New Roman"/>
                <w:sz w:val="20"/>
                <w:szCs w:val="20"/>
                <w:lang w:val="kk-KZ"/>
              </w:rPr>
            </w:pPr>
          </w:p>
        </w:tc>
        <w:tc>
          <w:tcPr>
            <w:tcW w:w="569" w:type="dxa"/>
          </w:tcPr>
          <w:p w14:paraId="4A509A78" w14:textId="77777777" w:rsidR="00D42655" w:rsidRPr="005536FB" w:rsidRDefault="00D42655" w:rsidP="003B3D81">
            <w:pPr>
              <w:rPr>
                <w:rFonts w:ascii="Times New Roman" w:hAnsi="Times New Roman" w:cs="Times New Roman"/>
                <w:sz w:val="20"/>
                <w:szCs w:val="20"/>
                <w:lang w:val="kk-KZ"/>
              </w:rPr>
            </w:pPr>
          </w:p>
        </w:tc>
        <w:tc>
          <w:tcPr>
            <w:tcW w:w="567" w:type="dxa"/>
            <w:shd w:val="clear" w:color="auto" w:fill="8496B0" w:themeFill="text2" w:themeFillTint="99"/>
          </w:tcPr>
          <w:p w14:paraId="1142DBD1" w14:textId="77777777" w:rsidR="00D42655" w:rsidRPr="005536FB" w:rsidRDefault="00D42655" w:rsidP="003B3D81">
            <w:pPr>
              <w:rPr>
                <w:rFonts w:ascii="Times New Roman" w:hAnsi="Times New Roman" w:cs="Times New Roman"/>
                <w:sz w:val="20"/>
                <w:szCs w:val="20"/>
                <w:lang w:val="kk-KZ"/>
              </w:rPr>
            </w:pPr>
          </w:p>
        </w:tc>
        <w:tc>
          <w:tcPr>
            <w:tcW w:w="567" w:type="dxa"/>
          </w:tcPr>
          <w:p w14:paraId="4CF79BD2" w14:textId="77777777" w:rsidR="00D42655" w:rsidRPr="005536FB" w:rsidRDefault="00D42655" w:rsidP="003B3D81">
            <w:pPr>
              <w:rPr>
                <w:rFonts w:ascii="Times New Roman" w:hAnsi="Times New Roman" w:cs="Times New Roman"/>
                <w:sz w:val="20"/>
                <w:szCs w:val="20"/>
                <w:lang w:val="kk-KZ"/>
              </w:rPr>
            </w:pPr>
          </w:p>
        </w:tc>
        <w:tc>
          <w:tcPr>
            <w:tcW w:w="709" w:type="dxa"/>
          </w:tcPr>
          <w:p w14:paraId="52219849" w14:textId="77777777" w:rsidR="00D42655" w:rsidRPr="005536FB" w:rsidRDefault="00D42655" w:rsidP="003B3D81">
            <w:pPr>
              <w:rPr>
                <w:rFonts w:ascii="Times New Roman" w:hAnsi="Times New Roman" w:cs="Times New Roman"/>
                <w:sz w:val="20"/>
                <w:szCs w:val="20"/>
                <w:lang w:val="kk-KZ"/>
              </w:rPr>
            </w:pPr>
          </w:p>
        </w:tc>
        <w:tc>
          <w:tcPr>
            <w:tcW w:w="567" w:type="dxa"/>
          </w:tcPr>
          <w:p w14:paraId="6DDC0FEB" w14:textId="77777777" w:rsidR="00D42655" w:rsidRPr="005536FB" w:rsidRDefault="00D42655" w:rsidP="003B3D81">
            <w:pPr>
              <w:rPr>
                <w:rFonts w:ascii="Times New Roman" w:hAnsi="Times New Roman" w:cs="Times New Roman"/>
                <w:sz w:val="20"/>
                <w:szCs w:val="20"/>
                <w:lang w:val="kk-KZ"/>
              </w:rPr>
            </w:pPr>
          </w:p>
        </w:tc>
        <w:tc>
          <w:tcPr>
            <w:tcW w:w="709" w:type="dxa"/>
          </w:tcPr>
          <w:p w14:paraId="2E5B9DB0" w14:textId="77777777" w:rsidR="00D42655" w:rsidRPr="005536FB" w:rsidRDefault="00D42655" w:rsidP="003B3D81">
            <w:pPr>
              <w:rPr>
                <w:rFonts w:ascii="Times New Roman" w:hAnsi="Times New Roman" w:cs="Times New Roman"/>
                <w:sz w:val="20"/>
                <w:szCs w:val="20"/>
                <w:lang w:val="kk-KZ"/>
              </w:rPr>
            </w:pPr>
          </w:p>
        </w:tc>
        <w:tc>
          <w:tcPr>
            <w:tcW w:w="571" w:type="dxa"/>
          </w:tcPr>
          <w:p w14:paraId="0BBD3166" w14:textId="77777777" w:rsidR="00D42655" w:rsidRPr="005536FB" w:rsidRDefault="00D42655" w:rsidP="003B3D81">
            <w:pPr>
              <w:rPr>
                <w:rFonts w:ascii="Times New Roman" w:hAnsi="Times New Roman" w:cs="Times New Roman"/>
                <w:sz w:val="20"/>
                <w:szCs w:val="20"/>
                <w:lang w:val="kk-KZ"/>
              </w:rPr>
            </w:pPr>
          </w:p>
        </w:tc>
        <w:tc>
          <w:tcPr>
            <w:tcW w:w="2521" w:type="dxa"/>
          </w:tcPr>
          <w:p w14:paraId="741CBBF7" w14:textId="77777777" w:rsidR="00D42655" w:rsidRPr="005536FB" w:rsidRDefault="00D42655" w:rsidP="003B3D81">
            <w:pPr>
              <w:rPr>
                <w:rFonts w:ascii="Times New Roman" w:hAnsi="Times New Roman" w:cs="Times New Roman"/>
                <w:sz w:val="20"/>
                <w:szCs w:val="20"/>
                <w:lang w:val="kk-KZ"/>
              </w:rPr>
            </w:pPr>
          </w:p>
        </w:tc>
      </w:tr>
      <w:tr w:rsidR="005536FB" w:rsidRPr="005536FB" w14:paraId="482FDAAA" w14:textId="77777777" w:rsidTr="00F21F61">
        <w:tc>
          <w:tcPr>
            <w:tcW w:w="15134" w:type="dxa"/>
            <w:gridSpan w:val="11"/>
            <w:shd w:val="clear" w:color="auto" w:fill="FFFFFF" w:themeFill="background1"/>
          </w:tcPr>
          <w:p w14:paraId="33E3E0B2"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t>Базалық және бейіндеуші пәндерциклі/ Temel ve profiloluşturma disiplinleri /Базовые и профилирующие дисциплины/ Basic and profile disiplins 198 акад.кр./akademik kredit/ academ.credits</w:t>
            </w:r>
          </w:p>
        </w:tc>
      </w:tr>
      <w:tr w:rsidR="005536FB" w:rsidRPr="005536FB" w14:paraId="2A6B0429" w14:textId="77777777" w:rsidTr="00F21F61">
        <w:tc>
          <w:tcPr>
            <w:tcW w:w="15134" w:type="dxa"/>
            <w:gridSpan w:val="11"/>
            <w:shd w:val="clear" w:color="auto" w:fill="FFFFFF" w:themeFill="background1"/>
          </w:tcPr>
          <w:p w14:paraId="6EE488F7" w14:textId="77777777" w:rsidR="003B3D81" w:rsidRPr="005536FB" w:rsidRDefault="003B3D81" w:rsidP="003B3D81">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 xml:space="preserve">Базалық пәндер циклі / Temel disiplinleri /Базовые дисциплины Basic and profile disiplins. </w:t>
            </w:r>
          </w:p>
          <w:p w14:paraId="50676A6F"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bCs/>
                <w:sz w:val="20"/>
                <w:szCs w:val="20"/>
                <w:lang w:val="kk-KZ" w:eastAsia="fi-FI"/>
              </w:rPr>
              <w:lastRenderedPageBreak/>
              <w:t xml:space="preserve">ПЕДАГОГИКАЛЫҚ КОМПОНЕНТ/ /ПЕДАГОГИЧЕСКИЙ КОМПОНЕНТ/ PEDAGOGICAL COMPONENT  -60 </w:t>
            </w:r>
            <w:r w:rsidRPr="005536FB">
              <w:rPr>
                <w:rFonts w:ascii="Times New Roman" w:eastAsia="Times New Roman" w:hAnsi="Times New Roman" w:cs="Times New Roman"/>
                <w:b/>
                <w:sz w:val="20"/>
                <w:szCs w:val="20"/>
                <w:lang w:val="kk-KZ"/>
              </w:rPr>
              <w:t>акад.кр./akademik kredit/ academ.credits</w:t>
            </w:r>
          </w:p>
        </w:tc>
      </w:tr>
      <w:tr w:rsidR="005536FB" w:rsidRPr="005536FB" w14:paraId="0AD2351B" w14:textId="77777777" w:rsidTr="00F21F61">
        <w:trPr>
          <w:trHeight w:val="427"/>
        </w:trPr>
        <w:tc>
          <w:tcPr>
            <w:tcW w:w="15134" w:type="dxa"/>
            <w:gridSpan w:val="11"/>
            <w:shd w:val="clear" w:color="auto" w:fill="FFFFFF" w:themeFill="background1"/>
          </w:tcPr>
          <w:p w14:paraId="668B5895"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lastRenderedPageBreak/>
              <w:t>Модуль-</w:t>
            </w:r>
            <w:r w:rsidRPr="005536FB">
              <w:rPr>
                <w:rFonts w:ascii="Times New Roman" w:eastAsia="Times New Roman" w:hAnsi="Times New Roman" w:cs="Times New Roman"/>
                <w:b/>
                <w:bCs/>
                <w:sz w:val="20"/>
                <w:szCs w:val="20"/>
                <w:lang w:val="kk-KZ" w:eastAsia="fi-FI"/>
              </w:rPr>
              <w:t xml:space="preserve">Білім алушыны тұлға ретінде қолдау / </w:t>
            </w:r>
            <w:r w:rsidRPr="005536FB">
              <w:rPr>
                <w:rFonts w:ascii="Times New Roman" w:hAnsi="Times New Roman" w:cs="Times New Roman"/>
                <w:b/>
                <w:sz w:val="20"/>
                <w:szCs w:val="20"/>
                <w:lang w:val="kk-KZ"/>
              </w:rPr>
              <w:t>Modül -</w:t>
            </w:r>
            <w:r w:rsidRPr="005536FB">
              <w:rPr>
                <w:rFonts w:ascii="Times New Roman" w:eastAsia="Times New Roman" w:hAnsi="Times New Roman" w:cs="Times New Roman"/>
                <w:b/>
                <w:bCs/>
                <w:sz w:val="20"/>
                <w:szCs w:val="20"/>
                <w:lang w:val="tr-TR" w:eastAsia="fi-FI"/>
              </w:rPr>
              <w:t xml:space="preserve"> Öğretmen Adaylarının Birey Olarak Desteklenmesi</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sz w:val="20"/>
                <w:szCs w:val="20"/>
                <w:lang w:val="kk-KZ"/>
              </w:rPr>
              <w:t xml:space="preserve"> Модуль-Поддержка обучающихся как личностей</w:t>
            </w:r>
            <w:r w:rsidRPr="005536FB">
              <w:rPr>
                <w:rFonts w:ascii="Times New Roman" w:eastAsia="Times New Roman" w:hAnsi="Times New Roman" w:cs="Times New Roman"/>
                <w:b/>
                <w:bCs/>
                <w:sz w:val="20"/>
                <w:szCs w:val="20"/>
                <w:lang w:val="kk-KZ" w:eastAsia="fi-FI"/>
              </w:rPr>
              <w:t xml:space="preserve"> / </w:t>
            </w:r>
            <w:r w:rsidRPr="005536FB">
              <w:rPr>
                <w:rFonts w:ascii="Times New Roman" w:eastAsia="Times New Roman" w:hAnsi="Times New Roman" w:cs="Times New Roman"/>
                <w:b/>
                <w:sz w:val="20"/>
                <w:szCs w:val="20"/>
                <w:shd w:val="clear" w:color="auto" w:fill="FFFFFF" w:themeFill="background1"/>
                <w:lang w:val="kk-KZ"/>
              </w:rPr>
              <w:t>Module-</w:t>
            </w:r>
            <w:r w:rsidRPr="005536FB">
              <w:rPr>
                <w:rFonts w:ascii="Times New Roman" w:eastAsia="Times New Roman" w:hAnsi="Times New Roman" w:cs="Times New Roman"/>
                <w:b/>
                <w:sz w:val="20"/>
                <w:szCs w:val="20"/>
                <w:lang w:val="kk-KZ"/>
              </w:rPr>
              <w:t xml:space="preserve"> </w:t>
            </w:r>
            <w:r w:rsidRPr="005536FB">
              <w:rPr>
                <w:rFonts w:ascii="Times New Roman" w:eastAsia="Times New Roman" w:hAnsi="Times New Roman" w:cs="Times New Roman"/>
                <w:b/>
                <w:bCs/>
                <w:sz w:val="20"/>
                <w:szCs w:val="20"/>
                <w:lang w:val="kk-KZ" w:eastAsia="fi-FI"/>
              </w:rPr>
              <w:t>Supporting learners as individuals</w:t>
            </w:r>
            <w:r w:rsidRPr="005536FB">
              <w:rPr>
                <w:rFonts w:ascii="Times New Roman" w:eastAsia="Times New Roman" w:hAnsi="Times New Roman" w:cs="Times New Roman"/>
                <w:b/>
                <w:bCs/>
                <w:sz w:val="20"/>
                <w:szCs w:val="20"/>
                <w:lang w:val="tr-TR" w:eastAsia="fi-FI"/>
              </w:rPr>
              <w:t xml:space="preserve"> / </w:t>
            </w:r>
            <w:r w:rsidRPr="005536FB">
              <w:rPr>
                <w:rFonts w:ascii="Times New Roman" w:eastAsia="Times New Roman" w:hAnsi="Times New Roman" w:cs="Times New Roman"/>
                <w:b/>
                <w:bCs/>
                <w:sz w:val="20"/>
                <w:szCs w:val="20"/>
                <w:lang w:val="kk-KZ" w:eastAsia="fi-FI"/>
              </w:rPr>
              <w:t xml:space="preserve"> – 17 </w:t>
            </w:r>
            <w:r w:rsidRPr="005536FB">
              <w:rPr>
                <w:rFonts w:ascii="Times New Roman" w:eastAsia="Times New Roman" w:hAnsi="Times New Roman" w:cs="Times New Roman"/>
                <w:b/>
                <w:sz w:val="20"/>
                <w:szCs w:val="20"/>
                <w:lang w:val="kk-KZ"/>
              </w:rPr>
              <w:t>акад.кр./akademik kredit/ academ.credits</w:t>
            </w:r>
          </w:p>
        </w:tc>
      </w:tr>
      <w:tr w:rsidR="005536FB" w:rsidRPr="005536FB" w14:paraId="773F4695" w14:textId="77777777" w:rsidTr="00F21F61">
        <w:tc>
          <w:tcPr>
            <w:tcW w:w="6934" w:type="dxa"/>
          </w:tcPr>
          <w:p w14:paraId="3D4C12A4"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5536FB">
              <w:rPr>
                <w:rFonts w:ascii="Times New Roman" w:eastAsia="Times New Roman" w:hAnsi="Times New Roman" w:cs="Times New Roman"/>
                <w:sz w:val="20"/>
                <w:szCs w:val="20"/>
                <w:lang w:val="tr-TR" w:eastAsia="fi-FI"/>
              </w:rPr>
              <w:t>Eğitimde Psikoloji ve Etkileşim-İletişim Kavramları</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sz w:val="20"/>
                <w:szCs w:val="20"/>
                <w:lang w:val="kk-KZ"/>
              </w:rPr>
              <w:t xml:space="preserve"> Психология, взаимодействие и коммуникация в образовании / </w:t>
            </w:r>
            <w:r w:rsidRPr="005536FB">
              <w:rPr>
                <w:rFonts w:ascii="Times New Roman" w:eastAsia="Times New Roman" w:hAnsi="Times New Roman" w:cs="Times New Roman"/>
                <w:sz w:val="20"/>
                <w:szCs w:val="20"/>
                <w:lang w:val="kk-KZ" w:eastAsia="fi-FI"/>
              </w:rPr>
              <w:t>Psychology in Education and Concepts of Interaction and Communication</w:t>
            </w:r>
          </w:p>
        </w:tc>
        <w:tc>
          <w:tcPr>
            <w:tcW w:w="710" w:type="dxa"/>
          </w:tcPr>
          <w:p w14:paraId="2A740282"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c>
          <w:tcPr>
            <w:tcW w:w="710" w:type="dxa"/>
          </w:tcPr>
          <w:p w14:paraId="3F910267" w14:textId="77777777" w:rsidR="003B3D81" w:rsidRPr="005536FB" w:rsidRDefault="003B3D81" w:rsidP="003B3D81">
            <w:pPr>
              <w:rPr>
                <w:rFonts w:ascii="Times New Roman" w:hAnsi="Times New Roman" w:cs="Times New Roman"/>
                <w:sz w:val="20"/>
                <w:szCs w:val="20"/>
                <w:lang w:val="kk-KZ"/>
              </w:rPr>
            </w:pPr>
          </w:p>
        </w:tc>
        <w:tc>
          <w:tcPr>
            <w:tcW w:w="569" w:type="dxa"/>
          </w:tcPr>
          <w:p w14:paraId="391606B4"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1D0C06B4" w14:textId="77777777" w:rsidR="003B3D81" w:rsidRPr="005536FB" w:rsidRDefault="003B3D81" w:rsidP="003B3D81">
            <w:pPr>
              <w:jc w:val="cente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567" w:type="dxa"/>
          </w:tcPr>
          <w:p w14:paraId="7169DCA9" w14:textId="77777777" w:rsidR="003B3D81" w:rsidRPr="005536FB" w:rsidRDefault="003B3D81" w:rsidP="003B3D81">
            <w:pPr>
              <w:jc w:val="center"/>
              <w:rPr>
                <w:rFonts w:ascii="Times New Roman" w:hAnsi="Times New Roman" w:cs="Times New Roman"/>
                <w:sz w:val="20"/>
                <w:szCs w:val="20"/>
                <w:lang w:val="kk-KZ"/>
              </w:rPr>
            </w:pPr>
          </w:p>
        </w:tc>
        <w:tc>
          <w:tcPr>
            <w:tcW w:w="709" w:type="dxa"/>
          </w:tcPr>
          <w:p w14:paraId="05434538" w14:textId="77777777" w:rsidR="003B3D81" w:rsidRPr="005536FB" w:rsidRDefault="003B3D81" w:rsidP="003B3D81">
            <w:pPr>
              <w:jc w:val="center"/>
              <w:rPr>
                <w:rFonts w:ascii="Times New Roman" w:hAnsi="Times New Roman" w:cs="Times New Roman"/>
                <w:sz w:val="20"/>
                <w:szCs w:val="20"/>
                <w:lang w:val="kk-KZ"/>
              </w:rPr>
            </w:pPr>
          </w:p>
        </w:tc>
        <w:tc>
          <w:tcPr>
            <w:tcW w:w="567" w:type="dxa"/>
          </w:tcPr>
          <w:p w14:paraId="00C338B5" w14:textId="77777777" w:rsidR="003B3D81" w:rsidRPr="005536FB" w:rsidRDefault="003B3D81" w:rsidP="003B3D81">
            <w:pPr>
              <w:rPr>
                <w:rFonts w:ascii="Times New Roman" w:hAnsi="Times New Roman" w:cs="Times New Roman"/>
                <w:sz w:val="20"/>
                <w:szCs w:val="20"/>
                <w:lang w:val="kk-KZ"/>
              </w:rPr>
            </w:pPr>
          </w:p>
        </w:tc>
        <w:tc>
          <w:tcPr>
            <w:tcW w:w="709" w:type="dxa"/>
          </w:tcPr>
          <w:p w14:paraId="5C63368B" w14:textId="77777777" w:rsidR="003B3D81" w:rsidRPr="005536FB" w:rsidRDefault="003B3D81" w:rsidP="003B3D81">
            <w:pPr>
              <w:rPr>
                <w:rFonts w:ascii="Times New Roman" w:hAnsi="Times New Roman" w:cs="Times New Roman"/>
                <w:sz w:val="20"/>
                <w:szCs w:val="20"/>
                <w:lang w:val="kk-KZ"/>
              </w:rPr>
            </w:pPr>
          </w:p>
        </w:tc>
        <w:tc>
          <w:tcPr>
            <w:tcW w:w="571" w:type="dxa"/>
          </w:tcPr>
          <w:p w14:paraId="65305494" w14:textId="77777777" w:rsidR="003B3D81" w:rsidRPr="005536FB" w:rsidRDefault="003B3D81" w:rsidP="003B3D81">
            <w:pPr>
              <w:rPr>
                <w:rFonts w:ascii="Times New Roman" w:hAnsi="Times New Roman" w:cs="Times New Roman"/>
                <w:sz w:val="20"/>
                <w:szCs w:val="20"/>
                <w:lang w:val="kk-KZ"/>
              </w:rPr>
            </w:pPr>
          </w:p>
        </w:tc>
        <w:tc>
          <w:tcPr>
            <w:tcW w:w="2521" w:type="dxa"/>
          </w:tcPr>
          <w:p w14:paraId="0A298E28" w14:textId="77777777" w:rsidR="003B3D81" w:rsidRPr="005536FB" w:rsidRDefault="003B3D81" w:rsidP="003B3D81">
            <w:pPr>
              <w:rPr>
                <w:rFonts w:ascii="Times New Roman" w:hAnsi="Times New Roman" w:cs="Times New Roman"/>
                <w:sz w:val="20"/>
                <w:szCs w:val="20"/>
                <w:lang w:val="kk-KZ"/>
              </w:rPr>
            </w:pPr>
          </w:p>
        </w:tc>
      </w:tr>
      <w:tr w:rsidR="005536FB" w:rsidRPr="005536FB" w14:paraId="20D541C6" w14:textId="77777777" w:rsidTr="00F21F61">
        <w:tc>
          <w:tcPr>
            <w:tcW w:w="6934" w:type="dxa"/>
          </w:tcPr>
          <w:p w14:paraId="5183A8DB" w14:textId="77777777" w:rsidR="003B3D81" w:rsidRPr="005536FB" w:rsidRDefault="003B3D81" w:rsidP="003B3D81">
            <w:pPr>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eastAsia="fi-FI"/>
              </w:rPr>
              <w:t xml:space="preserve">Білім беру туралы ғылым және оқытудың негізгі теориялары /   </w:t>
            </w:r>
            <w:r w:rsidRPr="005536FB">
              <w:rPr>
                <w:rFonts w:ascii="Times New Roman" w:eastAsia="Times New Roman" w:hAnsi="Times New Roman" w:cs="Times New Roman"/>
                <w:sz w:val="20"/>
                <w:szCs w:val="20"/>
                <w:lang w:eastAsia="fi-FI"/>
              </w:rPr>
              <w:t>Eğitim Bilimi ve Temel Öğrenme Teorileri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kk-KZ"/>
              </w:rPr>
              <w:t xml:space="preserve"> Наука об образовании и ключевые теории обучения /</w:t>
            </w:r>
            <w:r w:rsidRPr="005536FB">
              <w:rPr>
                <w:rFonts w:ascii="Times New Roman" w:eastAsia="Times New Roman" w:hAnsi="Times New Roman" w:cs="Times New Roman"/>
                <w:sz w:val="20"/>
                <w:szCs w:val="20"/>
                <w:lang w:eastAsia="fi-FI"/>
              </w:rPr>
              <w:t xml:space="preserve"> Educational Science and Key Theories of Learning / </w:t>
            </w:r>
          </w:p>
        </w:tc>
        <w:tc>
          <w:tcPr>
            <w:tcW w:w="710" w:type="dxa"/>
          </w:tcPr>
          <w:p w14:paraId="42F1B499"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10" w:type="dxa"/>
          </w:tcPr>
          <w:p w14:paraId="4DAA1FA8" w14:textId="77777777" w:rsidR="003B3D81" w:rsidRPr="005536FB" w:rsidRDefault="003B3D81" w:rsidP="003B3D81">
            <w:pPr>
              <w:rPr>
                <w:rFonts w:ascii="Times New Roman" w:hAnsi="Times New Roman" w:cs="Times New Roman"/>
                <w:sz w:val="20"/>
                <w:szCs w:val="20"/>
                <w:lang w:val="kk-KZ"/>
              </w:rPr>
            </w:pPr>
          </w:p>
        </w:tc>
        <w:tc>
          <w:tcPr>
            <w:tcW w:w="569" w:type="dxa"/>
          </w:tcPr>
          <w:p w14:paraId="128D5437"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52E46FD6" w14:textId="77777777" w:rsidR="003B3D81" w:rsidRPr="005536FB" w:rsidRDefault="003B3D81" w:rsidP="003B3D81">
            <w:pPr>
              <w:jc w:val="cente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567" w:type="dxa"/>
          </w:tcPr>
          <w:p w14:paraId="20A344E1" w14:textId="77777777" w:rsidR="003B3D81" w:rsidRPr="005536FB" w:rsidRDefault="003B3D81" w:rsidP="003B3D81">
            <w:pPr>
              <w:jc w:val="center"/>
              <w:rPr>
                <w:rFonts w:ascii="Times New Roman" w:hAnsi="Times New Roman" w:cs="Times New Roman"/>
                <w:sz w:val="20"/>
                <w:szCs w:val="20"/>
                <w:lang w:val="kk-KZ"/>
              </w:rPr>
            </w:pPr>
          </w:p>
        </w:tc>
        <w:tc>
          <w:tcPr>
            <w:tcW w:w="709" w:type="dxa"/>
          </w:tcPr>
          <w:p w14:paraId="329620F0" w14:textId="77777777" w:rsidR="003B3D81" w:rsidRPr="005536FB" w:rsidRDefault="003B3D81" w:rsidP="003B3D81">
            <w:pPr>
              <w:jc w:val="center"/>
              <w:rPr>
                <w:rFonts w:ascii="Times New Roman" w:hAnsi="Times New Roman" w:cs="Times New Roman"/>
                <w:sz w:val="20"/>
                <w:szCs w:val="20"/>
                <w:lang w:val="kk-KZ"/>
              </w:rPr>
            </w:pPr>
          </w:p>
        </w:tc>
        <w:tc>
          <w:tcPr>
            <w:tcW w:w="567" w:type="dxa"/>
          </w:tcPr>
          <w:p w14:paraId="447A6FAE" w14:textId="77777777" w:rsidR="003B3D81" w:rsidRPr="005536FB" w:rsidRDefault="003B3D81" w:rsidP="003B3D81">
            <w:pPr>
              <w:rPr>
                <w:rFonts w:ascii="Times New Roman" w:hAnsi="Times New Roman" w:cs="Times New Roman"/>
                <w:sz w:val="20"/>
                <w:szCs w:val="20"/>
                <w:lang w:val="kk-KZ"/>
              </w:rPr>
            </w:pPr>
          </w:p>
        </w:tc>
        <w:tc>
          <w:tcPr>
            <w:tcW w:w="709" w:type="dxa"/>
          </w:tcPr>
          <w:p w14:paraId="281B2D8B" w14:textId="77777777" w:rsidR="003B3D81" w:rsidRPr="005536FB" w:rsidRDefault="003B3D81" w:rsidP="003B3D81">
            <w:pPr>
              <w:rPr>
                <w:rFonts w:ascii="Times New Roman" w:hAnsi="Times New Roman" w:cs="Times New Roman"/>
                <w:sz w:val="20"/>
                <w:szCs w:val="20"/>
                <w:lang w:val="kk-KZ"/>
              </w:rPr>
            </w:pPr>
          </w:p>
        </w:tc>
        <w:tc>
          <w:tcPr>
            <w:tcW w:w="571" w:type="dxa"/>
          </w:tcPr>
          <w:p w14:paraId="35AF0457" w14:textId="77777777" w:rsidR="003B3D81" w:rsidRPr="005536FB" w:rsidRDefault="003B3D81" w:rsidP="003B3D81">
            <w:pPr>
              <w:rPr>
                <w:rFonts w:ascii="Times New Roman" w:hAnsi="Times New Roman" w:cs="Times New Roman"/>
                <w:sz w:val="20"/>
                <w:szCs w:val="20"/>
                <w:lang w:val="kk-KZ"/>
              </w:rPr>
            </w:pPr>
          </w:p>
        </w:tc>
        <w:tc>
          <w:tcPr>
            <w:tcW w:w="2521" w:type="dxa"/>
          </w:tcPr>
          <w:p w14:paraId="16464517" w14:textId="77777777" w:rsidR="003B3D81" w:rsidRPr="005536FB" w:rsidRDefault="003B3D81" w:rsidP="003B3D81">
            <w:pPr>
              <w:rPr>
                <w:rFonts w:ascii="Times New Roman" w:hAnsi="Times New Roman" w:cs="Times New Roman"/>
                <w:sz w:val="20"/>
                <w:szCs w:val="20"/>
                <w:lang w:val="kk-KZ"/>
              </w:rPr>
            </w:pPr>
          </w:p>
        </w:tc>
      </w:tr>
      <w:tr w:rsidR="005536FB" w:rsidRPr="005536FB" w14:paraId="324EB3B2" w14:textId="77777777" w:rsidTr="00F21F61">
        <w:tc>
          <w:tcPr>
            <w:tcW w:w="6934" w:type="dxa"/>
          </w:tcPr>
          <w:p w14:paraId="3049082C"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5536FB">
              <w:rPr>
                <w:rFonts w:ascii="Times New Roman" w:eastAsia="Times New Roman" w:hAnsi="Times New Roman" w:cs="Times New Roman"/>
                <w:sz w:val="20"/>
                <w:szCs w:val="20"/>
              </w:rPr>
              <w:t xml:space="preserve"> Инклюзивная образовательная среда /</w:t>
            </w:r>
            <w:r w:rsidRPr="005536FB">
              <w:rPr>
                <w:rFonts w:ascii="Times New Roman" w:eastAsia="Times New Roman" w:hAnsi="Times New Roman" w:cs="Times New Roman"/>
                <w:sz w:val="20"/>
                <w:szCs w:val="20"/>
                <w:lang w:eastAsia="fi-FI"/>
              </w:rPr>
              <w:t xml:space="preserve"> Inclusive Educational</w:t>
            </w:r>
            <w:r w:rsidRPr="005536FB">
              <w:rPr>
                <w:rFonts w:ascii="Times New Roman" w:eastAsia="Times New Roman" w:hAnsi="Times New Roman" w:cs="Times New Roman"/>
                <w:sz w:val="20"/>
                <w:szCs w:val="20"/>
                <w:lang w:val="kk-KZ" w:eastAsia="fi-FI"/>
              </w:rPr>
              <w:t xml:space="preserve"> </w:t>
            </w:r>
          </w:p>
        </w:tc>
        <w:tc>
          <w:tcPr>
            <w:tcW w:w="710" w:type="dxa"/>
          </w:tcPr>
          <w:p w14:paraId="7CCB3F25"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10" w:type="dxa"/>
          </w:tcPr>
          <w:p w14:paraId="1C42735E" w14:textId="77777777" w:rsidR="003B3D81" w:rsidRPr="005536FB" w:rsidRDefault="003B3D81" w:rsidP="003B3D81">
            <w:pPr>
              <w:rPr>
                <w:rFonts w:ascii="Times New Roman" w:hAnsi="Times New Roman" w:cs="Times New Roman"/>
                <w:sz w:val="20"/>
                <w:szCs w:val="20"/>
                <w:lang w:val="kk-KZ"/>
              </w:rPr>
            </w:pPr>
          </w:p>
        </w:tc>
        <w:tc>
          <w:tcPr>
            <w:tcW w:w="569" w:type="dxa"/>
          </w:tcPr>
          <w:p w14:paraId="3C50999E" w14:textId="77777777" w:rsidR="003B3D81" w:rsidRPr="005536FB" w:rsidRDefault="003B3D81" w:rsidP="003B3D81">
            <w:pPr>
              <w:rPr>
                <w:rFonts w:ascii="Times New Roman" w:hAnsi="Times New Roman" w:cs="Times New Roman"/>
                <w:sz w:val="20"/>
                <w:szCs w:val="20"/>
                <w:lang w:val="kk-KZ"/>
              </w:rPr>
            </w:pPr>
          </w:p>
        </w:tc>
        <w:tc>
          <w:tcPr>
            <w:tcW w:w="567" w:type="dxa"/>
          </w:tcPr>
          <w:p w14:paraId="7B220C46" w14:textId="77777777" w:rsidR="003B3D81" w:rsidRPr="005536FB" w:rsidRDefault="003B3D81" w:rsidP="003B3D81">
            <w:pPr>
              <w:jc w:val="center"/>
              <w:rPr>
                <w:rFonts w:ascii="Times New Roman" w:hAnsi="Times New Roman" w:cs="Times New Roman"/>
                <w:sz w:val="20"/>
                <w:szCs w:val="20"/>
                <w:lang w:val="kk-KZ"/>
              </w:rPr>
            </w:pPr>
          </w:p>
        </w:tc>
        <w:tc>
          <w:tcPr>
            <w:tcW w:w="567" w:type="dxa"/>
          </w:tcPr>
          <w:p w14:paraId="643DDD60" w14:textId="77777777" w:rsidR="003B3D81" w:rsidRPr="005536FB" w:rsidRDefault="003B3D81" w:rsidP="003B3D81">
            <w:pPr>
              <w:jc w:val="center"/>
              <w:rPr>
                <w:rFonts w:ascii="Times New Roman" w:hAnsi="Times New Roman" w:cs="Times New Roman"/>
                <w:sz w:val="20"/>
                <w:szCs w:val="20"/>
                <w:lang w:val="kk-KZ"/>
              </w:rPr>
            </w:pPr>
          </w:p>
        </w:tc>
        <w:tc>
          <w:tcPr>
            <w:tcW w:w="709" w:type="dxa"/>
            <w:shd w:val="clear" w:color="auto" w:fill="8496B0" w:themeFill="text2" w:themeFillTint="99"/>
          </w:tcPr>
          <w:p w14:paraId="3462A722" w14:textId="77777777" w:rsidR="003B3D81" w:rsidRPr="005536FB" w:rsidRDefault="003B3D81" w:rsidP="003B3D81">
            <w:pPr>
              <w:jc w:val="cente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567" w:type="dxa"/>
          </w:tcPr>
          <w:p w14:paraId="47B29579" w14:textId="77777777" w:rsidR="003B3D81" w:rsidRPr="005536FB" w:rsidRDefault="003B3D81" w:rsidP="003B3D81">
            <w:pPr>
              <w:rPr>
                <w:rFonts w:ascii="Times New Roman" w:hAnsi="Times New Roman" w:cs="Times New Roman"/>
                <w:sz w:val="20"/>
                <w:szCs w:val="20"/>
                <w:lang w:val="kk-KZ"/>
              </w:rPr>
            </w:pPr>
          </w:p>
        </w:tc>
        <w:tc>
          <w:tcPr>
            <w:tcW w:w="709" w:type="dxa"/>
          </w:tcPr>
          <w:p w14:paraId="291D1FCB" w14:textId="77777777" w:rsidR="003B3D81" w:rsidRPr="005536FB" w:rsidRDefault="003B3D81" w:rsidP="003B3D81">
            <w:pPr>
              <w:rPr>
                <w:rFonts w:ascii="Times New Roman" w:hAnsi="Times New Roman" w:cs="Times New Roman"/>
                <w:sz w:val="20"/>
                <w:szCs w:val="20"/>
                <w:lang w:val="kk-KZ"/>
              </w:rPr>
            </w:pPr>
          </w:p>
        </w:tc>
        <w:tc>
          <w:tcPr>
            <w:tcW w:w="571" w:type="dxa"/>
          </w:tcPr>
          <w:p w14:paraId="5D598A9B" w14:textId="77777777" w:rsidR="003B3D81" w:rsidRPr="005536FB" w:rsidRDefault="003B3D81" w:rsidP="003B3D81">
            <w:pPr>
              <w:rPr>
                <w:rFonts w:ascii="Times New Roman" w:hAnsi="Times New Roman" w:cs="Times New Roman"/>
                <w:sz w:val="20"/>
                <w:szCs w:val="20"/>
                <w:lang w:val="kk-KZ"/>
              </w:rPr>
            </w:pPr>
          </w:p>
        </w:tc>
        <w:tc>
          <w:tcPr>
            <w:tcW w:w="2521" w:type="dxa"/>
          </w:tcPr>
          <w:p w14:paraId="4F2750AC" w14:textId="77777777" w:rsidR="003B3D81" w:rsidRPr="005536FB" w:rsidRDefault="003B3D81" w:rsidP="003B3D81">
            <w:pPr>
              <w:rPr>
                <w:rFonts w:ascii="Times New Roman" w:hAnsi="Times New Roman" w:cs="Times New Roman"/>
                <w:sz w:val="20"/>
                <w:szCs w:val="20"/>
                <w:lang w:val="kk-KZ"/>
              </w:rPr>
            </w:pPr>
          </w:p>
        </w:tc>
      </w:tr>
      <w:tr w:rsidR="005536FB" w:rsidRPr="005536FB" w14:paraId="393DF28A" w14:textId="77777777" w:rsidTr="00F21F61">
        <w:tc>
          <w:tcPr>
            <w:tcW w:w="6934" w:type="dxa"/>
          </w:tcPr>
          <w:p w14:paraId="10508C02"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5536FB">
              <w:rPr>
                <w:rFonts w:ascii="Times New Roman" w:eastAsia="Times New Roman" w:hAnsi="Times New Roman" w:cs="Times New Roman"/>
                <w:sz w:val="20"/>
                <w:szCs w:val="20"/>
                <w:lang w:eastAsia="fi-FI"/>
              </w:rPr>
              <w:t>Çocuk Gelişiminde Yaş ve Fizyolojik Gelişim Özellikleri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Возрастные и физиологические особенности развития детей/</w:t>
            </w:r>
            <w:r w:rsidRPr="005536FB">
              <w:rPr>
                <w:rFonts w:ascii="Times New Roman" w:eastAsia="Times New Roman" w:hAnsi="Times New Roman" w:cs="Times New Roman"/>
                <w:sz w:val="20"/>
                <w:szCs w:val="20"/>
                <w:lang w:eastAsia="fi-FI"/>
              </w:rPr>
              <w:t xml:space="preserve"> Age and Physiological Features of the Development of Children/</w:t>
            </w:r>
          </w:p>
        </w:tc>
        <w:tc>
          <w:tcPr>
            <w:tcW w:w="710" w:type="dxa"/>
          </w:tcPr>
          <w:p w14:paraId="7D17E21E"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10" w:type="dxa"/>
          </w:tcPr>
          <w:p w14:paraId="184A9E59" w14:textId="77777777" w:rsidR="003B3D81" w:rsidRPr="005536FB" w:rsidRDefault="003B3D81" w:rsidP="003B3D81">
            <w:pPr>
              <w:jc w:val="center"/>
              <w:rPr>
                <w:rFonts w:ascii="Times New Roman" w:hAnsi="Times New Roman" w:cs="Times New Roman"/>
                <w:sz w:val="20"/>
                <w:szCs w:val="20"/>
                <w:lang w:val="kk-KZ"/>
              </w:rPr>
            </w:pPr>
          </w:p>
        </w:tc>
        <w:tc>
          <w:tcPr>
            <w:tcW w:w="569" w:type="dxa"/>
            <w:shd w:val="clear" w:color="auto" w:fill="8496B0" w:themeFill="text2" w:themeFillTint="99"/>
          </w:tcPr>
          <w:p w14:paraId="01A98325" w14:textId="77777777" w:rsidR="003B3D81" w:rsidRPr="005536FB" w:rsidRDefault="003B3D81" w:rsidP="003B3D81">
            <w:pPr>
              <w:jc w:val="cente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567" w:type="dxa"/>
          </w:tcPr>
          <w:p w14:paraId="5F18C881" w14:textId="77777777" w:rsidR="003B3D81" w:rsidRPr="005536FB" w:rsidRDefault="003B3D81" w:rsidP="003B3D81">
            <w:pPr>
              <w:rPr>
                <w:rFonts w:ascii="Times New Roman" w:hAnsi="Times New Roman" w:cs="Times New Roman"/>
                <w:sz w:val="20"/>
                <w:szCs w:val="20"/>
                <w:lang w:val="kk-KZ"/>
              </w:rPr>
            </w:pPr>
          </w:p>
        </w:tc>
        <w:tc>
          <w:tcPr>
            <w:tcW w:w="567" w:type="dxa"/>
          </w:tcPr>
          <w:p w14:paraId="54D0E131" w14:textId="77777777" w:rsidR="003B3D81" w:rsidRPr="005536FB" w:rsidRDefault="003B3D81" w:rsidP="003B3D81">
            <w:pPr>
              <w:rPr>
                <w:rFonts w:ascii="Times New Roman" w:hAnsi="Times New Roman" w:cs="Times New Roman"/>
                <w:sz w:val="20"/>
                <w:szCs w:val="20"/>
                <w:lang w:val="kk-KZ"/>
              </w:rPr>
            </w:pPr>
          </w:p>
        </w:tc>
        <w:tc>
          <w:tcPr>
            <w:tcW w:w="709" w:type="dxa"/>
          </w:tcPr>
          <w:p w14:paraId="6C5C026B" w14:textId="77777777" w:rsidR="003B3D81" w:rsidRPr="005536FB" w:rsidRDefault="003B3D81" w:rsidP="003B3D81">
            <w:pPr>
              <w:rPr>
                <w:rFonts w:ascii="Times New Roman" w:hAnsi="Times New Roman" w:cs="Times New Roman"/>
                <w:sz w:val="20"/>
                <w:szCs w:val="20"/>
                <w:lang w:val="kk-KZ"/>
              </w:rPr>
            </w:pPr>
          </w:p>
        </w:tc>
        <w:tc>
          <w:tcPr>
            <w:tcW w:w="567" w:type="dxa"/>
          </w:tcPr>
          <w:p w14:paraId="20D5B91C" w14:textId="77777777" w:rsidR="003B3D81" w:rsidRPr="005536FB" w:rsidRDefault="003B3D81" w:rsidP="003B3D81">
            <w:pPr>
              <w:rPr>
                <w:rFonts w:ascii="Times New Roman" w:hAnsi="Times New Roman" w:cs="Times New Roman"/>
                <w:sz w:val="20"/>
                <w:szCs w:val="20"/>
                <w:lang w:val="kk-KZ"/>
              </w:rPr>
            </w:pPr>
          </w:p>
        </w:tc>
        <w:tc>
          <w:tcPr>
            <w:tcW w:w="709" w:type="dxa"/>
          </w:tcPr>
          <w:p w14:paraId="422B32ED" w14:textId="77777777" w:rsidR="003B3D81" w:rsidRPr="005536FB" w:rsidRDefault="003B3D81" w:rsidP="003B3D81">
            <w:pPr>
              <w:rPr>
                <w:rFonts w:ascii="Times New Roman" w:hAnsi="Times New Roman" w:cs="Times New Roman"/>
                <w:sz w:val="20"/>
                <w:szCs w:val="20"/>
                <w:lang w:val="kk-KZ"/>
              </w:rPr>
            </w:pPr>
          </w:p>
        </w:tc>
        <w:tc>
          <w:tcPr>
            <w:tcW w:w="571" w:type="dxa"/>
          </w:tcPr>
          <w:p w14:paraId="0E4D7A14" w14:textId="77777777" w:rsidR="003B3D81" w:rsidRPr="005536FB" w:rsidRDefault="003B3D81" w:rsidP="003B3D81">
            <w:pPr>
              <w:rPr>
                <w:rFonts w:ascii="Times New Roman" w:hAnsi="Times New Roman" w:cs="Times New Roman"/>
                <w:sz w:val="20"/>
                <w:szCs w:val="20"/>
                <w:lang w:val="kk-KZ"/>
              </w:rPr>
            </w:pPr>
          </w:p>
        </w:tc>
        <w:tc>
          <w:tcPr>
            <w:tcW w:w="2521" w:type="dxa"/>
          </w:tcPr>
          <w:p w14:paraId="4D510BC9" w14:textId="77777777" w:rsidR="003B3D81" w:rsidRPr="005536FB" w:rsidRDefault="003B3D81" w:rsidP="003B3D81">
            <w:pPr>
              <w:rPr>
                <w:rFonts w:ascii="Times New Roman" w:hAnsi="Times New Roman" w:cs="Times New Roman"/>
                <w:sz w:val="20"/>
                <w:szCs w:val="20"/>
                <w:lang w:val="kk-KZ"/>
              </w:rPr>
            </w:pPr>
          </w:p>
        </w:tc>
      </w:tr>
      <w:tr w:rsidR="005536FB" w:rsidRPr="005536FB" w14:paraId="57262DBA" w14:textId="77777777" w:rsidTr="00F21F61">
        <w:tc>
          <w:tcPr>
            <w:tcW w:w="6934" w:type="dxa"/>
          </w:tcPr>
          <w:p w14:paraId="188E6DC7"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 xml:space="preserve">Оқытуды жоспарлау және  оқытуды дербестендіру /  </w:t>
            </w:r>
            <w:r w:rsidRPr="005536FB">
              <w:rPr>
                <w:rFonts w:ascii="Times New Roman" w:eastAsia="Times New Roman" w:hAnsi="Times New Roman" w:cs="Times New Roman"/>
                <w:sz w:val="20"/>
                <w:szCs w:val="20"/>
                <w:lang w:eastAsia="fi-FI"/>
              </w:rPr>
              <w:t>Öğretimin Planlaması ve Bireyselleştirilmesi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Планирование преподавания и индивидуализация обучения/</w:t>
            </w:r>
            <w:r w:rsidRPr="005536FB">
              <w:rPr>
                <w:rFonts w:ascii="Times New Roman" w:eastAsia="Times New Roman" w:hAnsi="Times New Roman" w:cs="Times New Roman"/>
                <w:sz w:val="20"/>
                <w:szCs w:val="20"/>
                <w:lang w:eastAsia="fi-FI"/>
              </w:rPr>
              <w:t xml:space="preserve"> Teaching Planning and Individualization of Learning </w:t>
            </w:r>
          </w:p>
        </w:tc>
        <w:tc>
          <w:tcPr>
            <w:tcW w:w="710" w:type="dxa"/>
          </w:tcPr>
          <w:p w14:paraId="2B16365F"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c>
          <w:tcPr>
            <w:tcW w:w="710" w:type="dxa"/>
          </w:tcPr>
          <w:p w14:paraId="0E30B481" w14:textId="77777777" w:rsidR="003B3D81" w:rsidRPr="005536FB" w:rsidRDefault="003B3D81" w:rsidP="003B3D81">
            <w:pPr>
              <w:rPr>
                <w:rFonts w:ascii="Times New Roman" w:hAnsi="Times New Roman" w:cs="Times New Roman"/>
                <w:sz w:val="20"/>
                <w:szCs w:val="20"/>
                <w:lang w:val="kk-KZ"/>
              </w:rPr>
            </w:pPr>
          </w:p>
        </w:tc>
        <w:tc>
          <w:tcPr>
            <w:tcW w:w="569" w:type="dxa"/>
          </w:tcPr>
          <w:p w14:paraId="7D89721B" w14:textId="77777777" w:rsidR="003B3D81" w:rsidRPr="005536FB" w:rsidRDefault="003B3D81" w:rsidP="003B3D81">
            <w:pPr>
              <w:rPr>
                <w:rFonts w:ascii="Times New Roman" w:hAnsi="Times New Roman" w:cs="Times New Roman"/>
                <w:sz w:val="20"/>
                <w:szCs w:val="20"/>
                <w:lang w:val="kk-KZ"/>
              </w:rPr>
            </w:pPr>
          </w:p>
        </w:tc>
        <w:tc>
          <w:tcPr>
            <w:tcW w:w="567" w:type="dxa"/>
          </w:tcPr>
          <w:p w14:paraId="1CEB6D52" w14:textId="77777777" w:rsidR="003B3D81" w:rsidRPr="005536FB" w:rsidRDefault="003B3D81" w:rsidP="003B3D81">
            <w:pPr>
              <w:rPr>
                <w:rFonts w:ascii="Times New Roman" w:hAnsi="Times New Roman" w:cs="Times New Roman"/>
                <w:sz w:val="20"/>
                <w:szCs w:val="20"/>
                <w:lang w:val="kk-KZ"/>
              </w:rPr>
            </w:pPr>
          </w:p>
        </w:tc>
        <w:tc>
          <w:tcPr>
            <w:tcW w:w="567" w:type="dxa"/>
          </w:tcPr>
          <w:p w14:paraId="0ECDB1D7" w14:textId="77777777" w:rsidR="003B3D81" w:rsidRPr="005536FB" w:rsidRDefault="003B3D81" w:rsidP="003B3D81">
            <w:pPr>
              <w:rPr>
                <w:rFonts w:ascii="Times New Roman" w:hAnsi="Times New Roman" w:cs="Times New Roman"/>
                <w:sz w:val="20"/>
                <w:szCs w:val="20"/>
                <w:lang w:val="kk-KZ"/>
              </w:rPr>
            </w:pPr>
          </w:p>
        </w:tc>
        <w:tc>
          <w:tcPr>
            <w:tcW w:w="709" w:type="dxa"/>
          </w:tcPr>
          <w:p w14:paraId="042C50C9"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3323F408" w14:textId="77777777" w:rsidR="003B3D81" w:rsidRPr="005536FB" w:rsidRDefault="003B3D81" w:rsidP="003B3D81">
            <w:pPr>
              <w:jc w:val="cente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709" w:type="dxa"/>
          </w:tcPr>
          <w:p w14:paraId="0555958D" w14:textId="77777777" w:rsidR="003B3D81" w:rsidRPr="005536FB" w:rsidRDefault="003B3D81" w:rsidP="003B3D81">
            <w:pPr>
              <w:rPr>
                <w:rFonts w:ascii="Times New Roman" w:hAnsi="Times New Roman" w:cs="Times New Roman"/>
                <w:sz w:val="20"/>
                <w:szCs w:val="20"/>
                <w:lang w:val="kk-KZ"/>
              </w:rPr>
            </w:pPr>
          </w:p>
        </w:tc>
        <w:tc>
          <w:tcPr>
            <w:tcW w:w="571" w:type="dxa"/>
          </w:tcPr>
          <w:p w14:paraId="3F56F001" w14:textId="77777777" w:rsidR="003B3D81" w:rsidRPr="005536FB" w:rsidRDefault="003B3D81" w:rsidP="003B3D81">
            <w:pPr>
              <w:rPr>
                <w:rFonts w:ascii="Times New Roman" w:hAnsi="Times New Roman" w:cs="Times New Roman"/>
                <w:sz w:val="20"/>
                <w:szCs w:val="20"/>
                <w:lang w:val="kk-KZ"/>
              </w:rPr>
            </w:pPr>
          </w:p>
        </w:tc>
        <w:tc>
          <w:tcPr>
            <w:tcW w:w="2521" w:type="dxa"/>
          </w:tcPr>
          <w:p w14:paraId="05422F88" w14:textId="77777777" w:rsidR="003B3D81" w:rsidRPr="005536FB" w:rsidRDefault="003B3D81" w:rsidP="003B3D81">
            <w:pPr>
              <w:rPr>
                <w:rFonts w:ascii="Times New Roman" w:hAnsi="Times New Roman" w:cs="Times New Roman"/>
                <w:sz w:val="20"/>
                <w:szCs w:val="20"/>
                <w:lang w:val="kk-KZ"/>
              </w:rPr>
            </w:pPr>
          </w:p>
        </w:tc>
      </w:tr>
      <w:tr w:rsidR="005536FB" w:rsidRPr="005536FB" w14:paraId="334DFACB" w14:textId="77777777" w:rsidTr="00F21F61">
        <w:tc>
          <w:tcPr>
            <w:tcW w:w="15134" w:type="dxa"/>
            <w:gridSpan w:val="11"/>
            <w:shd w:val="clear" w:color="auto" w:fill="FFFFFF" w:themeFill="background1"/>
          </w:tcPr>
          <w:p w14:paraId="6EB510AF"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t>Модуль-</w:t>
            </w:r>
            <w:r w:rsidRPr="005536FB">
              <w:rPr>
                <w:rFonts w:ascii="Times New Roman" w:eastAsia="Times New Roman" w:hAnsi="Times New Roman" w:cs="Times New Roman"/>
                <w:b/>
                <w:bCs/>
                <w:sz w:val="20"/>
                <w:szCs w:val="20"/>
                <w:lang w:val="kk-KZ" w:eastAsia="fi-FI"/>
              </w:rPr>
              <w:t>Оқыту және үйрету үшін бағалау/ /</w:t>
            </w:r>
            <w:r w:rsidRPr="005536FB">
              <w:rPr>
                <w:rFonts w:ascii="Times New Roman" w:eastAsia="Times New Roman" w:hAnsi="Times New Roman" w:cs="Times New Roman"/>
                <w:b/>
                <w:sz w:val="20"/>
                <w:szCs w:val="20"/>
                <w:lang w:val="kk-KZ"/>
              </w:rPr>
              <w:t xml:space="preserve"> Модуль-Преподавание и оценивание для обучения</w:t>
            </w:r>
            <w:r w:rsidRPr="005536FB">
              <w:rPr>
                <w:rFonts w:ascii="Times New Roman" w:eastAsia="Times New Roman" w:hAnsi="Times New Roman" w:cs="Times New Roman"/>
                <w:b/>
                <w:sz w:val="20"/>
                <w:szCs w:val="20"/>
              </w:rPr>
              <w:t xml:space="preserve"> / </w:t>
            </w:r>
            <w:r w:rsidRPr="005536FB">
              <w:rPr>
                <w:rFonts w:ascii="Times New Roman" w:eastAsia="Times New Roman" w:hAnsi="Times New Roman" w:cs="Times New Roman"/>
                <w:b/>
                <w:bCs/>
                <w:sz w:val="20"/>
                <w:szCs w:val="20"/>
                <w:lang w:eastAsia="fi-FI"/>
              </w:rPr>
              <w:t>Teaching and assessment for learning</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bCs/>
                <w:sz w:val="20"/>
                <w:szCs w:val="20"/>
                <w:lang w:val="tr-TR" w:eastAsia="fi-FI"/>
              </w:rPr>
              <w:t xml:space="preserve">/ Öğretme ve Öğrenmenin Değerlendirilmesi </w:t>
            </w:r>
            <w:r w:rsidRPr="005536FB">
              <w:rPr>
                <w:rFonts w:ascii="Times New Roman" w:eastAsia="Times New Roman" w:hAnsi="Times New Roman" w:cs="Times New Roman"/>
                <w:b/>
                <w:bCs/>
                <w:sz w:val="20"/>
                <w:szCs w:val="20"/>
                <w:lang w:val="kk-KZ" w:eastAsia="fi-FI"/>
              </w:rPr>
              <w:t xml:space="preserve">– 9 </w:t>
            </w:r>
            <w:r w:rsidRPr="005536FB">
              <w:rPr>
                <w:rFonts w:ascii="Times New Roman" w:eastAsia="Times New Roman" w:hAnsi="Times New Roman" w:cs="Times New Roman"/>
                <w:b/>
                <w:sz w:val="20"/>
                <w:szCs w:val="20"/>
                <w:lang w:val="kk-KZ"/>
              </w:rPr>
              <w:t>акад.кр./akademik kredit/ academ.credits</w:t>
            </w:r>
          </w:p>
        </w:tc>
      </w:tr>
      <w:tr w:rsidR="005536FB" w:rsidRPr="005536FB" w14:paraId="7A3C6E9D" w14:textId="77777777" w:rsidTr="00F21F61">
        <w:tc>
          <w:tcPr>
            <w:tcW w:w="6934" w:type="dxa"/>
          </w:tcPr>
          <w:p w14:paraId="519B02E7"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 xml:space="preserve">Оқыту әдістері мен технологиялары / </w:t>
            </w:r>
            <w:r w:rsidRPr="005536FB">
              <w:rPr>
                <w:rFonts w:ascii="Times New Roman" w:eastAsia="Times New Roman" w:hAnsi="Times New Roman" w:cs="Times New Roman"/>
                <w:sz w:val="20"/>
                <w:szCs w:val="20"/>
                <w:lang w:eastAsia="fi-FI"/>
              </w:rPr>
              <w:t>Öğretim Yöntem ve Teknikleri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Методы и технологии преподавания /</w:t>
            </w:r>
            <w:r w:rsidRPr="005536FB">
              <w:rPr>
                <w:rFonts w:ascii="Times New Roman" w:eastAsia="Times New Roman" w:hAnsi="Times New Roman" w:cs="Times New Roman"/>
                <w:sz w:val="20"/>
                <w:szCs w:val="20"/>
                <w:lang w:eastAsia="fi-FI"/>
              </w:rPr>
              <w:t xml:space="preserve"> Teaching Methods and Technologies / </w:t>
            </w:r>
          </w:p>
        </w:tc>
        <w:tc>
          <w:tcPr>
            <w:tcW w:w="710" w:type="dxa"/>
          </w:tcPr>
          <w:p w14:paraId="42CB4ADC"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5</w:t>
            </w:r>
          </w:p>
        </w:tc>
        <w:tc>
          <w:tcPr>
            <w:tcW w:w="710" w:type="dxa"/>
          </w:tcPr>
          <w:p w14:paraId="0C03A5D4" w14:textId="77777777" w:rsidR="003B3D81" w:rsidRPr="005536FB" w:rsidRDefault="003B3D81" w:rsidP="003B3D81">
            <w:pPr>
              <w:rPr>
                <w:rFonts w:ascii="Times New Roman" w:hAnsi="Times New Roman" w:cs="Times New Roman"/>
                <w:sz w:val="20"/>
                <w:szCs w:val="20"/>
                <w:lang w:val="kk-KZ"/>
              </w:rPr>
            </w:pPr>
          </w:p>
        </w:tc>
        <w:tc>
          <w:tcPr>
            <w:tcW w:w="569" w:type="dxa"/>
          </w:tcPr>
          <w:p w14:paraId="02FD6992" w14:textId="77777777" w:rsidR="003B3D81" w:rsidRPr="005536FB" w:rsidRDefault="003B3D81" w:rsidP="003B3D81">
            <w:pPr>
              <w:rPr>
                <w:rFonts w:ascii="Times New Roman" w:hAnsi="Times New Roman" w:cs="Times New Roman"/>
                <w:sz w:val="20"/>
                <w:szCs w:val="20"/>
                <w:lang w:val="kk-KZ"/>
              </w:rPr>
            </w:pPr>
          </w:p>
        </w:tc>
        <w:tc>
          <w:tcPr>
            <w:tcW w:w="567" w:type="dxa"/>
          </w:tcPr>
          <w:p w14:paraId="4EC7B851"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5EF6D0B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tcPr>
          <w:p w14:paraId="3DB12244" w14:textId="77777777" w:rsidR="003B3D81" w:rsidRPr="005536FB" w:rsidRDefault="003B3D81" w:rsidP="003B3D81">
            <w:pPr>
              <w:rPr>
                <w:rFonts w:ascii="Times New Roman" w:hAnsi="Times New Roman" w:cs="Times New Roman"/>
                <w:sz w:val="20"/>
                <w:szCs w:val="20"/>
                <w:lang w:val="kk-KZ"/>
              </w:rPr>
            </w:pPr>
          </w:p>
        </w:tc>
        <w:tc>
          <w:tcPr>
            <w:tcW w:w="567" w:type="dxa"/>
          </w:tcPr>
          <w:p w14:paraId="4F7C703B" w14:textId="77777777" w:rsidR="003B3D81" w:rsidRPr="005536FB" w:rsidRDefault="003B3D81" w:rsidP="003B3D81">
            <w:pPr>
              <w:rPr>
                <w:rFonts w:ascii="Times New Roman" w:hAnsi="Times New Roman" w:cs="Times New Roman"/>
                <w:sz w:val="20"/>
                <w:szCs w:val="20"/>
                <w:lang w:val="kk-KZ"/>
              </w:rPr>
            </w:pPr>
          </w:p>
        </w:tc>
        <w:tc>
          <w:tcPr>
            <w:tcW w:w="709" w:type="dxa"/>
          </w:tcPr>
          <w:p w14:paraId="73EA65FE" w14:textId="77777777" w:rsidR="003B3D81" w:rsidRPr="005536FB" w:rsidRDefault="003B3D81" w:rsidP="003B3D81">
            <w:pPr>
              <w:rPr>
                <w:rFonts w:ascii="Times New Roman" w:hAnsi="Times New Roman" w:cs="Times New Roman"/>
                <w:sz w:val="20"/>
                <w:szCs w:val="20"/>
                <w:lang w:val="kk-KZ"/>
              </w:rPr>
            </w:pPr>
          </w:p>
        </w:tc>
        <w:tc>
          <w:tcPr>
            <w:tcW w:w="571" w:type="dxa"/>
          </w:tcPr>
          <w:p w14:paraId="0257A3F5" w14:textId="77777777" w:rsidR="003B3D81" w:rsidRPr="005536FB" w:rsidRDefault="003B3D81" w:rsidP="003B3D81">
            <w:pPr>
              <w:rPr>
                <w:rFonts w:ascii="Times New Roman" w:hAnsi="Times New Roman" w:cs="Times New Roman"/>
                <w:sz w:val="20"/>
                <w:szCs w:val="20"/>
                <w:lang w:val="kk-KZ"/>
              </w:rPr>
            </w:pPr>
          </w:p>
        </w:tc>
        <w:tc>
          <w:tcPr>
            <w:tcW w:w="2521" w:type="dxa"/>
          </w:tcPr>
          <w:p w14:paraId="7739AA05" w14:textId="77777777" w:rsidR="003B3D81" w:rsidRPr="005536FB" w:rsidRDefault="003B3D81" w:rsidP="003B3D81">
            <w:pPr>
              <w:rPr>
                <w:rFonts w:ascii="Times New Roman" w:hAnsi="Times New Roman" w:cs="Times New Roman"/>
                <w:sz w:val="20"/>
                <w:szCs w:val="20"/>
                <w:lang w:val="kk-KZ"/>
              </w:rPr>
            </w:pPr>
          </w:p>
        </w:tc>
      </w:tr>
      <w:tr w:rsidR="005536FB" w:rsidRPr="005536FB" w14:paraId="6CEBE66A" w14:textId="77777777" w:rsidTr="00F21F61">
        <w:trPr>
          <w:trHeight w:val="604"/>
        </w:trPr>
        <w:tc>
          <w:tcPr>
            <w:tcW w:w="6934" w:type="dxa"/>
          </w:tcPr>
          <w:p w14:paraId="7B6C640F"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 xml:space="preserve">Бағалау және дамыту / </w:t>
            </w:r>
            <w:r w:rsidRPr="005536FB">
              <w:rPr>
                <w:rFonts w:ascii="Times New Roman" w:eastAsia="Times New Roman" w:hAnsi="Times New Roman" w:cs="Times New Roman"/>
                <w:sz w:val="20"/>
                <w:szCs w:val="20"/>
                <w:lang w:eastAsia="fi-FI"/>
              </w:rPr>
              <w:t>Değerlendirme ve Geliştirme</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Оценивание и развитие /</w:t>
            </w:r>
            <w:r w:rsidRPr="005536FB">
              <w:rPr>
                <w:rFonts w:ascii="Times New Roman" w:eastAsia="Times New Roman" w:hAnsi="Times New Roman" w:cs="Times New Roman"/>
                <w:sz w:val="20"/>
                <w:szCs w:val="20"/>
                <w:lang w:eastAsia="fi-FI"/>
              </w:rPr>
              <w:t xml:space="preserve"> Assessment and Development </w:t>
            </w:r>
          </w:p>
        </w:tc>
        <w:tc>
          <w:tcPr>
            <w:tcW w:w="710" w:type="dxa"/>
          </w:tcPr>
          <w:p w14:paraId="08478A5D"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c>
          <w:tcPr>
            <w:tcW w:w="710" w:type="dxa"/>
          </w:tcPr>
          <w:p w14:paraId="3B93CF74" w14:textId="77777777" w:rsidR="003B3D81" w:rsidRPr="005536FB" w:rsidRDefault="003B3D81" w:rsidP="003B3D81">
            <w:pPr>
              <w:rPr>
                <w:rFonts w:ascii="Times New Roman" w:hAnsi="Times New Roman" w:cs="Times New Roman"/>
                <w:sz w:val="20"/>
                <w:szCs w:val="20"/>
                <w:lang w:val="kk-KZ"/>
              </w:rPr>
            </w:pPr>
          </w:p>
        </w:tc>
        <w:tc>
          <w:tcPr>
            <w:tcW w:w="569" w:type="dxa"/>
          </w:tcPr>
          <w:p w14:paraId="308A5B6D" w14:textId="77777777" w:rsidR="003B3D81" w:rsidRPr="005536FB" w:rsidRDefault="003B3D81" w:rsidP="003B3D81">
            <w:pPr>
              <w:rPr>
                <w:rFonts w:ascii="Times New Roman" w:hAnsi="Times New Roman" w:cs="Times New Roman"/>
                <w:sz w:val="20"/>
                <w:szCs w:val="20"/>
                <w:lang w:val="kk-KZ"/>
              </w:rPr>
            </w:pPr>
          </w:p>
        </w:tc>
        <w:tc>
          <w:tcPr>
            <w:tcW w:w="567" w:type="dxa"/>
          </w:tcPr>
          <w:p w14:paraId="46E2269C" w14:textId="77777777" w:rsidR="003B3D81" w:rsidRPr="005536FB" w:rsidRDefault="003B3D81" w:rsidP="003B3D81">
            <w:pPr>
              <w:rPr>
                <w:rFonts w:ascii="Times New Roman" w:hAnsi="Times New Roman" w:cs="Times New Roman"/>
                <w:sz w:val="20"/>
                <w:szCs w:val="20"/>
                <w:lang w:val="kk-KZ"/>
              </w:rPr>
            </w:pPr>
          </w:p>
        </w:tc>
        <w:tc>
          <w:tcPr>
            <w:tcW w:w="567" w:type="dxa"/>
          </w:tcPr>
          <w:p w14:paraId="6CF0097C"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8496B0" w:themeFill="text2" w:themeFillTint="99"/>
          </w:tcPr>
          <w:p w14:paraId="4FA8B99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567" w:type="dxa"/>
          </w:tcPr>
          <w:p w14:paraId="16E45363" w14:textId="77777777" w:rsidR="003B3D81" w:rsidRPr="005536FB" w:rsidRDefault="003B3D81" w:rsidP="003B3D81">
            <w:pPr>
              <w:rPr>
                <w:rFonts w:ascii="Times New Roman" w:hAnsi="Times New Roman" w:cs="Times New Roman"/>
                <w:sz w:val="20"/>
                <w:szCs w:val="20"/>
                <w:lang w:val="kk-KZ"/>
              </w:rPr>
            </w:pPr>
          </w:p>
        </w:tc>
        <w:tc>
          <w:tcPr>
            <w:tcW w:w="709" w:type="dxa"/>
          </w:tcPr>
          <w:p w14:paraId="505FB0AA" w14:textId="77777777" w:rsidR="003B3D81" w:rsidRPr="005536FB" w:rsidRDefault="003B3D81" w:rsidP="003B3D81">
            <w:pPr>
              <w:rPr>
                <w:rFonts w:ascii="Times New Roman" w:hAnsi="Times New Roman" w:cs="Times New Roman"/>
                <w:sz w:val="20"/>
                <w:szCs w:val="20"/>
                <w:lang w:val="kk-KZ"/>
              </w:rPr>
            </w:pPr>
          </w:p>
        </w:tc>
        <w:tc>
          <w:tcPr>
            <w:tcW w:w="571" w:type="dxa"/>
          </w:tcPr>
          <w:p w14:paraId="02095057" w14:textId="77777777" w:rsidR="003B3D81" w:rsidRPr="005536FB" w:rsidRDefault="003B3D81" w:rsidP="003B3D81">
            <w:pPr>
              <w:rPr>
                <w:rFonts w:ascii="Times New Roman" w:hAnsi="Times New Roman" w:cs="Times New Roman"/>
                <w:sz w:val="20"/>
                <w:szCs w:val="20"/>
                <w:lang w:val="kk-KZ"/>
              </w:rPr>
            </w:pPr>
          </w:p>
        </w:tc>
        <w:tc>
          <w:tcPr>
            <w:tcW w:w="2521" w:type="dxa"/>
          </w:tcPr>
          <w:p w14:paraId="3A5BC045" w14:textId="77777777" w:rsidR="003B3D81" w:rsidRPr="005536FB" w:rsidRDefault="003B3D81" w:rsidP="003B3D81">
            <w:pPr>
              <w:rPr>
                <w:rFonts w:ascii="Times New Roman" w:hAnsi="Times New Roman" w:cs="Times New Roman"/>
                <w:sz w:val="20"/>
                <w:szCs w:val="20"/>
                <w:lang w:val="kk-KZ"/>
              </w:rPr>
            </w:pPr>
          </w:p>
        </w:tc>
      </w:tr>
      <w:tr w:rsidR="005536FB" w:rsidRPr="005536FB" w14:paraId="05F88AB7" w14:textId="77777777" w:rsidTr="00F21F61">
        <w:tc>
          <w:tcPr>
            <w:tcW w:w="15134" w:type="dxa"/>
            <w:gridSpan w:val="11"/>
            <w:shd w:val="clear" w:color="auto" w:fill="FFFFFF" w:themeFill="background1"/>
          </w:tcPr>
          <w:p w14:paraId="30F36F10"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t>Модуль-</w:t>
            </w:r>
            <w:r w:rsidRPr="005536FB">
              <w:rPr>
                <w:rFonts w:ascii="Times New Roman" w:eastAsia="Times New Roman" w:hAnsi="Times New Roman" w:cs="Times New Roman"/>
                <w:b/>
                <w:bCs/>
                <w:sz w:val="20"/>
                <w:szCs w:val="20"/>
                <w:lang w:val="kk-KZ" w:eastAsia="fi-FI"/>
              </w:rPr>
              <w:t xml:space="preserve">Мұғалім - Рефлексиялық Практика Иесі /  </w:t>
            </w:r>
            <w:r w:rsidRPr="005536FB">
              <w:rPr>
                <w:rFonts w:ascii="Times New Roman" w:eastAsia="Times New Roman" w:hAnsi="Times New Roman" w:cs="Times New Roman"/>
                <w:b/>
                <w:bCs/>
                <w:sz w:val="20"/>
                <w:szCs w:val="20"/>
                <w:lang w:eastAsia="fi-FI"/>
              </w:rPr>
              <w:t>Bir Yansıtıcı Uygulayıcı Olarak Öğretmen</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sz w:val="20"/>
                <w:szCs w:val="20"/>
                <w:lang w:val="kk-KZ"/>
              </w:rPr>
              <w:t>Модуль-Учитель Как Рефлексирующий Практик</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bCs/>
                <w:sz w:val="20"/>
                <w:szCs w:val="20"/>
                <w:lang w:eastAsia="fi-FI"/>
              </w:rPr>
              <w:t xml:space="preserve">/ Teacher As A Reflective Practitioner/ </w:t>
            </w:r>
            <w:r w:rsidRPr="005536FB">
              <w:rPr>
                <w:rFonts w:ascii="Times New Roman" w:eastAsia="Times New Roman" w:hAnsi="Times New Roman" w:cs="Times New Roman"/>
                <w:b/>
                <w:bCs/>
                <w:sz w:val="20"/>
                <w:szCs w:val="20"/>
                <w:lang w:val="kk-KZ" w:eastAsia="fi-FI"/>
              </w:rPr>
              <w:t xml:space="preserve">– 9 </w:t>
            </w:r>
            <w:r w:rsidRPr="005536FB">
              <w:rPr>
                <w:rFonts w:ascii="Times New Roman" w:eastAsia="Times New Roman" w:hAnsi="Times New Roman" w:cs="Times New Roman"/>
                <w:b/>
                <w:sz w:val="20"/>
                <w:szCs w:val="20"/>
                <w:lang w:val="kk-KZ"/>
              </w:rPr>
              <w:t>Акад.Кр./Akademikkredit/ Academ.Credits</w:t>
            </w:r>
          </w:p>
        </w:tc>
      </w:tr>
      <w:tr w:rsidR="005536FB" w:rsidRPr="005536FB" w14:paraId="17D7DD44" w14:textId="77777777" w:rsidTr="00F21F61">
        <w:tc>
          <w:tcPr>
            <w:tcW w:w="6934" w:type="dxa"/>
          </w:tcPr>
          <w:p w14:paraId="2AEE300D" w14:textId="77777777" w:rsidR="003B3D81" w:rsidRPr="005536FB" w:rsidRDefault="003B3D81" w:rsidP="003B3D81">
            <w:pPr>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sz w:val="20"/>
                <w:szCs w:val="20"/>
                <w:lang w:val="kk-KZ" w:eastAsia="fi-FI"/>
              </w:rPr>
              <w:lastRenderedPageBreak/>
              <w:t xml:space="preserve">Педагогикалық зерттеулер /  </w:t>
            </w:r>
            <w:r w:rsidRPr="005536FB">
              <w:rPr>
                <w:rFonts w:ascii="Times New Roman" w:eastAsia="Times New Roman" w:hAnsi="Times New Roman" w:cs="Times New Roman"/>
                <w:sz w:val="20"/>
                <w:szCs w:val="20"/>
                <w:lang w:eastAsia="fi-FI"/>
              </w:rPr>
              <w:t>Pedagojik Araştırmalar</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Педагогические исследования / </w:t>
            </w:r>
            <w:r w:rsidRPr="005536FB">
              <w:rPr>
                <w:rFonts w:ascii="Times New Roman" w:eastAsia="Times New Roman" w:hAnsi="Times New Roman" w:cs="Times New Roman"/>
                <w:sz w:val="20"/>
                <w:szCs w:val="20"/>
                <w:lang w:eastAsia="fi-FI"/>
              </w:rPr>
              <w:t>Pedagogical Research </w:t>
            </w:r>
          </w:p>
        </w:tc>
        <w:tc>
          <w:tcPr>
            <w:tcW w:w="710" w:type="dxa"/>
          </w:tcPr>
          <w:p w14:paraId="0EB62497"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710" w:type="dxa"/>
          </w:tcPr>
          <w:p w14:paraId="7CA65B5E" w14:textId="77777777" w:rsidR="003B3D81" w:rsidRPr="005536FB" w:rsidRDefault="003B3D81" w:rsidP="003B3D81">
            <w:pPr>
              <w:rPr>
                <w:rFonts w:ascii="Times New Roman" w:hAnsi="Times New Roman" w:cs="Times New Roman"/>
                <w:sz w:val="20"/>
                <w:szCs w:val="20"/>
                <w:lang w:val="kk-KZ"/>
              </w:rPr>
            </w:pPr>
          </w:p>
        </w:tc>
        <w:tc>
          <w:tcPr>
            <w:tcW w:w="569" w:type="dxa"/>
          </w:tcPr>
          <w:p w14:paraId="150C0CED"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0A58A99B"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066F5A0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709" w:type="dxa"/>
            <w:shd w:val="clear" w:color="auto" w:fill="FFFFFF" w:themeFill="background1"/>
          </w:tcPr>
          <w:p w14:paraId="78DE8E25" w14:textId="77777777" w:rsidR="003B3D81" w:rsidRPr="005536FB" w:rsidRDefault="003B3D81" w:rsidP="003B3D81">
            <w:pPr>
              <w:rPr>
                <w:rFonts w:ascii="Times New Roman" w:hAnsi="Times New Roman" w:cs="Times New Roman"/>
                <w:sz w:val="20"/>
                <w:szCs w:val="20"/>
                <w:lang w:val="kk-KZ"/>
              </w:rPr>
            </w:pPr>
          </w:p>
        </w:tc>
        <w:tc>
          <w:tcPr>
            <w:tcW w:w="567" w:type="dxa"/>
          </w:tcPr>
          <w:p w14:paraId="0D001117" w14:textId="77777777" w:rsidR="003B3D81" w:rsidRPr="005536FB" w:rsidRDefault="003B3D81" w:rsidP="003B3D81">
            <w:pPr>
              <w:rPr>
                <w:rFonts w:ascii="Times New Roman" w:hAnsi="Times New Roman" w:cs="Times New Roman"/>
                <w:sz w:val="20"/>
                <w:szCs w:val="20"/>
                <w:lang w:val="kk-KZ"/>
              </w:rPr>
            </w:pPr>
          </w:p>
        </w:tc>
        <w:tc>
          <w:tcPr>
            <w:tcW w:w="709" w:type="dxa"/>
          </w:tcPr>
          <w:p w14:paraId="569C4558" w14:textId="77777777" w:rsidR="003B3D81" w:rsidRPr="005536FB" w:rsidRDefault="003B3D81" w:rsidP="003B3D81">
            <w:pPr>
              <w:rPr>
                <w:rFonts w:ascii="Times New Roman" w:hAnsi="Times New Roman" w:cs="Times New Roman"/>
                <w:sz w:val="20"/>
                <w:szCs w:val="20"/>
                <w:lang w:val="kk-KZ"/>
              </w:rPr>
            </w:pPr>
          </w:p>
        </w:tc>
        <w:tc>
          <w:tcPr>
            <w:tcW w:w="571" w:type="dxa"/>
          </w:tcPr>
          <w:p w14:paraId="441D1E54" w14:textId="77777777" w:rsidR="003B3D81" w:rsidRPr="005536FB" w:rsidRDefault="003B3D81" w:rsidP="003B3D81">
            <w:pPr>
              <w:rPr>
                <w:rFonts w:ascii="Times New Roman" w:hAnsi="Times New Roman" w:cs="Times New Roman"/>
                <w:sz w:val="20"/>
                <w:szCs w:val="20"/>
                <w:lang w:val="kk-KZ"/>
              </w:rPr>
            </w:pPr>
          </w:p>
        </w:tc>
        <w:tc>
          <w:tcPr>
            <w:tcW w:w="2521" w:type="dxa"/>
          </w:tcPr>
          <w:p w14:paraId="2C2162CB" w14:textId="77777777" w:rsidR="003B3D81" w:rsidRPr="005536FB" w:rsidRDefault="003B3D81" w:rsidP="003B3D81">
            <w:pPr>
              <w:rPr>
                <w:rFonts w:ascii="Times New Roman" w:hAnsi="Times New Roman" w:cs="Times New Roman"/>
                <w:sz w:val="20"/>
                <w:szCs w:val="20"/>
                <w:lang w:val="kk-KZ"/>
              </w:rPr>
            </w:pPr>
          </w:p>
        </w:tc>
      </w:tr>
      <w:tr w:rsidR="005536FB" w:rsidRPr="005536FB" w14:paraId="24E70E89" w14:textId="77777777" w:rsidTr="00F21F61">
        <w:tc>
          <w:tcPr>
            <w:tcW w:w="6934" w:type="dxa"/>
          </w:tcPr>
          <w:p w14:paraId="4F50332C"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 xml:space="preserve">Зерттеулер, даму және инновация /  </w:t>
            </w:r>
            <w:r w:rsidRPr="005536FB">
              <w:rPr>
                <w:rFonts w:ascii="Times New Roman" w:eastAsia="Times New Roman" w:hAnsi="Times New Roman" w:cs="Times New Roman"/>
                <w:sz w:val="20"/>
                <w:szCs w:val="20"/>
                <w:lang w:eastAsia="fi-FI"/>
              </w:rPr>
              <w:t>Araştırma, Geliştirme ve Yenilikçilik</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Исследования, развитие и инновации /</w:t>
            </w:r>
            <w:r w:rsidRPr="005536FB">
              <w:rPr>
                <w:rFonts w:ascii="Times New Roman" w:eastAsia="Times New Roman" w:hAnsi="Times New Roman" w:cs="Times New Roman"/>
                <w:sz w:val="20"/>
                <w:szCs w:val="20"/>
                <w:lang w:eastAsia="fi-FI"/>
              </w:rPr>
              <w:t xml:space="preserve"> Research, Development and Innovation </w:t>
            </w:r>
          </w:p>
        </w:tc>
        <w:tc>
          <w:tcPr>
            <w:tcW w:w="710" w:type="dxa"/>
          </w:tcPr>
          <w:p w14:paraId="52C80509"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10" w:type="dxa"/>
          </w:tcPr>
          <w:p w14:paraId="5E76133E" w14:textId="77777777" w:rsidR="003B3D81" w:rsidRPr="005536FB" w:rsidRDefault="003B3D81" w:rsidP="003B3D81">
            <w:pPr>
              <w:rPr>
                <w:rFonts w:ascii="Times New Roman" w:hAnsi="Times New Roman" w:cs="Times New Roman"/>
                <w:sz w:val="20"/>
                <w:szCs w:val="20"/>
                <w:lang w:val="kk-KZ"/>
              </w:rPr>
            </w:pPr>
          </w:p>
        </w:tc>
        <w:tc>
          <w:tcPr>
            <w:tcW w:w="569" w:type="dxa"/>
          </w:tcPr>
          <w:p w14:paraId="72CD1DB8" w14:textId="77777777" w:rsidR="003B3D81" w:rsidRPr="005536FB" w:rsidRDefault="003B3D81" w:rsidP="003B3D81">
            <w:pPr>
              <w:rPr>
                <w:rFonts w:ascii="Times New Roman" w:hAnsi="Times New Roman" w:cs="Times New Roman"/>
                <w:sz w:val="20"/>
                <w:szCs w:val="20"/>
                <w:lang w:val="kk-KZ"/>
              </w:rPr>
            </w:pPr>
          </w:p>
        </w:tc>
        <w:tc>
          <w:tcPr>
            <w:tcW w:w="567" w:type="dxa"/>
          </w:tcPr>
          <w:p w14:paraId="41FA00C6" w14:textId="77777777" w:rsidR="003B3D81" w:rsidRPr="005536FB" w:rsidRDefault="003B3D81" w:rsidP="003B3D81">
            <w:pPr>
              <w:rPr>
                <w:rFonts w:ascii="Times New Roman" w:hAnsi="Times New Roman" w:cs="Times New Roman"/>
                <w:sz w:val="20"/>
                <w:szCs w:val="20"/>
                <w:lang w:val="kk-KZ"/>
              </w:rPr>
            </w:pPr>
          </w:p>
        </w:tc>
        <w:tc>
          <w:tcPr>
            <w:tcW w:w="567" w:type="dxa"/>
          </w:tcPr>
          <w:p w14:paraId="2EFC792F" w14:textId="77777777" w:rsidR="003B3D81" w:rsidRPr="005536FB" w:rsidRDefault="003B3D81" w:rsidP="003B3D81">
            <w:pPr>
              <w:rPr>
                <w:rFonts w:ascii="Times New Roman" w:hAnsi="Times New Roman" w:cs="Times New Roman"/>
                <w:sz w:val="20"/>
                <w:szCs w:val="20"/>
                <w:lang w:val="kk-KZ"/>
              </w:rPr>
            </w:pPr>
          </w:p>
        </w:tc>
        <w:tc>
          <w:tcPr>
            <w:tcW w:w="709" w:type="dxa"/>
          </w:tcPr>
          <w:p w14:paraId="26C1BDF8" w14:textId="77777777" w:rsidR="003B3D81" w:rsidRPr="005536FB" w:rsidRDefault="003B3D81" w:rsidP="003B3D81">
            <w:pPr>
              <w:rPr>
                <w:rFonts w:ascii="Times New Roman" w:hAnsi="Times New Roman" w:cs="Times New Roman"/>
                <w:sz w:val="20"/>
                <w:szCs w:val="20"/>
                <w:lang w:val="kk-KZ"/>
              </w:rPr>
            </w:pPr>
          </w:p>
        </w:tc>
        <w:tc>
          <w:tcPr>
            <w:tcW w:w="567" w:type="dxa"/>
          </w:tcPr>
          <w:p w14:paraId="71A187EA"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8496B0" w:themeFill="text2" w:themeFillTint="99"/>
          </w:tcPr>
          <w:p w14:paraId="5CE81E6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71" w:type="dxa"/>
          </w:tcPr>
          <w:p w14:paraId="4FE2718A" w14:textId="77777777" w:rsidR="003B3D81" w:rsidRPr="005536FB" w:rsidRDefault="003B3D81" w:rsidP="003B3D81">
            <w:pPr>
              <w:rPr>
                <w:rFonts w:ascii="Times New Roman" w:hAnsi="Times New Roman" w:cs="Times New Roman"/>
                <w:sz w:val="20"/>
                <w:szCs w:val="20"/>
                <w:lang w:val="kk-KZ"/>
              </w:rPr>
            </w:pPr>
          </w:p>
        </w:tc>
        <w:tc>
          <w:tcPr>
            <w:tcW w:w="2521" w:type="dxa"/>
          </w:tcPr>
          <w:p w14:paraId="3D2A901A" w14:textId="77777777" w:rsidR="003B3D81" w:rsidRPr="005536FB" w:rsidRDefault="003B3D81" w:rsidP="003B3D81">
            <w:pPr>
              <w:rPr>
                <w:rFonts w:ascii="Times New Roman" w:hAnsi="Times New Roman" w:cs="Times New Roman"/>
                <w:sz w:val="20"/>
                <w:szCs w:val="20"/>
                <w:lang w:val="kk-KZ"/>
              </w:rPr>
            </w:pPr>
          </w:p>
        </w:tc>
      </w:tr>
      <w:tr w:rsidR="005536FB" w:rsidRPr="005536FB" w14:paraId="6B3F4F48" w14:textId="77777777" w:rsidTr="00F21F61">
        <w:tc>
          <w:tcPr>
            <w:tcW w:w="15134" w:type="dxa"/>
            <w:gridSpan w:val="11"/>
            <w:shd w:val="clear" w:color="auto" w:fill="FFFFFF" w:themeFill="background1"/>
          </w:tcPr>
          <w:p w14:paraId="4F25767C"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bCs/>
                <w:sz w:val="20"/>
                <w:szCs w:val="20"/>
                <w:lang w:val="kk-KZ" w:eastAsia="fi-FI"/>
              </w:rPr>
              <w:t xml:space="preserve">Педагогикалық практика </w:t>
            </w:r>
            <w:r w:rsidRPr="005536FB">
              <w:rPr>
                <w:rFonts w:ascii="Times New Roman" w:eastAsia="Times New Roman" w:hAnsi="Times New Roman" w:cs="Times New Roman"/>
                <w:b/>
                <w:sz w:val="20"/>
                <w:szCs w:val="20"/>
                <w:lang w:val="kk-KZ"/>
              </w:rPr>
              <w:t>– М</w:t>
            </w:r>
            <w:r w:rsidRPr="005536FB">
              <w:rPr>
                <w:rFonts w:ascii="Times New Roman" w:eastAsia="Times New Roman" w:hAnsi="Times New Roman" w:cs="Times New Roman"/>
                <w:b/>
                <w:bCs/>
                <w:sz w:val="20"/>
                <w:szCs w:val="20"/>
                <w:lang w:val="kk-KZ" w:eastAsia="fi-FI"/>
              </w:rPr>
              <w:t xml:space="preserve">ұғалім – оқу фасилитаторы /  </w:t>
            </w:r>
            <w:r w:rsidRPr="005536FB">
              <w:rPr>
                <w:rFonts w:ascii="Times New Roman" w:eastAsia="Times New Roman" w:hAnsi="Times New Roman" w:cs="Times New Roman"/>
                <w:b/>
                <w:sz w:val="20"/>
                <w:szCs w:val="20"/>
                <w:lang w:val="tr-TR" w:eastAsia="fi-FI"/>
              </w:rPr>
              <w:t>Öğretimin Kolaylaştırıcısı Olarak Öğretmen (Pedagojik Uygulama)</w:t>
            </w:r>
            <w:r w:rsidRPr="005536FB">
              <w:rPr>
                <w:rFonts w:ascii="Times New Roman" w:eastAsia="Times New Roman" w:hAnsi="Times New Roman" w:cs="Times New Roman"/>
                <w:b/>
                <w:bCs/>
                <w:sz w:val="20"/>
                <w:szCs w:val="20"/>
                <w:lang w:eastAsia="fi-FI"/>
              </w:rPr>
              <w:t xml:space="preserve"> </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sz w:val="20"/>
                <w:szCs w:val="20"/>
                <w:lang w:val="kk-KZ"/>
              </w:rPr>
              <w:t>Педагогическая практика – Учитель как фасилитатор обучения</w:t>
            </w:r>
            <w:r w:rsidRPr="005536FB">
              <w:rPr>
                <w:rFonts w:ascii="Times New Roman" w:eastAsia="Times New Roman" w:hAnsi="Times New Roman" w:cs="Times New Roman"/>
                <w:b/>
                <w:bCs/>
                <w:sz w:val="20"/>
                <w:szCs w:val="20"/>
                <w:lang w:val="kk-KZ" w:eastAsia="fi-FI"/>
              </w:rPr>
              <w:t xml:space="preserve"> </w:t>
            </w:r>
            <w:r w:rsidRPr="005536FB">
              <w:rPr>
                <w:rFonts w:ascii="Times New Roman" w:eastAsia="Times New Roman" w:hAnsi="Times New Roman" w:cs="Times New Roman"/>
                <w:b/>
                <w:bCs/>
                <w:sz w:val="20"/>
                <w:szCs w:val="20"/>
                <w:lang w:eastAsia="fi-FI"/>
              </w:rPr>
              <w:t xml:space="preserve">/ Pedagogical practice -Teacher as a facilitator of learning </w:t>
            </w:r>
            <w:r w:rsidRPr="005536FB">
              <w:rPr>
                <w:rFonts w:ascii="Times New Roman" w:eastAsia="Times New Roman" w:hAnsi="Times New Roman" w:cs="Times New Roman"/>
                <w:b/>
                <w:bCs/>
                <w:sz w:val="20"/>
                <w:szCs w:val="20"/>
                <w:lang w:val="tr-TR" w:eastAsia="fi-FI"/>
              </w:rPr>
              <w:t>/</w:t>
            </w:r>
            <w:r w:rsidRPr="005536FB">
              <w:rPr>
                <w:rFonts w:ascii="Times New Roman" w:eastAsia="Times New Roman" w:hAnsi="Times New Roman" w:cs="Times New Roman"/>
                <w:b/>
                <w:bCs/>
                <w:sz w:val="20"/>
                <w:szCs w:val="20"/>
                <w:lang w:val="kk-KZ" w:eastAsia="fi-FI"/>
              </w:rPr>
              <w:t xml:space="preserve">– 25 </w:t>
            </w:r>
            <w:r w:rsidRPr="005536FB">
              <w:rPr>
                <w:rFonts w:ascii="Times New Roman" w:eastAsia="Times New Roman" w:hAnsi="Times New Roman" w:cs="Times New Roman"/>
                <w:b/>
                <w:sz w:val="20"/>
                <w:szCs w:val="20"/>
                <w:lang w:val="kk-KZ"/>
              </w:rPr>
              <w:t>акад.кр./akademikkredit/ academ.credits</w:t>
            </w:r>
          </w:p>
        </w:tc>
      </w:tr>
      <w:tr w:rsidR="005536FB" w:rsidRPr="005536FB" w14:paraId="19ACAC59" w14:textId="77777777" w:rsidTr="00F21F61">
        <w:tc>
          <w:tcPr>
            <w:tcW w:w="6934" w:type="dxa"/>
          </w:tcPr>
          <w:p w14:paraId="76D16DFF" w14:textId="77777777" w:rsidR="003B3D81" w:rsidRPr="005536FB" w:rsidRDefault="003B3D81" w:rsidP="0030274C">
            <w:pPr>
              <w:spacing w:after="0"/>
              <w:rPr>
                <w:rFonts w:ascii="Times New Roman" w:eastAsia="Times New Roman" w:hAnsi="Times New Roman" w:cs="Times New Roman"/>
                <w:sz w:val="20"/>
                <w:szCs w:val="20"/>
                <w:lang w:eastAsia="fi-FI"/>
              </w:rPr>
            </w:pPr>
            <w:r w:rsidRPr="005536FB">
              <w:rPr>
                <w:rFonts w:ascii="Times New Roman" w:hAnsi="Times New Roman" w:cs="Times New Roman"/>
                <w:sz w:val="20"/>
                <w:szCs w:val="20"/>
                <w:lang w:val="kk-KZ"/>
              </w:rPr>
              <w:t>Мұғалім кәсібіне кіріспе</w:t>
            </w:r>
            <w:r w:rsidRPr="005536FB">
              <w:rPr>
                <w:rFonts w:ascii="Times New Roman" w:eastAsia="Times New Roman" w:hAnsi="Times New Roman" w:cs="Times New Roman"/>
                <w:sz w:val="20"/>
                <w:szCs w:val="20"/>
                <w:lang w:val="kk-KZ" w:eastAsia="fi-FI"/>
              </w:rPr>
              <w:t xml:space="preserve"> (оқу</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практикасы</w:t>
            </w:r>
            <w:r w:rsidRPr="005536FB">
              <w:rPr>
                <w:rFonts w:ascii="Times New Roman" w:eastAsia="Times New Roman" w:hAnsi="Times New Roman" w:cs="Times New Roman"/>
                <w:sz w:val="20"/>
                <w:szCs w:val="20"/>
                <w:lang w:eastAsia="fi-FI"/>
              </w:rPr>
              <w:t>1-курс</w:t>
            </w:r>
            <w:r w:rsidRPr="005536FB">
              <w:rPr>
                <w:rFonts w:ascii="Times New Roman" w:eastAsia="Times New Roman" w:hAnsi="Times New Roman" w:cs="Times New Roman"/>
                <w:sz w:val="20"/>
                <w:szCs w:val="20"/>
                <w:lang w:val="kk-KZ" w:eastAsia="fi-FI"/>
              </w:rPr>
              <w:t>)</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sz w:val="20"/>
                <w:szCs w:val="20"/>
              </w:rPr>
              <w:t>Öğretmenlik Mesleğine Giriş (Pedagojik Uygulama, 1. sınıf)</w:t>
            </w:r>
            <w:r w:rsidRPr="005536FB">
              <w:rPr>
                <w:rFonts w:ascii="Times New Roman" w:eastAsia="Times New Roman" w:hAnsi="Times New Roman" w:cs="Times New Roman"/>
                <w:sz w:val="20"/>
                <w:szCs w:val="20"/>
                <w:lang w:val="kk-KZ" w:eastAsia="fi-FI"/>
              </w:rPr>
              <w:t>/</w:t>
            </w:r>
            <w:r w:rsidRPr="005536FB">
              <w:rPr>
                <w:rFonts w:ascii="Times New Roman" w:eastAsia="Times New Roman" w:hAnsi="Times New Roman" w:cs="Times New Roman"/>
                <w:sz w:val="20"/>
                <w:szCs w:val="20"/>
              </w:rPr>
              <w:t xml:space="preserve"> – Введение в профессию учителя (учебная практика, 1 курс)/ </w:t>
            </w:r>
            <w:r w:rsidRPr="005536FB">
              <w:rPr>
                <w:rFonts w:ascii="Times New Roman" w:hAnsi="Times New Roman" w:cs="Times New Roman"/>
                <w:sz w:val="20"/>
                <w:szCs w:val="20"/>
              </w:rPr>
              <w:t>Introduction to the teaching profession (1st year</w:t>
            </w:r>
            <w:r w:rsidRPr="005536FB">
              <w:rPr>
                <w:rFonts w:ascii="Times New Roman" w:hAnsi="Times New Roman" w:cs="Times New Roman"/>
                <w:sz w:val="20"/>
                <w:szCs w:val="20"/>
                <w:lang w:val="kk-KZ"/>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bCs/>
                <w:sz w:val="20"/>
                <w:szCs w:val="20"/>
              </w:rPr>
              <w:t xml:space="preserve">educational </w:t>
            </w:r>
            <w:r w:rsidRPr="005536FB">
              <w:rPr>
                <w:rFonts w:ascii="Times New Roman" w:hAnsi="Times New Roman" w:cs="Times New Roman"/>
                <w:sz w:val="20"/>
                <w:szCs w:val="20"/>
              </w:rPr>
              <w:t xml:space="preserve">practice) </w:t>
            </w:r>
          </w:p>
        </w:tc>
        <w:tc>
          <w:tcPr>
            <w:tcW w:w="710" w:type="dxa"/>
          </w:tcPr>
          <w:p w14:paraId="5B75BEC1"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10" w:type="dxa"/>
          </w:tcPr>
          <w:p w14:paraId="4F23DA57" w14:textId="77777777" w:rsidR="003B3D81" w:rsidRPr="005536FB" w:rsidRDefault="003B3D81" w:rsidP="0030274C">
            <w:pPr>
              <w:spacing w:after="0"/>
              <w:rPr>
                <w:rFonts w:ascii="Times New Roman" w:hAnsi="Times New Roman" w:cs="Times New Roman"/>
                <w:sz w:val="20"/>
                <w:szCs w:val="20"/>
                <w:lang w:val="kk-KZ"/>
              </w:rPr>
            </w:pPr>
          </w:p>
        </w:tc>
        <w:tc>
          <w:tcPr>
            <w:tcW w:w="569" w:type="dxa"/>
            <w:shd w:val="clear" w:color="auto" w:fill="8496B0" w:themeFill="text2" w:themeFillTint="99"/>
          </w:tcPr>
          <w:p w14:paraId="2D7C087C"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567" w:type="dxa"/>
          </w:tcPr>
          <w:p w14:paraId="0A5E3E76"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5C8EFE4C"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74BE83BF"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4BD123EE"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315C50E1" w14:textId="77777777" w:rsidR="003B3D81" w:rsidRPr="005536FB" w:rsidRDefault="003B3D81" w:rsidP="0030274C">
            <w:pPr>
              <w:spacing w:after="0"/>
              <w:rPr>
                <w:rFonts w:ascii="Times New Roman" w:hAnsi="Times New Roman" w:cs="Times New Roman"/>
                <w:sz w:val="20"/>
                <w:szCs w:val="20"/>
                <w:lang w:val="kk-KZ"/>
              </w:rPr>
            </w:pPr>
          </w:p>
        </w:tc>
        <w:tc>
          <w:tcPr>
            <w:tcW w:w="571" w:type="dxa"/>
          </w:tcPr>
          <w:p w14:paraId="3D97A566"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7DB115D7" w14:textId="77777777" w:rsidR="003B3D81" w:rsidRPr="005536FB" w:rsidRDefault="003B3D81" w:rsidP="0030274C">
            <w:pPr>
              <w:pStyle w:val="AralkYok"/>
              <w:rPr>
                <w:rFonts w:ascii="Times New Roman" w:hAnsi="Times New Roman" w:cs="Times New Roman"/>
                <w:sz w:val="16"/>
                <w:szCs w:val="16"/>
                <w:lang w:val="kk-KZ"/>
              </w:rPr>
            </w:pPr>
            <w:r w:rsidRPr="005536FB">
              <w:rPr>
                <w:rFonts w:ascii="Times New Roman" w:hAnsi="Times New Roman" w:cs="Times New Roman"/>
                <w:bCs/>
                <w:sz w:val="16"/>
                <w:szCs w:val="16"/>
                <w:lang w:val="kk-KZ"/>
              </w:rPr>
              <w:t xml:space="preserve">Пре: </w:t>
            </w:r>
            <w:r w:rsidRPr="005536FB">
              <w:rPr>
                <w:rFonts w:ascii="Times New Roman" w:hAnsi="Times New Roman" w:cs="Times New Roman"/>
                <w:sz w:val="16"/>
                <w:szCs w:val="16"/>
                <w:lang w:val="kk-KZ"/>
              </w:rPr>
              <w:t xml:space="preserve"> -</w:t>
            </w:r>
          </w:p>
          <w:p w14:paraId="0D9FC681" w14:textId="77777777" w:rsidR="003B3D81" w:rsidRPr="005536FB" w:rsidRDefault="003B3D81" w:rsidP="0030274C">
            <w:pPr>
              <w:pStyle w:val="AralkYok"/>
              <w:rPr>
                <w:rFonts w:ascii="Times New Roman" w:hAnsi="Times New Roman" w:cs="Times New Roman"/>
                <w:bCs/>
                <w:sz w:val="16"/>
                <w:szCs w:val="16"/>
              </w:rPr>
            </w:pPr>
            <w:r w:rsidRPr="005536FB">
              <w:rPr>
                <w:rFonts w:ascii="Times New Roman" w:hAnsi="Times New Roman" w:cs="Times New Roman"/>
                <w:bCs/>
                <w:sz w:val="16"/>
                <w:szCs w:val="16"/>
                <w:lang w:val="kk-KZ"/>
              </w:rPr>
              <w:t xml:space="preserve">Пост: </w:t>
            </w:r>
            <w:r w:rsidRPr="005536FB">
              <w:rPr>
                <w:rFonts w:ascii="Times New Roman" w:hAnsi="Times New Roman" w:cs="Times New Roman"/>
                <w:bCs/>
                <w:sz w:val="16"/>
                <w:szCs w:val="16"/>
              </w:rPr>
              <w:t>психологиялық-педагогикалық практика</w:t>
            </w:r>
          </w:p>
          <w:p w14:paraId="458EFDD5" w14:textId="77777777" w:rsidR="003B3D81" w:rsidRPr="005536FB" w:rsidRDefault="003B3D81" w:rsidP="0030274C">
            <w:pPr>
              <w:pStyle w:val="AralkYok"/>
              <w:rPr>
                <w:rFonts w:ascii="Times New Roman" w:hAnsi="Times New Roman" w:cs="Times New Roman"/>
                <w:sz w:val="16"/>
                <w:szCs w:val="16"/>
                <w:lang w:val="tr-TR"/>
              </w:rPr>
            </w:pPr>
          </w:p>
        </w:tc>
      </w:tr>
      <w:tr w:rsidR="005536FB" w:rsidRPr="005536FB" w14:paraId="7883A5FB" w14:textId="77777777" w:rsidTr="00F21F61">
        <w:tc>
          <w:tcPr>
            <w:tcW w:w="6934" w:type="dxa"/>
          </w:tcPr>
          <w:p w14:paraId="105C8F41" w14:textId="77777777" w:rsidR="003B3D81" w:rsidRPr="005536FB" w:rsidRDefault="003B3D81" w:rsidP="0030274C">
            <w:pPr>
              <w:spacing w:after="0"/>
              <w:rPr>
                <w:rFonts w:ascii="Times New Roman" w:eastAsia="Times New Roman" w:hAnsi="Times New Roman" w:cs="Times New Roman"/>
                <w:sz w:val="20"/>
                <w:szCs w:val="20"/>
                <w:lang w:val="kk-KZ" w:eastAsia="fi-FI"/>
              </w:rPr>
            </w:pPr>
            <w:r w:rsidRPr="005536FB">
              <w:rPr>
                <w:rFonts w:ascii="Times New Roman" w:hAnsi="Times New Roman" w:cs="Times New Roman"/>
                <w:sz w:val="20"/>
                <w:szCs w:val="20"/>
                <w:lang w:val="kk-KZ"/>
              </w:rPr>
              <w:t>Психологиялық және педагогикалық бағалау</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bCs/>
                <w:sz w:val="20"/>
                <w:szCs w:val="20"/>
              </w:rPr>
              <w:t>психологиялық-педагогикалық</w:t>
            </w:r>
            <w:r w:rsidRPr="005536FB">
              <w:rPr>
                <w:rFonts w:ascii="Times New Roman" w:eastAsia="Times New Roman" w:hAnsi="Times New Roman" w:cs="Times New Roman"/>
                <w:sz w:val="20"/>
                <w:szCs w:val="20"/>
                <w:lang w:val="kk-KZ" w:eastAsia="fi-FI"/>
              </w:rPr>
              <w:t xml:space="preserve"> практика</w:t>
            </w:r>
            <w:r w:rsidRPr="005536FB">
              <w:rPr>
                <w:rFonts w:ascii="Times New Roman" w:eastAsia="Times New Roman" w:hAnsi="Times New Roman" w:cs="Times New Roman"/>
                <w:sz w:val="20"/>
                <w:szCs w:val="20"/>
                <w:lang w:eastAsia="fi-FI"/>
              </w:rPr>
              <w:t>, 2-курс</w:t>
            </w:r>
            <w:r w:rsidRPr="005536FB">
              <w:rPr>
                <w:rFonts w:ascii="Times New Roman" w:eastAsia="Times New Roman" w:hAnsi="Times New Roman" w:cs="Times New Roman"/>
                <w:sz w:val="20"/>
                <w:szCs w:val="20"/>
                <w:lang w:val="kk-KZ" w:eastAsia="fi-FI"/>
              </w:rPr>
              <w:t>)</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sz w:val="20"/>
                <w:szCs w:val="20"/>
              </w:rPr>
              <w:t>Psikolojik ve Pedagojik Değerlendirme (</w:t>
            </w:r>
            <w:r w:rsidRPr="005536FB">
              <w:rPr>
                <w:rFonts w:ascii="Times New Roman" w:hAnsi="Times New Roman" w:cs="Times New Roman"/>
                <w:sz w:val="20"/>
                <w:szCs w:val="20"/>
                <w:lang w:val="kk-KZ"/>
              </w:rPr>
              <w:t>psikolojik ve pedagojik uygulama , 2. sınıf)</w:t>
            </w:r>
            <w:r w:rsidRPr="005536FB">
              <w:rPr>
                <w:rFonts w:ascii="Times New Roman" w:eastAsia="Times New Roman" w:hAnsi="Times New Roman" w:cs="Times New Roman"/>
                <w:sz w:val="20"/>
                <w:szCs w:val="20"/>
                <w:lang w:val="kk-KZ" w:eastAsia="fi-FI"/>
              </w:rPr>
              <w:t>/</w:t>
            </w:r>
            <w:r w:rsidRPr="005536FB">
              <w:rPr>
                <w:rFonts w:ascii="Times New Roman" w:eastAsia="Times New Roman" w:hAnsi="Times New Roman" w:cs="Times New Roman"/>
                <w:i/>
                <w:sz w:val="20"/>
                <w:szCs w:val="20"/>
                <w:lang w:val="kk-KZ"/>
              </w:rPr>
              <w:t xml:space="preserve"> </w:t>
            </w:r>
            <w:r w:rsidRPr="005536FB">
              <w:rPr>
                <w:rFonts w:ascii="Times New Roman" w:eastAsia="Times New Roman" w:hAnsi="Times New Roman" w:cs="Times New Roman"/>
                <w:sz w:val="20"/>
                <w:szCs w:val="20"/>
                <w:lang w:val="kk-KZ"/>
              </w:rPr>
              <w:t>Психолого-педагогическое оценивание</w:t>
            </w:r>
            <w:r w:rsidRPr="005536FB">
              <w:rPr>
                <w:rFonts w:ascii="Times New Roman" w:eastAsia="Times New Roman" w:hAnsi="Times New Roman" w:cs="Times New Roman"/>
                <w:i/>
                <w:sz w:val="20"/>
                <w:szCs w:val="20"/>
                <w:lang w:val="kk-KZ"/>
              </w:rPr>
              <w:t xml:space="preserve"> </w:t>
            </w:r>
            <w:r w:rsidRPr="005536FB">
              <w:rPr>
                <w:rFonts w:ascii="Times New Roman" w:eastAsia="Times New Roman" w:hAnsi="Times New Roman" w:cs="Times New Roman"/>
                <w:sz w:val="20"/>
                <w:szCs w:val="20"/>
                <w:lang w:val="kk-KZ"/>
              </w:rPr>
              <w:t>(</w:t>
            </w:r>
            <w:r w:rsidRPr="005536FB">
              <w:rPr>
                <w:rFonts w:ascii="Times New Roman" w:hAnsi="Times New Roman" w:cs="Times New Roman"/>
                <w:bCs/>
                <w:sz w:val="20"/>
                <w:szCs w:val="20"/>
                <w:lang w:val="kk-KZ"/>
              </w:rPr>
              <w:t>психолого-педагогическая</w:t>
            </w:r>
            <w:r w:rsidRPr="005536FB">
              <w:rPr>
                <w:rFonts w:ascii="Times New Roman" w:eastAsia="Times New Roman" w:hAnsi="Times New Roman" w:cs="Times New Roman"/>
                <w:sz w:val="20"/>
                <w:szCs w:val="20"/>
                <w:lang w:val="kk-KZ"/>
              </w:rPr>
              <w:t xml:space="preserve"> практика,  2 курс) / </w:t>
            </w:r>
            <w:r w:rsidRPr="005536FB">
              <w:rPr>
                <w:rFonts w:ascii="Times New Roman" w:hAnsi="Times New Roman" w:cs="Times New Roman"/>
                <w:sz w:val="20"/>
                <w:szCs w:val="20"/>
                <w:lang w:val="kk-KZ"/>
              </w:rPr>
              <w:t xml:space="preserve">Psychological and pedagogical assessment (2nd year </w:t>
            </w:r>
            <w:r w:rsidRPr="005536FB">
              <w:rPr>
                <w:rFonts w:ascii="Times New Roman" w:hAnsi="Times New Roman" w:cs="Times New Roman"/>
                <w:bCs/>
                <w:sz w:val="20"/>
                <w:szCs w:val="20"/>
                <w:lang w:val="kk-KZ"/>
              </w:rPr>
              <w:t>psychological and pedagogical practice</w:t>
            </w:r>
            <w:r w:rsidRPr="005536FB">
              <w:rPr>
                <w:rFonts w:ascii="Times New Roman" w:hAnsi="Times New Roman" w:cs="Times New Roman"/>
                <w:sz w:val="20"/>
                <w:szCs w:val="20"/>
                <w:lang w:val="kk-KZ"/>
              </w:rPr>
              <w:t xml:space="preserve">) </w:t>
            </w:r>
          </w:p>
        </w:tc>
        <w:tc>
          <w:tcPr>
            <w:tcW w:w="710" w:type="dxa"/>
          </w:tcPr>
          <w:p w14:paraId="49F05793"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10" w:type="dxa"/>
          </w:tcPr>
          <w:p w14:paraId="245C8DA0" w14:textId="77777777" w:rsidR="003B3D81" w:rsidRPr="005536FB" w:rsidRDefault="003B3D81" w:rsidP="0030274C">
            <w:pPr>
              <w:spacing w:after="0"/>
              <w:rPr>
                <w:rFonts w:ascii="Times New Roman" w:hAnsi="Times New Roman" w:cs="Times New Roman"/>
                <w:sz w:val="20"/>
                <w:szCs w:val="20"/>
                <w:lang w:val="kk-KZ"/>
              </w:rPr>
            </w:pPr>
          </w:p>
        </w:tc>
        <w:tc>
          <w:tcPr>
            <w:tcW w:w="569" w:type="dxa"/>
          </w:tcPr>
          <w:p w14:paraId="0DB20A32"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023DD631"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8496B0" w:themeFill="text2" w:themeFillTint="99"/>
          </w:tcPr>
          <w:p w14:paraId="194EC7DB"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2</w:t>
            </w:r>
          </w:p>
        </w:tc>
        <w:tc>
          <w:tcPr>
            <w:tcW w:w="709" w:type="dxa"/>
          </w:tcPr>
          <w:p w14:paraId="7E55DCEC"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3F093BB3"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60442681" w14:textId="77777777" w:rsidR="003B3D81" w:rsidRPr="005536FB" w:rsidRDefault="003B3D81" w:rsidP="0030274C">
            <w:pPr>
              <w:spacing w:after="0"/>
              <w:rPr>
                <w:rFonts w:ascii="Times New Roman" w:hAnsi="Times New Roman" w:cs="Times New Roman"/>
                <w:sz w:val="20"/>
                <w:szCs w:val="20"/>
                <w:lang w:val="kk-KZ"/>
              </w:rPr>
            </w:pPr>
          </w:p>
        </w:tc>
        <w:tc>
          <w:tcPr>
            <w:tcW w:w="571" w:type="dxa"/>
          </w:tcPr>
          <w:p w14:paraId="318612F5"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7F9210A6" w14:textId="77777777" w:rsidR="003B3D81" w:rsidRPr="005536FB" w:rsidRDefault="003B3D81" w:rsidP="0030274C">
            <w:pPr>
              <w:spacing w:after="0"/>
              <w:ind w:left="-2" w:hanging="2"/>
              <w:rPr>
                <w:rFonts w:ascii="Times New Roman" w:eastAsia="Times New Roman" w:hAnsi="Times New Roman" w:cs="Times New Roman"/>
                <w:sz w:val="16"/>
                <w:szCs w:val="16"/>
              </w:rPr>
            </w:pPr>
            <w:r w:rsidRPr="005536FB">
              <w:rPr>
                <w:rFonts w:ascii="Times New Roman" w:eastAsia="Times New Roman" w:hAnsi="Times New Roman" w:cs="Times New Roman"/>
                <w:bCs/>
                <w:sz w:val="16"/>
                <w:szCs w:val="16"/>
                <w:lang w:val="kk-KZ"/>
              </w:rPr>
              <w:t xml:space="preserve">Пре: </w:t>
            </w:r>
            <w:r w:rsidRPr="005536FB">
              <w:rPr>
                <w:rFonts w:ascii="Times New Roman" w:eastAsia="Times New Roman" w:hAnsi="Times New Roman" w:cs="Times New Roman"/>
                <w:bCs/>
                <w:sz w:val="16"/>
                <w:szCs w:val="16"/>
              </w:rPr>
              <w:t>оқу практикасы</w:t>
            </w:r>
          </w:p>
          <w:p w14:paraId="2195B3BB" w14:textId="77777777" w:rsidR="003B3D81" w:rsidRPr="005536FB" w:rsidRDefault="003B3D81" w:rsidP="0030274C">
            <w:pPr>
              <w:spacing w:after="0"/>
              <w:rPr>
                <w:rFonts w:ascii="Times New Roman" w:eastAsia="Times New Roman" w:hAnsi="Times New Roman" w:cs="Times New Roman"/>
                <w:bCs/>
                <w:sz w:val="16"/>
                <w:szCs w:val="16"/>
                <w:lang w:val="kk-KZ"/>
              </w:rPr>
            </w:pPr>
            <w:r w:rsidRPr="005536FB">
              <w:rPr>
                <w:rFonts w:ascii="Times New Roman" w:hAnsi="Times New Roman" w:cs="Times New Roman"/>
                <w:sz w:val="16"/>
                <w:szCs w:val="16"/>
                <w:lang w:val="kk-KZ"/>
              </w:rPr>
              <w:t>Пост:</w:t>
            </w:r>
            <w:r w:rsidRPr="005536FB">
              <w:rPr>
                <w:rFonts w:ascii="Times New Roman" w:eastAsia="Times New Roman" w:hAnsi="Times New Roman" w:cs="Times New Roman"/>
                <w:bCs/>
                <w:sz w:val="16"/>
                <w:szCs w:val="16"/>
                <w:lang w:val="kk-KZ"/>
              </w:rPr>
              <w:t xml:space="preserve"> педагогикалық  практика</w:t>
            </w:r>
          </w:p>
          <w:p w14:paraId="071CD77E" w14:textId="77777777" w:rsidR="003B3D81" w:rsidRPr="005536FB" w:rsidRDefault="003B3D81" w:rsidP="0030274C">
            <w:pPr>
              <w:spacing w:after="0"/>
              <w:rPr>
                <w:rFonts w:ascii="Times New Roman" w:hAnsi="Times New Roman" w:cs="Times New Roman"/>
                <w:sz w:val="16"/>
                <w:szCs w:val="16"/>
                <w:lang w:val="kk-KZ"/>
              </w:rPr>
            </w:pPr>
          </w:p>
        </w:tc>
      </w:tr>
      <w:tr w:rsidR="005536FB" w:rsidRPr="005536FB" w14:paraId="3856023B" w14:textId="77777777" w:rsidTr="00F21F61">
        <w:tc>
          <w:tcPr>
            <w:tcW w:w="6934" w:type="dxa"/>
          </w:tcPr>
          <w:p w14:paraId="6D838AA3" w14:textId="77777777" w:rsidR="003B3D81" w:rsidRPr="005536FB" w:rsidRDefault="003B3D81" w:rsidP="0030274C">
            <w:pPr>
              <w:spacing w:after="0"/>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Педагогикалық технология (педагогикалық практика</w:t>
            </w:r>
            <w:r w:rsidRPr="005536FB">
              <w:rPr>
                <w:rFonts w:ascii="Times New Roman" w:eastAsia="Times New Roman" w:hAnsi="Times New Roman" w:cs="Times New Roman"/>
                <w:sz w:val="20"/>
                <w:szCs w:val="20"/>
                <w:lang w:eastAsia="fi-FI"/>
              </w:rPr>
              <w:t>, 3-курс</w:t>
            </w:r>
            <w:r w:rsidRPr="005536FB">
              <w:rPr>
                <w:rFonts w:ascii="Times New Roman" w:eastAsia="Times New Roman" w:hAnsi="Times New Roman" w:cs="Times New Roman"/>
                <w:sz w:val="20"/>
                <w:szCs w:val="20"/>
                <w:lang w:val="kk-KZ" w:eastAsia="fi-FI"/>
              </w:rPr>
              <w:t>)</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eastAsia="fi-FI"/>
              </w:rPr>
              <w:t xml:space="preserve">Педагогическая технология  </w:t>
            </w:r>
            <w:r w:rsidRPr="005536FB">
              <w:rPr>
                <w:rFonts w:ascii="Times New Roman" w:eastAsia="Times New Roman" w:hAnsi="Times New Roman" w:cs="Times New Roman"/>
                <w:sz w:val="20"/>
                <w:szCs w:val="20"/>
              </w:rPr>
              <w:t>(Педагогическая практика, 3 курс)/</w:t>
            </w:r>
            <w:r w:rsidRPr="005536FB">
              <w:rPr>
                <w:rFonts w:ascii="Times New Roman" w:hAnsi="Times New Roman" w:cs="Times New Roman"/>
                <w:sz w:val="20"/>
                <w:szCs w:val="20"/>
              </w:rPr>
              <w:t xml:space="preserve"> Pedagogical approaches (3rd year, pedagogical practice) Pedagojik Yaklaşımlar (Pedagojik Uygulama, 3. sınıf)</w:t>
            </w:r>
          </w:p>
        </w:tc>
        <w:tc>
          <w:tcPr>
            <w:tcW w:w="710" w:type="dxa"/>
          </w:tcPr>
          <w:p w14:paraId="6A6A842D"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6</w:t>
            </w:r>
          </w:p>
        </w:tc>
        <w:tc>
          <w:tcPr>
            <w:tcW w:w="710" w:type="dxa"/>
          </w:tcPr>
          <w:p w14:paraId="135DA105" w14:textId="77777777" w:rsidR="003B3D81" w:rsidRPr="005536FB" w:rsidRDefault="003B3D81" w:rsidP="0030274C">
            <w:pPr>
              <w:spacing w:after="0"/>
              <w:rPr>
                <w:rFonts w:ascii="Times New Roman" w:hAnsi="Times New Roman" w:cs="Times New Roman"/>
                <w:sz w:val="20"/>
                <w:szCs w:val="20"/>
                <w:lang w:val="kk-KZ"/>
              </w:rPr>
            </w:pPr>
          </w:p>
        </w:tc>
        <w:tc>
          <w:tcPr>
            <w:tcW w:w="569" w:type="dxa"/>
          </w:tcPr>
          <w:p w14:paraId="09F6FB29"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630E0C2A"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2CF590E8"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63C4F277"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8496B0" w:themeFill="text2" w:themeFillTint="99"/>
          </w:tcPr>
          <w:p w14:paraId="1596A570"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6</w:t>
            </w:r>
          </w:p>
        </w:tc>
        <w:tc>
          <w:tcPr>
            <w:tcW w:w="709" w:type="dxa"/>
          </w:tcPr>
          <w:p w14:paraId="4F5563DF" w14:textId="77777777" w:rsidR="003B3D81" w:rsidRPr="005536FB" w:rsidRDefault="003B3D81" w:rsidP="0030274C">
            <w:pPr>
              <w:spacing w:after="0"/>
              <w:rPr>
                <w:rFonts w:ascii="Times New Roman" w:hAnsi="Times New Roman" w:cs="Times New Roman"/>
                <w:sz w:val="20"/>
                <w:szCs w:val="20"/>
                <w:lang w:val="kk-KZ"/>
              </w:rPr>
            </w:pPr>
          </w:p>
        </w:tc>
        <w:tc>
          <w:tcPr>
            <w:tcW w:w="571" w:type="dxa"/>
          </w:tcPr>
          <w:p w14:paraId="19E545F8"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0BB9FA69" w14:textId="77777777" w:rsidR="003B3D81" w:rsidRPr="005536FB" w:rsidRDefault="003B3D81" w:rsidP="0030274C">
            <w:pPr>
              <w:spacing w:after="0"/>
              <w:rPr>
                <w:rFonts w:ascii="Times New Roman" w:hAnsi="Times New Roman" w:cs="Times New Roman"/>
                <w:bCs/>
                <w:sz w:val="16"/>
                <w:szCs w:val="16"/>
                <w:lang w:val="kk-KZ"/>
              </w:rPr>
            </w:pPr>
            <w:r w:rsidRPr="005536FB">
              <w:rPr>
                <w:rFonts w:ascii="Times New Roman" w:hAnsi="Times New Roman" w:cs="Times New Roman"/>
                <w:sz w:val="16"/>
                <w:szCs w:val="16"/>
                <w:lang w:val="kk-KZ"/>
              </w:rPr>
              <w:t>Пре:</w:t>
            </w:r>
            <w:r w:rsidRPr="005536FB">
              <w:rPr>
                <w:rFonts w:ascii="Times New Roman" w:hAnsi="Times New Roman" w:cs="Times New Roman"/>
                <w:bCs/>
                <w:sz w:val="16"/>
                <w:szCs w:val="16"/>
              </w:rPr>
              <w:t xml:space="preserve"> психологиялық-педагогикалық практика</w:t>
            </w:r>
          </w:p>
          <w:p w14:paraId="78C85446" w14:textId="77777777" w:rsidR="003B3D81" w:rsidRPr="005536FB" w:rsidRDefault="003B3D81" w:rsidP="0030274C">
            <w:pPr>
              <w:spacing w:after="0"/>
              <w:rPr>
                <w:rFonts w:ascii="Times New Roman" w:hAnsi="Times New Roman" w:cs="Times New Roman"/>
                <w:sz w:val="16"/>
                <w:szCs w:val="16"/>
                <w:lang w:val="kk-KZ"/>
              </w:rPr>
            </w:pPr>
            <w:r w:rsidRPr="005536FB">
              <w:rPr>
                <w:rFonts w:ascii="Times New Roman" w:hAnsi="Times New Roman" w:cs="Times New Roman"/>
                <w:bCs/>
                <w:sz w:val="16"/>
                <w:szCs w:val="16"/>
                <w:lang w:val="kk-KZ"/>
              </w:rPr>
              <w:t xml:space="preserve">Пост: </w:t>
            </w:r>
            <w:r w:rsidRPr="005536FB">
              <w:rPr>
                <w:rFonts w:ascii="Times New Roman" w:eastAsia="Times New Roman" w:hAnsi="Times New Roman" w:cs="Times New Roman"/>
                <w:bCs/>
                <w:sz w:val="16"/>
                <w:szCs w:val="16"/>
                <w:lang w:val="kk-KZ"/>
              </w:rPr>
              <w:t xml:space="preserve"> өндірістік-педагогикалық  практика</w:t>
            </w:r>
          </w:p>
        </w:tc>
      </w:tr>
      <w:tr w:rsidR="005536FB" w:rsidRPr="005536FB" w14:paraId="0731DBFF" w14:textId="77777777" w:rsidTr="00F21F61">
        <w:tc>
          <w:tcPr>
            <w:tcW w:w="6934" w:type="dxa"/>
          </w:tcPr>
          <w:p w14:paraId="56A07490" w14:textId="77777777" w:rsidR="003B3D81" w:rsidRPr="005536FB" w:rsidRDefault="003B3D81" w:rsidP="0030274C">
            <w:pPr>
              <w:spacing w:after="0"/>
              <w:rPr>
                <w:rFonts w:ascii="Times New Roman" w:eastAsia="Times New Roman" w:hAnsi="Times New Roman" w:cs="Times New Roman"/>
                <w:sz w:val="20"/>
                <w:szCs w:val="20"/>
                <w:lang w:val="kk-KZ" w:eastAsia="fi-FI"/>
              </w:rPr>
            </w:pPr>
            <w:r w:rsidRPr="005536FB">
              <w:rPr>
                <w:rFonts w:ascii="Times New Roman" w:hAnsi="Times New Roman" w:cs="Times New Roman"/>
                <w:sz w:val="20"/>
                <w:szCs w:val="20"/>
                <w:lang w:val="kk-KZ"/>
              </w:rPr>
              <w:t>Білім берудегі зерттеулер мен инновациялар</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bCs/>
                <w:sz w:val="20"/>
                <w:szCs w:val="20"/>
                <w:lang w:val="kk-KZ"/>
              </w:rPr>
              <w:t>өндірістік-педагогикалық </w:t>
            </w:r>
            <w:r w:rsidRPr="005536FB">
              <w:rPr>
                <w:rFonts w:ascii="Times New Roman" w:eastAsia="Times New Roman" w:hAnsi="Times New Roman" w:cs="Times New Roman"/>
                <w:sz w:val="20"/>
                <w:szCs w:val="20"/>
                <w:lang w:val="kk-KZ" w:eastAsia="fi-FI"/>
              </w:rPr>
              <w:t xml:space="preserve"> практика</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4</w:t>
            </w:r>
            <w:r w:rsidRPr="005536FB">
              <w:rPr>
                <w:rFonts w:ascii="Times New Roman" w:eastAsia="Times New Roman" w:hAnsi="Times New Roman" w:cs="Times New Roman"/>
                <w:sz w:val="20"/>
                <w:szCs w:val="20"/>
                <w:lang w:eastAsia="fi-FI"/>
              </w:rPr>
              <w:t>-</w:t>
            </w:r>
            <w:r w:rsidRPr="005536FB">
              <w:rPr>
                <w:rFonts w:ascii="Times New Roman" w:eastAsia="Times New Roman" w:hAnsi="Times New Roman" w:cs="Times New Roman"/>
                <w:sz w:val="20"/>
                <w:szCs w:val="20"/>
                <w:lang w:val="kk-KZ" w:eastAsia="fi-FI"/>
              </w:rPr>
              <w:t>курс)</w:t>
            </w:r>
            <w:r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sz w:val="20"/>
                <w:szCs w:val="20"/>
                <w:lang w:val="kk-KZ"/>
              </w:rPr>
              <w:t>Eğitimde Araştırma ve Yenilikler (Pedagojik Uygulama, 4. sınıf)</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kk-KZ"/>
              </w:rPr>
              <w:t>Исследования и инновации в образовании (</w:t>
            </w:r>
            <w:r w:rsidRPr="005536FB">
              <w:rPr>
                <w:rFonts w:ascii="Times New Roman" w:eastAsia="Times New Roman" w:hAnsi="Times New Roman" w:cs="Times New Roman"/>
                <w:bCs/>
                <w:sz w:val="20"/>
                <w:szCs w:val="20"/>
                <w:lang w:val="kk-KZ"/>
              </w:rPr>
              <w:t>производственная-</w:t>
            </w:r>
            <w:r w:rsidRPr="005536FB">
              <w:rPr>
                <w:rFonts w:ascii="Times New Roman" w:eastAsia="Times New Roman" w:hAnsi="Times New Roman" w:cs="Times New Roman"/>
                <w:sz w:val="20"/>
                <w:szCs w:val="20"/>
                <w:lang w:val="kk-KZ"/>
              </w:rPr>
              <w:t>педагогическая практика, 4 курс)/</w:t>
            </w:r>
            <w:r w:rsidRPr="005536FB">
              <w:rPr>
                <w:rFonts w:ascii="Times New Roman" w:hAnsi="Times New Roman" w:cs="Times New Roman"/>
                <w:sz w:val="20"/>
                <w:szCs w:val="20"/>
                <w:lang w:val="kk-KZ"/>
              </w:rPr>
              <w:t xml:space="preserve"> Research and innovation in education (4th year </w:t>
            </w:r>
            <w:r w:rsidRPr="005536FB">
              <w:rPr>
                <w:rFonts w:ascii="Times New Roman" w:eastAsia="Times New Roman" w:hAnsi="Times New Roman" w:cs="Times New Roman"/>
                <w:bCs/>
                <w:sz w:val="20"/>
                <w:szCs w:val="20"/>
                <w:shd w:val="clear" w:color="auto" w:fill="F8F9FA"/>
                <w:lang w:val="kk-KZ"/>
              </w:rPr>
              <w:t xml:space="preserve">industrial- </w:t>
            </w:r>
            <w:r w:rsidRPr="005536FB">
              <w:rPr>
                <w:rFonts w:ascii="Times New Roman" w:hAnsi="Times New Roman" w:cs="Times New Roman"/>
                <w:sz w:val="20"/>
                <w:szCs w:val="20"/>
                <w:lang w:val="kk-KZ"/>
              </w:rPr>
              <w:t xml:space="preserve">pedagogical practice) </w:t>
            </w:r>
          </w:p>
        </w:tc>
        <w:tc>
          <w:tcPr>
            <w:tcW w:w="710" w:type="dxa"/>
          </w:tcPr>
          <w:p w14:paraId="64A49E10"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15</w:t>
            </w:r>
          </w:p>
        </w:tc>
        <w:tc>
          <w:tcPr>
            <w:tcW w:w="710" w:type="dxa"/>
          </w:tcPr>
          <w:p w14:paraId="1A50BF48" w14:textId="77777777" w:rsidR="003B3D81" w:rsidRPr="005536FB" w:rsidRDefault="003B3D81" w:rsidP="0030274C">
            <w:pPr>
              <w:spacing w:after="0"/>
              <w:rPr>
                <w:rFonts w:ascii="Times New Roman" w:hAnsi="Times New Roman" w:cs="Times New Roman"/>
                <w:sz w:val="20"/>
                <w:szCs w:val="20"/>
                <w:lang w:val="kk-KZ"/>
              </w:rPr>
            </w:pPr>
          </w:p>
        </w:tc>
        <w:tc>
          <w:tcPr>
            <w:tcW w:w="569" w:type="dxa"/>
          </w:tcPr>
          <w:p w14:paraId="26C6DD1D"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361D5E9A"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1FC31536"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1A11753D" w14:textId="77777777" w:rsidR="003B3D81" w:rsidRPr="005536FB" w:rsidRDefault="003B3D81" w:rsidP="0030274C">
            <w:pPr>
              <w:spacing w:after="0"/>
              <w:rPr>
                <w:rFonts w:ascii="Times New Roman" w:hAnsi="Times New Roman" w:cs="Times New Roman"/>
                <w:sz w:val="20"/>
                <w:szCs w:val="20"/>
                <w:lang w:val="kk-KZ"/>
              </w:rPr>
            </w:pPr>
          </w:p>
        </w:tc>
        <w:tc>
          <w:tcPr>
            <w:tcW w:w="567" w:type="dxa"/>
          </w:tcPr>
          <w:p w14:paraId="2ACB569D"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55C69A61" w14:textId="77777777" w:rsidR="003B3D81" w:rsidRPr="005536FB" w:rsidRDefault="003B3D81" w:rsidP="0030274C">
            <w:pPr>
              <w:spacing w:after="0"/>
              <w:rPr>
                <w:rFonts w:ascii="Times New Roman" w:hAnsi="Times New Roman" w:cs="Times New Roman"/>
                <w:sz w:val="20"/>
                <w:szCs w:val="20"/>
              </w:rPr>
            </w:pPr>
          </w:p>
        </w:tc>
        <w:tc>
          <w:tcPr>
            <w:tcW w:w="571" w:type="dxa"/>
            <w:shd w:val="clear" w:color="auto" w:fill="8496B0" w:themeFill="text2" w:themeFillTint="99"/>
          </w:tcPr>
          <w:p w14:paraId="3F1D50CF"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15</w:t>
            </w:r>
          </w:p>
        </w:tc>
        <w:tc>
          <w:tcPr>
            <w:tcW w:w="2521" w:type="dxa"/>
            <w:shd w:val="clear" w:color="auto" w:fill="FFFFFF" w:themeFill="background1"/>
          </w:tcPr>
          <w:p w14:paraId="62B1D94F" w14:textId="77777777" w:rsidR="003B3D81" w:rsidRPr="005536FB" w:rsidRDefault="003B3D81" w:rsidP="0030274C">
            <w:pPr>
              <w:spacing w:after="0"/>
              <w:rPr>
                <w:rFonts w:ascii="Times New Roman" w:eastAsia="Times New Roman" w:hAnsi="Times New Roman" w:cs="Times New Roman"/>
                <w:bCs/>
                <w:sz w:val="16"/>
                <w:szCs w:val="16"/>
                <w:lang w:val="kk-KZ"/>
              </w:rPr>
            </w:pPr>
            <w:r w:rsidRPr="005536FB">
              <w:rPr>
                <w:rFonts w:ascii="Times New Roman" w:hAnsi="Times New Roman" w:cs="Times New Roman"/>
                <w:sz w:val="16"/>
                <w:szCs w:val="16"/>
                <w:lang w:val="kk-KZ"/>
              </w:rPr>
              <w:t xml:space="preserve">Пре: </w:t>
            </w:r>
            <w:r w:rsidRPr="005536FB">
              <w:rPr>
                <w:rFonts w:ascii="Times New Roman" w:eastAsia="Times New Roman" w:hAnsi="Times New Roman" w:cs="Times New Roman"/>
                <w:bCs/>
                <w:sz w:val="16"/>
                <w:szCs w:val="16"/>
                <w:lang w:val="kk-KZ"/>
              </w:rPr>
              <w:t xml:space="preserve"> өндірістік-педагогикалық  практика</w:t>
            </w:r>
          </w:p>
          <w:p w14:paraId="5BEA89CF" w14:textId="77777777" w:rsidR="003B3D81" w:rsidRPr="005536FB" w:rsidRDefault="003B3D81" w:rsidP="0030274C">
            <w:pPr>
              <w:spacing w:after="0"/>
              <w:rPr>
                <w:rFonts w:ascii="Times New Roman" w:eastAsia="Times New Roman" w:hAnsi="Times New Roman" w:cs="Times New Roman"/>
                <w:bCs/>
                <w:sz w:val="16"/>
                <w:szCs w:val="16"/>
                <w:lang w:val="kk-KZ"/>
              </w:rPr>
            </w:pPr>
          </w:p>
          <w:p w14:paraId="4FB5A96F" w14:textId="77777777" w:rsidR="003B3D81" w:rsidRPr="005536FB" w:rsidRDefault="003B3D81" w:rsidP="0030274C">
            <w:pPr>
              <w:spacing w:after="0"/>
              <w:rPr>
                <w:rFonts w:ascii="Times New Roman" w:hAnsi="Times New Roman" w:cs="Times New Roman"/>
                <w:sz w:val="16"/>
                <w:szCs w:val="16"/>
                <w:lang w:val="kk-KZ"/>
              </w:rPr>
            </w:pPr>
          </w:p>
        </w:tc>
      </w:tr>
      <w:tr w:rsidR="005536FB" w:rsidRPr="005536FB" w14:paraId="58E03858" w14:textId="77777777" w:rsidTr="00F21F61">
        <w:tc>
          <w:tcPr>
            <w:tcW w:w="15134" w:type="dxa"/>
            <w:gridSpan w:val="11"/>
            <w:shd w:val="clear" w:color="auto" w:fill="FFFFFF" w:themeFill="background1"/>
          </w:tcPr>
          <w:p w14:paraId="1ED182DB" w14:textId="77777777" w:rsidR="003B3D81" w:rsidRPr="005536FB" w:rsidRDefault="003B3D81" w:rsidP="003B3D81">
            <w:pPr>
              <w:pBdr>
                <w:top w:val="nil"/>
                <w:left w:val="nil"/>
                <w:bottom w:val="nil"/>
                <w:right w:val="nil"/>
                <w:between w:val="nil"/>
              </w:pBdr>
              <w:shd w:val="clear" w:color="auto" w:fill="FFFFFF"/>
              <w:ind w:hanging="2"/>
              <w:rPr>
                <w:rFonts w:ascii="Times New Roman" w:eastAsia="Times New Roman" w:hAnsi="Times New Roman" w:cs="Times New Roman"/>
                <w:b/>
                <w:sz w:val="16"/>
                <w:szCs w:val="16"/>
                <w:lang w:val="kk-KZ"/>
              </w:rPr>
            </w:pPr>
            <w:r w:rsidRPr="005536FB">
              <w:rPr>
                <w:rFonts w:ascii="Times New Roman" w:eastAsia="Times New Roman" w:hAnsi="Times New Roman" w:cs="Times New Roman"/>
                <w:b/>
                <w:sz w:val="16"/>
                <w:szCs w:val="16"/>
                <w:lang w:val="kk-KZ"/>
              </w:rPr>
              <w:t xml:space="preserve">Бейіндеуші пәндер циклі / </w:t>
            </w:r>
            <w:r w:rsidRPr="005536FB">
              <w:rPr>
                <w:rFonts w:ascii="Times New Roman" w:hAnsi="Times New Roman" w:cs="Times New Roman"/>
                <w:b/>
                <w:sz w:val="16"/>
                <w:szCs w:val="16"/>
                <w:lang w:val="kk-KZ"/>
              </w:rPr>
              <w:t xml:space="preserve"> P</w:t>
            </w:r>
            <w:r w:rsidRPr="005536FB">
              <w:rPr>
                <w:rFonts w:ascii="Times New Roman" w:eastAsia="Times New Roman" w:hAnsi="Times New Roman" w:cs="Times New Roman"/>
                <w:b/>
                <w:sz w:val="16"/>
                <w:szCs w:val="16"/>
                <w:lang w:val="kk-KZ"/>
              </w:rPr>
              <w:t xml:space="preserve">rofil oluşturma disiplinleri /Профилирующие дисциплины </w:t>
            </w:r>
            <w:r w:rsidRPr="005536FB">
              <w:rPr>
                <w:rFonts w:ascii="Times New Roman" w:hAnsi="Times New Roman" w:cs="Times New Roman"/>
                <w:b/>
                <w:sz w:val="16"/>
                <w:szCs w:val="16"/>
                <w:lang w:val="kk-KZ"/>
              </w:rPr>
              <w:t>P</w:t>
            </w:r>
            <w:r w:rsidRPr="005536FB">
              <w:rPr>
                <w:rFonts w:ascii="Times New Roman" w:eastAsia="Times New Roman" w:hAnsi="Times New Roman" w:cs="Times New Roman"/>
                <w:b/>
                <w:sz w:val="16"/>
                <w:szCs w:val="16"/>
                <w:lang w:val="kk-KZ"/>
              </w:rPr>
              <w:t>rofile disiplins</w:t>
            </w:r>
          </w:p>
          <w:p w14:paraId="6695CE65" w14:textId="77777777" w:rsidR="003B3D81" w:rsidRPr="005536FB" w:rsidRDefault="003B3D81" w:rsidP="003B3D81">
            <w:pPr>
              <w:rPr>
                <w:rFonts w:ascii="Times New Roman" w:eastAsia="Times New Roman" w:hAnsi="Times New Roman" w:cs="Times New Roman"/>
                <w:b/>
                <w:sz w:val="16"/>
                <w:szCs w:val="16"/>
                <w:lang w:val="kk-KZ"/>
              </w:rPr>
            </w:pPr>
            <w:r w:rsidRPr="005536FB">
              <w:rPr>
                <w:rFonts w:ascii="Times New Roman" w:eastAsia="Times New Roman" w:hAnsi="Times New Roman" w:cs="Times New Roman"/>
                <w:b/>
                <w:sz w:val="16"/>
                <w:szCs w:val="16"/>
                <w:lang w:val="kk-KZ"/>
              </w:rPr>
              <w:t>Жоғары оқу орны  компоненті ЖК/ Üniversite Seçmeli/Вузовский компонент ВК/University Component UC</w:t>
            </w:r>
            <w:r w:rsidRPr="005536FB">
              <w:rPr>
                <w:rFonts w:ascii="Times New Roman" w:eastAsia="Times New Roman" w:hAnsi="Times New Roman" w:cs="Times New Roman"/>
                <w:b/>
                <w:bCs/>
                <w:sz w:val="16"/>
                <w:szCs w:val="16"/>
                <w:lang w:val="kk-KZ" w:eastAsia="fi-FI"/>
              </w:rPr>
              <w:t xml:space="preserve"> -130 </w:t>
            </w:r>
            <w:r w:rsidRPr="005536FB">
              <w:rPr>
                <w:rFonts w:ascii="Times New Roman" w:eastAsia="Times New Roman" w:hAnsi="Times New Roman" w:cs="Times New Roman"/>
                <w:b/>
                <w:sz w:val="16"/>
                <w:szCs w:val="16"/>
                <w:lang w:val="kk-KZ"/>
              </w:rPr>
              <w:t>акад.кр./akademikkredit/ academ.credits</w:t>
            </w:r>
          </w:p>
          <w:p w14:paraId="1C1BD36F" w14:textId="77777777" w:rsidR="003B3D81" w:rsidRPr="005536FB" w:rsidRDefault="003B3D81" w:rsidP="003B3D81">
            <w:pPr>
              <w:pBdr>
                <w:top w:val="nil"/>
                <w:left w:val="nil"/>
                <w:bottom w:val="nil"/>
                <w:right w:val="nil"/>
                <w:between w:val="nil"/>
              </w:pBdr>
              <w:ind w:hanging="2"/>
              <w:rPr>
                <w:rFonts w:ascii="Times New Roman" w:eastAsia="Times New Roman" w:hAnsi="Times New Roman" w:cs="Times New Roman"/>
                <w:b/>
                <w:sz w:val="16"/>
                <w:szCs w:val="16"/>
                <w:lang w:val="kk-KZ"/>
              </w:rPr>
            </w:pPr>
            <w:r w:rsidRPr="005536FB">
              <w:rPr>
                <w:rFonts w:ascii="Times New Roman" w:eastAsia="Times New Roman" w:hAnsi="Times New Roman" w:cs="Times New Roman"/>
                <w:b/>
                <w:sz w:val="16"/>
                <w:szCs w:val="16"/>
                <w:lang w:val="kk-KZ"/>
              </w:rPr>
              <w:t>Бейіндеуші пәндер циклі /  Profil oluşturma disiplinleri /Профилирующие дисциплины  Profile disiplins.</w:t>
            </w:r>
          </w:p>
          <w:p w14:paraId="728AFB86" w14:textId="77777777" w:rsidR="003B3D81" w:rsidRPr="005536FB" w:rsidRDefault="003B3D81" w:rsidP="003B3D81">
            <w:pPr>
              <w:rPr>
                <w:rFonts w:ascii="Times New Roman" w:eastAsia="Times New Roman" w:hAnsi="Times New Roman" w:cs="Times New Roman"/>
                <w:b/>
                <w:sz w:val="16"/>
                <w:szCs w:val="16"/>
                <w:lang w:val="kk-KZ"/>
              </w:rPr>
            </w:pPr>
            <w:r w:rsidRPr="005536FB">
              <w:rPr>
                <w:rFonts w:ascii="Times New Roman" w:eastAsia="Times New Roman" w:hAnsi="Times New Roman" w:cs="Times New Roman"/>
                <w:b/>
                <w:sz w:val="16"/>
                <w:szCs w:val="16"/>
                <w:lang w:val="kk-KZ"/>
              </w:rPr>
              <w:t xml:space="preserve">Тандау компоненті </w:t>
            </w:r>
            <w:r w:rsidRPr="005536FB">
              <w:rPr>
                <w:rFonts w:ascii="Times New Roman" w:eastAsia="Times New Roman" w:hAnsi="Times New Roman" w:cs="Times New Roman"/>
                <w:b/>
                <w:smallCaps/>
                <w:sz w:val="16"/>
                <w:szCs w:val="16"/>
                <w:lang w:val="kk-KZ"/>
              </w:rPr>
              <w:t>(ТК)/</w:t>
            </w:r>
            <w:r w:rsidRPr="005536FB">
              <w:rPr>
                <w:rFonts w:ascii="Times New Roman" w:eastAsia="Times New Roman" w:hAnsi="Times New Roman" w:cs="Times New Roman"/>
                <w:b/>
                <w:sz w:val="16"/>
                <w:szCs w:val="16"/>
                <w:lang w:val="kk-KZ"/>
              </w:rPr>
              <w:t xml:space="preserve"> Seçmeli bileşen</w:t>
            </w:r>
            <w:r w:rsidRPr="005536FB">
              <w:rPr>
                <w:rFonts w:ascii="Times New Roman" w:eastAsia="Times New Roman" w:hAnsi="Times New Roman" w:cs="Times New Roman"/>
                <w:b/>
                <w:smallCaps/>
                <w:sz w:val="16"/>
                <w:szCs w:val="16"/>
                <w:lang w:val="kk-KZ"/>
              </w:rPr>
              <w:t xml:space="preserve"> SB/ </w:t>
            </w:r>
            <w:r w:rsidRPr="005536FB">
              <w:rPr>
                <w:rFonts w:ascii="Times New Roman" w:eastAsia="Times New Roman" w:hAnsi="Times New Roman" w:cs="Times New Roman"/>
                <w:b/>
                <w:sz w:val="16"/>
                <w:szCs w:val="16"/>
                <w:lang w:val="kk-KZ"/>
              </w:rPr>
              <w:t xml:space="preserve">Компонент по выбору </w:t>
            </w:r>
            <w:r w:rsidRPr="005536FB">
              <w:rPr>
                <w:rFonts w:ascii="Times New Roman" w:eastAsia="Times New Roman" w:hAnsi="Times New Roman" w:cs="Times New Roman"/>
                <w:b/>
                <w:smallCaps/>
                <w:sz w:val="16"/>
                <w:szCs w:val="16"/>
                <w:lang w:val="kk-KZ"/>
              </w:rPr>
              <w:t xml:space="preserve">КВ/ </w:t>
            </w:r>
            <w:r w:rsidRPr="005536FB">
              <w:rPr>
                <w:rFonts w:ascii="Times New Roman" w:eastAsia="Times New Roman" w:hAnsi="Times New Roman" w:cs="Times New Roman"/>
                <w:b/>
                <w:sz w:val="16"/>
                <w:szCs w:val="16"/>
                <w:lang w:val="kk-KZ"/>
              </w:rPr>
              <w:t>Component</w:t>
            </w:r>
            <w:r w:rsidRPr="005536FB">
              <w:rPr>
                <w:rFonts w:ascii="Times New Roman" w:eastAsia="Times New Roman" w:hAnsi="Times New Roman" w:cs="Times New Roman"/>
                <w:b/>
                <w:smallCaps/>
                <w:sz w:val="16"/>
                <w:szCs w:val="16"/>
                <w:lang w:val="kk-KZ"/>
              </w:rPr>
              <w:t xml:space="preserve"> </w:t>
            </w:r>
            <w:r w:rsidRPr="005536FB">
              <w:rPr>
                <w:rFonts w:ascii="Times New Roman" w:eastAsia="Times New Roman" w:hAnsi="Times New Roman" w:cs="Times New Roman"/>
                <w:b/>
                <w:sz w:val="16"/>
                <w:szCs w:val="16"/>
                <w:lang w:val="kk-KZ"/>
              </w:rPr>
              <w:t>of</w:t>
            </w:r>
            <w:r w:rsidRPr="005536FB">
              <w:rPr>
                <w:rFonts w:ascii="Times New Roman" w:eastAsia="Times New Roman" w:hAnsi="Times New Roman" w:cs="Times New Roman"/>
                <w:b/>
                <w:smallCaps/>
                <w:sz w:val="16"/>
                <w:szCs w:val="16"/>
                <w:lang w:val="kk-KZ"/>
              </w:rPr>
              <w:t xml:space="preserve"> </w:t>
            </w:r>
            <w:r w:rsidRPr="005536FB">
              <w:rPr>
                <w:rFonts w:ascii="Times New Roman" w:eastAsia="Times New Roman" w:hAnsi="Times New Roman" w:cs="Times New Roman"/>
                <w:b/>
                <w:sz w:val="16"/>
                <w:szCs w:val="16"/>
                <w:lang w:val="kk-KZ"/>
              </w:rPr>
              <w:t>Choice</w:t>
            </w:r>
            <w:r w:rsidRPr="005536FB">
              <w:rPr>
                <w:rFonts w:ascii="Times New Roman" w:eastAsia="Times New Roman" w:hAnsi="Times New Roman" w:cs="Times New Roman"/>
                <w:b/>
                <w:smallCaps/>
                <w:sz w:val="16"/>
                <w:szCs w:val="16"/>
                <w:lang w:val="kk-KZ"/>
              </w:rPr>
              <w:t xml:space="preserve"> СС</w:t>
            </w:r>
            <w:r w:rsidRPr="005536FB">
              <w:rPr>
                <w:rFonts w:ascii="Times New Roman" w:eastAsia="Times New Roman" w:hAnsi="Times New Roman" w:cs="Times New Roman"/>
                <w:b/>
                <w:bCs/>
                <w:sz w:val="16"/>
                <w:szCs w:val="16"/>
                <w:lang w:val="kk-KZ" w:eastAsia="fi-FI"/>
              </w:rPr>
              <w:t xml:space="preserve"> - 56 </w:t>
            </w:r>
            <w:r w:rsidRPr="005536FB">
              <w:rPr>
                <w:rFonts w:ascii="Times New Roman" w:eastAsia="Times New Roman" w:hAnsi="Times New Roman" w:cs="Times New Roman"/>
                <w:b/>
                <w:sz w:val="16"/>
                <w:szCs w:val="16"/>
                <w:lang w:val="kk-KZ"/>
              </w:rPr>
              <w:t xml:space="preserve"> акад.кр./ akademik kredit/ academ.credits)</w:t>
            </w:r>
          </w:p>
        </w:tc>
      </w:tr>
      <w:tr w:rsidR="005536FB" w:rsidRPr="005536FB" w14:paraId="1AC57B4F" w14:textId="77777777" w:rsidTr="00F21F61">
        <w:tc>
          <w:tcPr>
            <w:tcW w:w="6934" w:type="dxa"/>
            <w:shd w:val="clear" w:color="auto" w:fill="FFFFFF" w:themeFill="background1"/>
          </w:tcPr>
          <w:p w14:paraId="2CDE5AC4" w14:textId="77777777" w:rsidR="003B3D81" w:rsidRPr="005536FB" w:rsidRDefault="003B3D81" w:rsidP="003B3D81">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 xml:space="preserve">Модуль  – Түркі дүниесі/ Modül – Türk Dünyası/ Модуль  – Тюркский </w:t>
            </w:r>
          </w:p>
          <w:p w14:paraId="694CE007" w14:textId="77777777" w:rsidR="003B3D81" w:rsidRPr="005536FB" w:rsidRDefault="003B3D81" w:rsidP="003B3D81">
            <w:pPr>
              <w:pBdr>
                <w:top w:val="nil"/>
                <w:left w:val="nil"/>
                <w:bottom w:val="nil"/>
                <w:right w:val="nil"/>
                <w:between w:val="nil"/>
              </w:pBdr>
              <w:shd w:val="clear" w:color="auto" w:fill="FFFFFF"/>
              <w:ind w:hanging="2"/>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sz w:val="20"/>
                <w:szCs w:val="20"/>
                <w:lang w:val="kk-KZ"/>
              </w:rPr>
              <w:t>мир/ Module  – Turkic World</w:t>
            </w:r>
          </w:p>
        </w:tc>
        <w:tc>
          <w:tcPr>
            <w:tcW w:w="710" w:type="dxa"/>
            <w:shd w:val="clear" w:color="auto" w:fill="FFFFFF" w:themeFill="background1"/>
          </w:tcPr>
          <w:p w14:paraId="453B49AE" w14:textId="77777777" w:rsidR="003B3D81" w:rsidRPr="005536FB" w:rsidRDefault="003B3D81" w:rsidP="003B3D81">
            <w:pPr>
              <w:rPr>
                <w:rFonts w:ascii="Times New Roman" w:eastAsia="Times New Roman" w:hAnsi="Times New Roman" w:cs="Times New Roman"/>
                <w:b/>
                <w:bCs/>
                <w:sz w:val="20"/>
                <w:szCs w:val="20"/>
                <w:lang w:val="kk-KZ" w:eastAsia="fi-FI"/>
              </w:rPr>
            </w:pPr>
            <w:r w:rsidRPr="005536FB">
              <w:rPr>
                <w:rFonts w:ascii="Times New Roman" w:eastAsia="Times New Roman" w:hAnsi="Times New Roman" w:cs="Times New Roman"/>
                <w:b/>
                <w:bCs/>
                <w:sz w:val="20"/>
                <w:szCs w:val="20"/>
                <w:lang w:val="kk-KZ" w:eastAsia="fi-FI"/>
              </w:rPr>
              <w:t>16</w:t>
            </w:r>
          </w:p>
        </w:tc>
        <w:tc>
          <w:tcPr>
            <w:tcW w:w="710" w:type="dxa"/>
            <w:shd w:val="clear" w:color="auto" w:fill="FFFFFF" w:themeFill="background1"/>
          </w:tcPr>
          <w:p w14:paraId="0E866996"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9" w:type="dxa"/>
            <w:shd w:val="clear" w:color="auto" w:fill="FFFFFF" w:themeFill="background1"/>
          </w:tcPr>
          <w:p w14:paraId="558D5D02"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2B35F470"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4FEF36F1"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shd w:val="clear" w:color="auto" w:fill="FFFFFF" w:themeFill="background1"/>
          </w:tcPr>
          <w:p w14:paraId="271B959E"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68478E9C"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shd w:val="clear" w:color="auto" w:fill="FFFFFF" w:themeFill="background1"/>
          </w:tcPr>
          <w:p w14:paraId="1C36EA10"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71" w:type="dxa"/>
            <w:shd w:val="clear" w:color="auto" w:fill="FFFFFF" w:themeFill="background1"/>
          </w:tcPr>
          <w:p w14:paraId="01BE372A"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2521" w:type="dxa"/>
            <w:shd w:val="clear" w:color="auto" w:fill="FFFFFF" w:themeFill="background1"/>
          </w:tcPr>
          <w:p w14:paraId="79570771" w14:textId="77777777" w:rsidR="003B3D81" w:rsidRPr="005536FB" w:rsidRDefault="003B3D81" w:rsidP="003B3D81">
            <w:pPr>
              <w:rPr>
                <w:rFonts w:ascii="Times New Roman" w:eastAsia="Times New Roman" w:hAnsi="Times New Roman" w:cs="Times New Roman"/>
                <w:b/>
                <w:sz w:val="16"/>
                <w:szCs w:val="16"/>
                <w:lang w:val="kk-KZ"/>
              </w:rPr>
            </w:pPr>
          </w:p>
        </w:tc>
      </w:tr>
      <w:tr w:rsidR="005536FB" w:rsidRPr="005536FB" w14:paraId="44C82E82" w14:textId="77777777" w:rsidTr="00F21F61">
        <w:trPr>
          <w:trHeight w:val="263"/>
        </w:trPr>
        <w:tc>
          <w:tcPr>
            <w:tcW w:w="6934" w:type="dxa"/>
            <w:shd w:val="clear" w:color="auto" w:fill="FFFFFF" w:themeFill="background1"/>
          </w:tcPr>
          <w:p w14:paraId="2518367B"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lastRenderedPageBreak/>
              <w:t>Ататүрік</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принциптері/Atatürk İlkeleri</w:t>
            </w:r>
            <w:r w:rsidRPr="005536FB">
              <w:rPr>
                <w:rFonts w:ascii="Times New Roman" w:eastAsia="Times New Roman" w:hAnsi="Times New Roman" w:cs="Times New Roman"/>
                <w:sz w:val="20"/>
                <w:szCs w:val="20"/>
                <w:lang w:val="kk-KZ"/>
              </w:rPr>
              <w:t>/</w:t>
            </w:r>
            <w:r w:rsidRPr="005536FB">
              <w:rPr>
                <w:rFonts w:ascii="Times New Roman" w:eastAsia="Times New Roman" w:hAnsi="Times New Roman" w:cs="Times New Roman"/>
                <w:sz w:val="20"/>
                <w:szCs w:val="20"/>
              </w:rPr>
              <w:t>ПринципыАтатюрка/PrinciplesofAtaturk</w:t>
            </w:r>
          </w:p>
        </w:tc>
        <w:tc>
          <w:tcPr>
            <w:tcW w:w="710" w:type="dxa"/>
            <w:vMerge w:val="restart"/>
            <w:shd w:val="clear" w:color="auto" w:fill="FFFFFF" w:themeFill="background1"/>
          </w:tcPr>
          <w:p w14:paraId="2CEEC9A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710" w:type="dxa"/>
            <w:vMerge w:val="restart"/>
            <w:shd w:val="clear" w:color="auto" w:fill="FFFFFF" w:themeFill="background1"/>
          </w:tcPr>
          <w:p w14:paraId="5FBBC624"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9" w:type="dxa"/>
            <w:vMerge w:val="restart"/>
            <w:shd w:val="clear" w:color="auto" w:fill="FFFFFF" w:themeFill="background1"/>
          </w:tcPr>
          <w:p w14:paraId="41AD3A2E"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vMerge w:val="restart"/>
            <w:shd w:val="clear" w:color="auto" w:fill="8496B0" w:themeFill="text2" w:themeFillTint="99"/>
          </w:tcPr>
          <w:p w14:paraId="2D9DCE27"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567" w:type="dxa"/>
            <w:vMerge w:val="restart"/>
            <w:shd w:val="clear" w:color="auto" w:fill="FFFFFF" w:themeFill="background1"/>
          </w:tcPr>
          <w:p w14:paraId="19FA8709"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vMerge w:val="restart"/>
            <w:shd w:val="clear" w:color="auto" w:fill="FFFFFF" w:themeFill="background1"/>
          </w:tcPr>
          <w:p w14:paraId="3B1B2815"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vMerge w:val="restart"/>
            <w:shd w:val="clear" w:color="auto" w:fill="FFFFFF" w:themeFill="background1"/>
          </w:tcPr>
          <w:p w14:paraId="1BDD6FDE"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vMerge w:val="restart"/>
            <w:shd w:val="clear" w:color="auto" w:fill="FFFFFF" w:themeFill="background1"/>
          </w:tcPr>
          <w:p w14:paraId="19196102"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71" w:type="dxa"/>
            <w:vMerge w:val="restart"/>
            <w:shd w:val="clear" w:color="auto" w:fill="FFFFFF" w:themeFill="background1"/>
          </w:tcPr>
          <w:p w14:paraId="7DAB3688"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2521" w:type="dxa"/>
            <w:vMerge w:val="restart"/>
            <w:shd w:val="clear" w:color="auto" w:fill="FFFFFF" w:themeFill="background1"/>
          </w:tcPr>
          <w:p w14:paraId="2C57F113" w14:textId="77777777" w:rsidR="003B3D81" w:rsidRPr="005536FB" w:rsidRDefault="003B3D81" w:rsidP="003B3D81">
            <w:pPr>
              <w:rPr>
                <w:rFonts w:ascii="Times New Roman" w:eastAsia="Times New Roman" w:hAnsi="Times New Roman" w:cs="Times New Roman"/>
                <w:b/>
                <w:sz w:val="16"/>
                <w:szCs w:val="16"/>
                <w:lang w:val="kk-KZ"/>
              </w:rPr>
            </w:pPr>
          </w:p>
        </w:tc>
      </w:tr>
      <w:tr w:rsidR="005536FB" w:rsidRPr="005536FB" w14:paraId="2DC47665" w14:textId="77777777" w:rsidTr="00F21F61">
        <w:trPr>
          <w:trHeight w:val="200"/>
        </w:trPr>
        <w:tc>
          <w:tcPr>
            <w:tcW w:w="6934" w:type="dxa"/>
            <w:shd w:val="clear" w:color="auto" w:fill="FFFFFF" w:themeFill="background1"/>
          </w:tcPr>
          <w:p w14:paraId="4EAD0B71"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Түркі</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мемлекеттер</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тарихы/Türk</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memleketleri</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tarihi/История тюркских государств/TurkicStateshistory</w:t>
            </w:r>
          </w:p>
        </w:tc>
        <w:tc>
          <w:tcPr>
            <w:tcW w:w="710" w:type="dxa"/>
            <w:vMerge/>
            <w:shd w:val="clear" w:color="auto" w:fill="FFFFFF" w:themeFill="background1"/>
          </w:tcPr>
          <w:p w14:paraId="5F9CBC33" w14:textId="77777777" w:rsidR="003B3D81" w:rsidRPr="005536FB" w:rsidRDefault="003B3D81" w:rsidP="003B3D81">
            <w:pPr>
              <w:rPr>
                <w:rFonts w:ascii="Times New Roman" w:hAnsi="Times New Roman" w:cs="Times New Roman"/>
                <w:sz w:val="20"/>
                <w:szCs w:val="20"/>
                <w:lang w:val="kk-KZ"/>
              </w:rPr>
            </w:pPr>
          </w:p>
        </w:tc>
        <w:tc>
          <w:tcPr>
            <w:tcW w:w="710" w:type="dxa"/>
            <w:vMerge/>
            <w:shd w:val="clear" w:color="auto" w:fill="FFFFFF" w:themeFill="background1"/>
          </w:tcPr>
          <w:p w14:paraId="1AECDBAD"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9" w:type="dxa"/>
            <w:vMerge/>
            <w:shd w:val="clear" w:color="auto" w:fill="FFFFFF" w:themeFill="background1"/>
          </w:tcPr>
          <w:p w14:paraId="0BB44BF3"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vMerge/>
            <w:shd w:val="clear" w:color="auto" w:fill="8496B0" w:themeFill="text2" w:themeFillTint="99"/>
          </w:tcPr>
          <w:p w14:paraId="1ED2636D"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vMerge/>
            <w:shd w:val="clear" w:color="auto" w:fill="FFFFFF" w:themeFill="background1"/>
          </w:tcPr>
          <w:p w14:paraId="083CFE47"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vMerge/>
            <w:shd w:val="clear" w:color="auto" w:fill="FFFFFF" w:themeFill="background1"/>
          </w:tcPr>
          <w:p w14:paraId="26F3ADAE"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67" w:type="dxa"/>
            <w:vMerge/>
            <w:shd w:val="clear" w:color="auto" w:fill="FFFFFF" w:themeFill="background1"/>
          </w:tcPr>
          <w:p w14:paraId="6D5AB56A"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709" w:type="dxa"/>
            <w:vMerge/>
            <w:shd w:val="clear" w:color="auto" w:fill="FFFFFF" w:themeFill="background1"/>
          </w:tcPr>
          <w:p w14:paraId="4BEE8F1B"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571" w:type="dxa"/>
            <w:vMerge/>
            <w:shd w:val="clear" w:color="auto" w:fill="FFFFFF" w:themeFill="background1"/>
          </w:tcPr>
          <w:p w14:paraId="19F4D25B" w14:textId="77777777" w:rsidR="003B3D81" w:rsidRPr="005536FB" w:rsidRDefault="003B3D81" w:rsidP="003B3D81">
            <w:pPr>
              <w:rPr>
                <w:rFonts w:ascii="Times New Roman" w:eastAsia="Times New Roman" w:hAnsi="Times New Roman" w:cs="Times New Roman"/>
                <w:b/>
                <w:bCs/>
                <w:sz w:val="20"/>
                <w:szCs w:val="20"/>
                <w:lang w:val="kk-KZ" w:eastAsia="fi-FI"/>
              </w:rPr>
            </w:pPr>
          </w:p>
        </w:tc>
        <w:tc>
          <w:tcPr>
            <w:tcW w:w="2521" w:type="dxa"/>
            <w:vMerge/>
            <w:shd w:val="clear" w:color="auto" w:fill="FFFFFF" w:themeFill="background1"/>
          </w:tcPr>
          <w:p w14:paraId="6036B4D7" w14:textId="77777777" w:rsidR="003B3D81" w:rsidRPr="005536FB" w:rsidRDefault="003B3D81" w:rsidP="003B3D81">
            <w:pPr>
              <w:rPr>
                <w:rFonts w:ascii="Times New Roman" w:eastAsia="Times New Roman" w:hAnsi="Times New Roman" w:cs="Times New Roman"/>
                <w:b/>
                <w:sz w:val="16"/>
                <w:szCs w:val="16"/>
                <w:lang w:val="kk-KZ"/>
              </w:rPr>
            </w:pPr>
          </w:p>
        </w:tc>
      </w:tr>
      <w:tr w:rsidR="005536FB" w:rsidRPr="005536FB" w14:paraId="5CEC1DE3" w14:textId="77777777" w:rsidTr="00F21F61">
        <w:tc>
          <w:tcPr>
            <w:tcW w:w="6934" w:type="dxa"/>
          </w:tcPr>
          <w:p w14:paraId="64FED5CF"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Ясауитану/Yesevilik</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Bilgisi</w:t>
            </w:r>
            <w:r w:rsidRPr="005536FB">
              <w:rPr>
                <w:rFonts w:ascii="Times New Roman" w:eastAsia="Times New Roman" w:hAnsi="Times New Roman" w:cs="Times New Roman"/>
                <w:sz w:val="20"/>
                <w:szCs w:val="20"/>
                <w:lang w:val="kk-KZ"/>
              </w:rPr>
              <w:t>/</w:t>
            </w:r>
            <w:r w:rsidRPr="005536FB">
              <w:rPr>
                <w:rFonts w:ascii="Times New Roman" w:eastAsia="Times New Roman" w:hAnsi="Times New Roman" w:cs="Times New Roman"/>
                <w:sz w:val="20"/>
                <w:szCs w:val="20"/>
              </w:rPr>
              <w:t>Ясавиведение/YassawiStudy</w:t>
            </w:r>
          </w:p>
        </w:tc>
        <w:tc>
          <w:tcPr>
            <w:tcW w:w="710" w:type="dxa"/>
            <w:shd w:val="clear" w:color="auto" w:fill="FFFFFF" w:themeFill="background1"/>
          </w:tcPr>
          <w:p w14:paraId="1F5D4D3A"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710" w:type="dxa"/>
            <w:shd w:val="clear" w:color="auto" w:fill="FFFFFF" w:themeFill="background1"/>
          </w:tcPr>
          <w:p w14:paraId="59687A8B" w14:textId="77777777" w:rsidR="003B3D81" w:rsidRPr="005536FB" w:rsidRDefault="003B3D81" w:rsidP="003B3D81">
            <w:pPr>
              <w:rPr>
                <w:rFonts w:ascii="Times New Roman" w:hAnsi="Times New Roman" w:cs="Times New Roman"/>
                <w:sz w:val="20"/>
                <w:szCs w:val="20"/>
                <w:lang w:val="kk-KZ"/>
              </w:rPr>
            </w:pPr>
          </w:p>
        </w:tc>
        <w:tc>
          <w:tcPr>
            <w:tcW w:w="569" w:type="dxa"/>
            <w:shd w:val="clear" w:color="auto" w:fill="FFFFFF" w:themeFill="background1"/>
          </w:tcPr>
          <w:p w14:paraId="1832037C"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51BC6F7B"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8496B0" w:themeFill="text2" w:themeFillTint="99"/>
          </w:tcPr>
          <w:p w14:paraId="450DADC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709" w:type="dxa"/>
            <w:shd w:val="clear" w:color="auto" w:fill="FFFFFF" w:themeFill="background1"/>
          </w:tcPr>
          <w:p w14:paraId="38D195CC" w14:textId="77777777" w:rsidR="003B3D81" w:rsidRPr="005536FB" w:rsidRDefault="003B3D81" w:rsidP="003B3D81">
            <w:pPr>
              <w:rPr>
                <w:rFonts w:ascii="Times New Roman" w:hAnsi="Times New Roman" w:cs="Times New Roman"/>
                <w:sz w:val="20"/>
                <w:szCs w:val="20"/>
                <w:lang w:val="kk-KZ"/>
              </w:rPr>
            </w:pPr>
          </w:p>
        </w:tc>
        <w:tc>
          <w:tcPr>
            <w:tcW w:w="567" w:type="dxa"/>
            <w:shd w:val="clear" w:color="auto" w:fill="FFFFFF" w:themeFill="background1"/>
          </w:tcPr>
          <w:p w14:paraId="5B6C8468"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D2066B1" w14:textId="77777777" w:rsidR="003B3D81" w:rsidRPr="005536FB" w:rsidRDefault="003B3D81" w:rsidP="003B3D81">
            <w:pPr>
              <w:rPr>
                <w:rFonts w:ascii="Times New Roman" w:hAnsi="Times New Roman" w:cs="Times New Roman"/>
                <w:sz w:val="20"/>
                <w:szCs w:val="20"/>
                <w:lang w:val="kk-KZ"/>
              </w:rPr>
            </w:pPr>
          </w:p>
        </w:tc>
        <w:tc>
          <w:tcPr>
            <w:tcW w:w="571" w:type="dxa"/>
          </w:tcPr>
          <w:p w14:paraId="0F107722" w14:textId="77777777" w:rsidR="003B3D81" w:rsidRPr="005536FB" w:rsidRDefault="003B3D81" w:rsidP="003B3D81">
            <w:pPr>
              <w:rPr>
                <w:rFonts w:ascii="Times New Roman" w:hAnsi="Times New Roman" w:cs="Times New Roman"/>
                <w:sz w:val="20"/>
                <w:szCs w:val="20"/>
                <w:lang w:val="kk-KZ"/>
              </w:rPr>
            </w:pPr>
          </w:p>
        </w:tc>
        <w:tc>
          <w:tcPr>
            <w:tcW w:w="2521" w:type="dxa"/>
          </w:tcPr>
          <w:p w14:paraId="05B71D4F" w14:textId="77777777" w:rsidR="003B3D81" w:rsidRPr="005536FB" w:rsidRDefault="003B3D81" w:rsidP="003B3D81">
            <w:pPr>
              <w:rPr>
                <w:rFonts w:ascii="Times New Roman" w:hAnsi="Times New Roman" w:cs="Times New Roman"/>
                <w:sz w:val="16"/>
                <w:szCs w:val="16"/>
                <w:lang w:val="kk-KZ"/>
              </w:rPr>
            </w:pPr>
          </w:p>
        </w:tc>
      </w:tr>
      <w:tr w:rsidR="005536FB" w:rsidRPr="005536FB" w14:paraId="4EAB6D6B" w14:textId="77777777" w:rsidTr="00F21F61">
        <w:tc>
          <w:tcPr>
            <w:tcW w:w="6934" w:type="dxa"/>
          </w:tcPr>
          <w:p w14:paraId="69438486" w14:textId="77777777" w:rsidR="003B3D81" w:rsidRPr="005536FB" w:rsidRDefault="003B3D81" w:rsidP="0030274C">
            <w:pPr>
              <w:shd w:val="clear" w:color="auto" w:fill="FFFFFF"/>
              <w:spacing w:after="0"/>
              <w:ind w:left="-2" w:hanging="2"/>
              <w:jc w:val="both"/>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rPr>
              <w:t>Түрік (Қазақ) тілі – (Деңгей 1-А1,В2) /Türk (Kazak) Dili –(Seviye 1- А1,В2)/Турецкий (Казахский) язык – (Уровень 1- А1,В2)/Turkish (Kazakh) Language  – (Level 1- А1,В2)</w:t>
            </w:r>
          </w:p>
        </w:tc>
        <w:tc>
          <w:tcPr>
            <w:tcW w:w="710" w:type="dxa"/>
            <w:shd w:val="clear" w:color="auto" w:fill="FFFFFF" w:themeFill="background1"/>
          </w:tcPr>
          <w:p w14:paraId="5E3FFA92"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10" w:type="dxa"/>
            <w:shd w:val="clear" w:color="auto" w:fill="8496B0" w:themeFill="text2" w:themeFillTint="99"/>
          </w:tcPr>
          <w:p w14:paraId="577C9079"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9" w:type="dxa"/>
            <w:shd w:val="clear" w:color="auto" w:fill="FFFFFF" w:themeFill="background1"/>
          </w:tcPr>
          <w:p w14:paraId="60BF5F33"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28B4214A"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216DCDBB"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0C7A3B1B"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483A28D0"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7A3CA1A1" w14:textId="77777777" w:rsidR="003B3D81" w:rsidRPr="005536FB" w:rsidRDefault="003B3D81" w:rsidP="0030274C">
            <w:pPr>
              <w:spacing w:after="0"/>
              <w:rPr>
                <w:rFonts w:ascii="Times New Roman" w:hAnsi="Times New Roman" w:cs="Times New Roman"/>
                <w:sz w:val="20"/>
                <w:szCs w:val="20"/>
                <w:lang w:val="kk-KZ"/>
              </w:rPr>
            </w:pPr>
          </w:p>
        </w:tc>
        <w:tc>
          <w:tcPr>
            <w:tcW w:w="571" w:type="dxa"/>
          </w:tcPr>
          <w:p w14:paraId="0311972D"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54E14C39" w14:textId="77777777" w:rsidR="003B3D81" w:rsidRPr="005536FB" w:rsidRDefault="003B3D81" w:rsidP="0030274C">
            <w:pPr>
              <w:pBdr>
                <w:top w:val="nil"/>
                <w:left w:val="nil"/>
                <w:bottom w:val="nil"/>
                <w:right w:val="nil"/>
                <w:between w:val="nil"/>
              </w:pBdr>
              <w:spacing w:after="0"/>
              <w:ind w:left="-1" w:hanging="1"/>
              <w:jc w:val="both"/>
              <w:rPr>
                <w:rFonts w:ascii="Times New Roman" w:eastAsia="Times New Roman" w:hAnsi="Times New Roman" w:cs="Times New Roman"/>
                <w:sz w:val="16"/>
                <w:szCs w:val="16"/>
              </w:rPr>
            </w:pPr>
            <w:r w:rsidRPr="005536FB">
              <w:rPr>
                <w:rFonts w:ascii="Times New Roman" w:eastAsia="Times New Roman" w:hAnsi="Times New Roman" w:cs="Times New Roman"/>
                <w:sz w:val="16"/>
                <w:szCs w:val="16"/>
              </w:rPr>
              <w:t>Пре: жоқ</w:t>
            </w:r>
          </w:p>
          <w:p w14:paraId="62360D5C" w14:textId="77777777" w:rsidR="003B3D81" w:rsidRPr="005536FB" w:rsidRDefault="003B3D81" w:rsidP="0030274C">
            <w:pPr>
              <w:pBdr>
                <w:top w:val="nil"/>
                <w:left w:val="nil"/>
                <w:bottom w:val="nil"/>
                <w:right w:val="nil"/>
                <w:between w:val="nil"/>
              </w:pBdr>
              <w:spacing w:after="0"/>
              <w:ind w:left="-1" w:hanging="1"/>
              <w:jc w:val="both"/>
              <w:rPr>
                <w:rFonts w:ascii="Times New Roman" w:eastAsia="Times New Roman" w:hAnsi="Times New Roman" w:cs="Times New Roman"/>
                <w:sz w:val="16"/>
                <w:szCs w:val="16"/>
              </w:rPr>
            </w:pPr>
            <w:r w:rsidRPr="005536FB">
              <w:rPr>
                <w:rFonts w:ascii="Times New Roman" w:eastAsia="Times New Roman" w:hAnsi="Times New Roman" w:cs="Times New Roman"/>
                <w:sz w:val="16"/>
                <w:szCs w:val="16"/>
              </w:rPr>
              <w:t>Пост:  Түрік (Қазақ) тілі – (Деңгей 2-А2, С1)</w:t>
            </w:r>
          </w:p>
        </w:tc>
      </w:tr>
      <w:tr w:rsidR="005536FB" w:rsidRPr="005536FB" w14:paraId="5B9B1BB8" w14:textId="77777777" w:rsidTr="00F21F61">
        <w:tc>
          <w:tcPr>
            <w:tcW w:w="6934" w:type="dxa"/>
          </w:tcPr>
          <w:p w14:paraId="21918A66" w14:textId="77777777" w:rsidR="003B3D81" w:rsidRPr="005536FB" w:rsidRDefault="003B3D81" w:rsidP="0030274C">
            <w:pPr>
              <w:pStyle w:val="NormalWeb"/>
              <w:shd w:val="clear" w:color="auto" w:fill="FFFFFF"/>
              <w:spacing w:before="0" w:beforeAutospacing="0" w:after="0" w:afterAutospacing="0"/>
              <w:ind w:left="-2" w:hanging="2"/>
              <w:jc w:val="both"/>
              <w:rPr>
                <w:sz w:val="20"/>
                <w:szCs w:val="20"/>
                <w:lang w:val="fi-FI"/>
              </w:rPr>
            </w:pPr>
            <w:r w:rsidRPr="005536FB">
              <w:rPr>
                <w:sz w:val="20"/>
                <w:szCs w:val="20"/>
                <w:lang w:val="ru-RU"/>
              </w:rPr>
              <w:t>Түрік</w:t>
            </w:r>
            <w:r w:rsidRPr="005536FB">
              <w:rPr>
                <w:sz w:val="20"/>
                <w:szCs w:val="20"/>
                <w:lang w:val="fi-FI"/>
              </w:rPr>
              <w:t xml:space="preserve"> (</w:t>
            </w:r>
            <w:r w:rsidRPr="005536FB">
              <w:rPr>
                <w:sz w:val="20"/>
                <w:szCs w:val="20"/>
                <w:lang w:val="ru-RU"/>
              </w:rPr>
              <w:t>Қазақ</w:t>
            </w:r>
            <w:r w:rsidRPr="005536FB">
              <w:rPr>
                <w:sz w:val="20"/>
                <w:szCs w:val="20"/>
                <w:lang w:val="fi-FI"/>
              </w:rPr>
              <w:t xml:space="preserve">) </w:t>
            </w:r>
            <w:r w:rsidRPr="005536FB">
              <w:rPr>
                <w:sz w:val="20"/>
                <w:szCs w:val="20"/>
                <w:lang w:val="ru-RU"/>
              </w:rPr>
              <w:t>тілі</w:t>
            </w:r>
            <w:r w:rsidRPr="005536FB">
              <w:rPr>
                <w:sz w:val="20"/>
                <w:szCs w:val="20"/>
                <w:lang w:val="fi-FI"/>
              </w:rPr>
              <w:t xml:space="preserve"> – (</w:t>
            </w:r>
            <w:r w:rsidRPr="005536FB">
              <w:rPr>
                <w:sz w:val="20"/>
                <w:szCs w:val="20"/>
                <w:lang w:val="ru-RU"/>
              </w:rPr>
              <w:t>Деңгей</w:t>
            </w:r>
            <w:r w:rsidRPr="005536FB">
              <w:rPr>
                <w:sz w:val="20"/>
                <w:szCs w:val="20"/>
                <w:lang w:val="fi-FI"/>
              </w:rPr>
              <w:t xml:space="preserv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/Türk (Kazak) Dili –( Seviye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w:t>
            </w:r>
            <w:r w:rsidRPr="005536FB">
              <w:rPr>
                <w:sz w:val="20"/>
                <w:szCs w:val="20"/>
                <w:lang w:val="ru-RU"/>
              </w:rPr>
              <w:t>Турецкий</w:t>
            </w:r>
            <w:r w:rsidRPr="005536FB">
              <w:rPr>
                <w:sz w:val="20"/>
                <w:szCs w:val="20"/>
                <w:lang w:val="fi-FI"/>
              </w:rPr>
              <w:t xml:space="preserve"> (</w:t>
            </w:r>
            <w:r w:rsidRPr="005536FB">
              <w:rPr>
                <w:sz w:val="20"/>
                <w:szCs w:val="20"/>
                <w:lang w:val="ru-RU"/>
              </w:rPr>
              <w:t>Казахский</w:t>
            </w:r>
            <w:r w:rsidRPr="005536FB">
              <w:rPr>
                <w:sz w:val="20"/>
                <w:szCs w:val="20"/>
                <w:lang w:val="fi-FI"/>
              </w:rPr>
              <w:t xml:space="preserve">) </w:t>
            </w:r>
            <w:r w:rsidRPr="005536FB">
              <w:rPr>
                <w:sz w:val="20"/>
                <w:szCs w:val="20"/>
                <w:lang w:val="ru-RU"/>
              </w:rPr>
              <w:t>язык</w:t>
            </w:r>
            <w:r w:rsidRPr="005536FB">
              <w:rPr>
                <w:sz w:val="20"/>
                <w:szCs w:val="20"/>
                <w:lang w:val="fi-FI"/>
              </w:rPr>
              <w:t xml:space="preserve"> – (</w:t>
            </w:r>
            <w:r w:rsidRPr="005536FB">
              <w:rPr>
                <w:sz w:val="20"/>
                <w:szCs w:val="20"/>
                <w:lang w:val="ru-RU"/>
              </w:rPr>
              <w:t>Уровень</w:t>
            </w:r>
            <w:r w:rsidRPr="005536FB">
              <w:rPr>
                <w:sz w:val="20"/>
                <w:szCs w:val="20"/>
                <w:lang w:val="fi-FI"/>
              </w:rPr>
              <w:t xml:space="preserv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/Turkish (Kazakh) Language – (Level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w:t>
            </w:r>
          </w:p>
        </w:tc>
        <w:tc>
          <w:tcPr>
            <w:tcW w:w="710" w:type="dxa"/>
            <w:shd w:val="clear" w:color="auto" w:fill="FFFFFF" w:themeFill="background1"/>
          </w:tcPr>
          <w:p w14:paraId="67772D70"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10" w:type="dxa"/>
            <w:shd w:val="clear" w:color="auto" w:fill="FFFFFF" w:themeFill="background1"/>
          </w:tcPr>
          <w:p w14:paraId="62171F57" w14:textId="77777777" w:rsidR="003B3D81" w:rsidRPr="005536FB" w:rsidRDefault="003B3D81" w:rsidP="0030274C">
            <w:pPr>
              <w:spacing w:after="0"/>
              <w:rPr>
                <w:rFonts w:ascii="Times New Roman" w:hAnsi="Times New Roman" w:cs="Times New Roman"/>
                <w:sz w:val="20"/>
                <w:szCs w:val="20"/>
                <w:lang w:val="kk-KZ"/>
              </w:rPr>
            </w:pPr>
          </w:p>
        </w:tc>
        <w:tc>
          <w:tcPr>
            <w:tcW w:w="569" w:type="dxa"/>
            <w:shd w:val="clear" w:color="auto" w:fill="8496B0" w:themeFill="text2" w:themeFillTint="99"/>
          </w:tcPr>
          <w:p w14:paraId="2C1A3DE6" w14:textId="77777777" w:rsidR="003B3D81" w:rsidRPr="005536FB" w:rsidRDefault="003B3D81" w:rsidP="0030274C">
            <w:pPr>
              <w:spacing w:after="0"/>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567" w:type="dxa"/>
            <w:shd w:val="clear" w:color="auto" w:fill="FFFFFF" w:themeFill="background1"/>
          </w:tcPr>
          <w:p w14:paraId="05C56C9C"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01E45E2A" w14:textId="77777777" w:rsidR="003B3D81" w:rsidRPr="005536FB" w:rsidRDefault="003B3D81" w:rsidP="0030274C">
            <w:pPr>
              <w:spacing w:after="0"/>
              <w:rPr>
                <w:rFonts w:ascii="Times New Roman" w:hAnsi="Times New Roman" w:cs="Times New Roman"/>
                <w:sz w:val="20"/>
                <w:szCs w:val="20"/>
                <w:lang w:val="kk-KZ"/>
              </w:rPr>
            </w:pPr>
          </w:p>
        </w:tc>
        <w:tc>
          <w:tcPr>
            <w:tcW w:w="709" w:type="dxa"/>
            <w:shd w:val="clear" w:color="auto" w:fill="FFFFFF" w:themeFill="background1"/>
          </w:tcPr>
          <w:p w14:paraId="30FD1B4B" w14:textId="77777777" w:rsidR="003B3D81" w:rsidRPr="005536FB" w:rsidRDefault="003B3D81" w:rsidP="0030274C">
            <w:pPr>
              <w:spacing w:after="0"/>
              <w:rPr>
                <w:rFonts w:ascii="Times New Roman" w:hAnsi="Times New Roman" w:cs="Times New Roman"/>
                <w:sz w:val="20"/>
                <w:szCs w:val="20"/>
                <w:lang w:val="kk-KZ"/>
              </w:rPr>
            </w:pPr>
          </w:p>
        </w:tc>
        <w:tc>
          <w:tcPr>
            <w:tcW w:w="567" w:type="dxa"/>
            <w:shd w:val="clear" w:color="auto" w:fill="FFFFFF" w:themeFill="background1"/>
          </w:tcPr>
          <w:p w14:paraId="790CE243" w14:textId="77777777" w:rsidR="003B3D81" w:rsidRPr="005536FB" w:rsidRDefault="003B3D81" w:rsidP="0030274C">
            <w:pPr>
              <w:spacing w:after="0"/>
              <w:rPr>
                <w:rFonts w:ascii="Times New Roman" w:hAnsi="Times New Roman" w:cs="Times New Roman"/>
                <w:sz w:val="20"/>
                <w:szCs w:val="20"/>
                <w:lang w:val="kk-KZ"/>
              </w:rPr>
            </w:pPr>
          </w:p>
        </w:tc>
        <w:tc>
          <w:tcPr>
            <w:tcW w:w="709" w:type="dxa"/>
          </w:tcPr>
          <w:p w14:paraId="7E512942" w14:textId="77777777" w:rsidR="003B3D81" w:rsidRPr="005536FB" w:rsidRDefault="003B3D81" w:rsidP="0030274C">
            <w:pPr>
              <w:spacing w:after="0"/>
              <w:rPr>
                <w:rFonts w:ascii="Times New Roman" w:hAnsi="Times New Roman" w:cs="Times New Roman"/>
                <w:sz w:val="20"/>
                <w:szCs w:val="20"/>
                <w:lang w:val="kk-KZ"/>
              </w:rPr>
            </w:pPr>
          </w:p>
        </w:tc>
        <w:tc>
          <w:tcPr>
            <w:tcW w:w="571" w:type="dxa"/>
          </w:tcPr>
          <w:p w14:paraId="0AA8D22D" w14:textId="77777777" w:rsidR="003B3D81" w:rsidRPr="005536FB" w:rsidRDefault="003B3D81" w:rsidP="0030274C">
            <w:pPr>
              <w:spacing w:after="0"/>
              <w:rPr>
                <w:rFonts w:ascii="Times New Roman" w:hAnsi="Times New Roman" w:cs="Times New Roman"/>
                <w:sz w:val="20"/>
                <w:szCs w:val="20"/>
                <w:lang w:val="kk-KZ"/>
              </w:rPr>
            </w:pPr>
          </w:p>
        </w:tc>
        <w:tc>
          <w:tcPr>
            <w:tcW w:w="2521" w:type="dxa"/>
          </w:tcPr>
          <w:p w14:paraId="0993ABF1" w14:textId="77777777" w:rsidR="003B3D81" w:rsidRPr="005536FB" w:rsidRDefault="003B3D81" w:rsidP="0030274C">
            <w:pPr>
              <w:pBdr>
                <w:top w:val="nil"/>
                <w:left w:val="nil"/>
                <w:bottom w:val="nil"/>
                <w:right w:val="nil"/>
                <w:between w:val="nil"/>
              </w:pBdr>
              <w:spacing w:after="0"/>
              <w:ind w:left="-1" w:hanging="1"/>
              <w:jc w:val="both"/>
              <w:rPr>
                <w:rFonts w:ascii="Times New Roman" w:eastAsia="Times New Roman" w:hAnsi="Times New Roman" w:cs="Times New Roman"/>
                <w:sz w:val="16"/>
                <w:szCs w:val="16"/>
              </w:rPr>
            </w:pPr>
            <w:r w:rsidRPr="005536FB">
              <w:rPr>
                <w:rFonts w:ascii="Times New Roman" w:eastAsia="Times New Roman" w:hAnsi="Times New Roman" w:cs="Times New Roman"/>
                <w:sz w:val="16"/>
                <w:szCs w:val="16"/>
              </w:rPr>
              <w:t>Пре:  Түрік (Қазақ) тілі – (Деңгей 1-А1, В2)</w:t>
            </w:r>
          </w:p>
          <w:p w14:paraId="0137FABF" w14:textId="77777777" w:rsidR="003B3D81" w:rsidRPr="005536FB" w:rsidRDefault="003B3D81" w:rsidP="0030274C">
            <w:pPr>
              <w:pBdr>
                <w:top w:val="nil"/>
                <w:left w:val="nil"/>
                <w:bottom w:val="nil"/>
                <w:right w:val="nil"/>
                <w:between w:val="nil"/>
              </w:pBdr>
              <w:spacing w:after="0"/>
              <w:ind w:left="-1" w:hanging="1"/>
              <w:rPr>
                <w:rFonts w:ascii="Times New Roman" w:eastAsia="Times New Roman" w:hAnsi="Times New Roman" w:cs="Times New Roman"/>
                <w:sz w:val="16"/>
                <w:szCs w:val="16"/>
              </w:rPr>
            </w:pPr>
            <w:r w:rsidRPr="005536FB">
              <w:rPr>
                <w:rFonts w:ascii="Times New Roman" w:eastAsia="Times New Roman" w:hAnsi="Times New Roman" w:cs="Times New Roman"/>
                <w:sz w:val="16"/>
                <w:szCs w:val="16"/>
              </w:rPr>
              <w:t>Пост: жоқ</w:t>
            </w:r>
          </w:p>
        </w:tc>
      </w:tr>
      <w:tr w:rsidR="005536FB" w:rsidRPr="005536FB" w14:paraId="11303C33" w14:textId="77777777" w:rsidTr="00F21F61">
        <w:tc>
          <w:tcPr>
            <w:tcW w:w="15134" w:type="dxa"/>
            <w:gridSpan w:val="11"/>
          </w:tcPr>
          <w:p w14:paraId="688353BC" w14:textId="77777777" w:rsidR="003B3D81" w:rsidRPr="005536FB" w:rsidRDefault="003B3D81" w:rsidP="003B3D81">
            <w:pPr>
              <w:pBdr>
                <w:top w:val="nil"/>
                <w:left w:val="nil"/>
                <w:bottom w:val="nil"/>
                <w:right w:val="nil"/>
                <w:between w:val="nil"/>
              </w:pBdr>
              <w:ind w:left="-1" w:hanging="1"/>
              <w:jc w:val="both"/>
              <w:rPr>
                <w:rFonts w:ascii="Times New Roman" w:eastAsia="Times New Roman" w:hAnsi="Times New Roman" w:cs="Times New Roman"/>
                <w:sz w:val="16"/>
                <w:szCs w:val="16"/>
              </w:rPr>
            </w:pPr>
            <w:r w:rsidRPr="005536FB">
              <w:rPr>
                <w:rFonts w:ascii="Times New Roman" w:eastAsia="Times New Roman" w:hAnsi="Times New Roman" w:cs="Times New Roman"/>
                <w:b/>
                <w:sz w:val="16"/>
                <w:szCs w:val="16"/>
                <w:lang w:val="kk-KZ"/>
              </w:rPr>
              <w:t>ПӘНДІК КОМПОНЕНТ/ KONU BİLEŞENİ /</w:t>
            </w:r>
            <w:r w:rsidRPr="005536FB">
              <w:rPr>
                <w:rFonts w:ascii="Times New Roman" w:eastAsia="Times New Roman" w:hAnsi="Times New Roman" w:cs="Times New Roman"/>
                <w:b/>
                <w:sz w:val="16"/>
                <w:szCs w:val="16"/>
              </w:rPr>
              <w:t xml:space="preserve"> ПРЕДМЕТНЫЙ КОМПОНЕНТ/</w:t>
            </w:r>
            <w:r w:rsidRPr="005536FB">
              <w:rPr>
                <w:rFonts w:ascii="Times New Roman" w:eastAsia="Times New Roman" w:hAnsi="Times New Roman" w:cs="Times New Roman"/>
                <w:b/>
                <w:bCs/>
                <w:sz w:val="16"/>
                <w:szCs w:val="16"/>
                <w:lang w:eastAsia="fi-FI"/>
              </w:rPr>
              <w:t xml:space="preserve"> SUBJECT COMPONENT</w:t>
            </w:r>
            <w:r w:rsidRPr="005536FB">
              <w:rPr>
                <w:rFonts w:ascii="Times New Roman" w:eastAsia="Times New Roman" w:hAnsi="Times New Roman" w:cs="Times New Roman"/>
                <w:b/>
                <w:sz w:val="16"/>
                <w:szCs w:val="16"/>
                <w:lang w:val="kk-KZ"/>
              </w:rPr>
              <w:t> -70</w:t>
            </w:r>
            <w:r w:rsidRPr="005536FB">
              <w:rPr>
                <w:rFonts w:ascii="Times New Roman" w:eastAsia="Times New Roman" w:hAnsi="Times New Roman" w:cs="Times New Roman"/>
                <w:b/>
                <w:bCs/>
                <w:sz w:val="16"/>
                <w:szCs w:val="16"/>
                <w:lang w:val="kk-KZ" w:eastAsia="fi-FI"/>
              </w:rPr>
              <w:t xml:space="preserve"> академиялық кредит</w:t>
            </w:r>
          </w:p>
        </w:tc>
      </w:tr>
      <w:tr w:rsidR="005536FB" w:rsidRPr="005536FB" w14:paraId="2C5DE6A8" w14:textId="77777777" w:rsidTr="00F21F61">
        <w:trPr>
          <w:trHeight w:val="363"/>
        </w:trPr>
        <w:tc>
          <w:tcPr>
            <w:tcW w:w="6934" w:type="dxa"/>
          </w:tcPr>
          <w:p w14:paraId="02822F65"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Пәнаралық құзыреттілік модульі/ Disiplinler arası Yeterlilikler Modülü  /</w:t>
            </w:r>
            <w:r w:rsidRPr="005536FB">
              <w:rPr>
                <w:rFonts w:ascii="Times New Roman" w:eastAsia="Times New Roman" w:hAnsi="Times New Roman" w:cs="Times New Roman"/>
                <w:b/>
                <w:sz w:val="20"/>
                <w:szCs w:val="20"/>
              </w:rPr>
              <w:t xml:space="preserve"> Модуль междисциплинарных компетенций / Interdisciplinary Competence Module</w:t>
            </w:r>
          </w:p>
        </w:tc>
        <w:tc>
          <w:tcPr>
            <w:tcW w:w="710" w:type="dxa"/>
            <w:shd w:val="clear" w:color="auto" w:fill="FFFFFF" w:themeFill="background1"/>
            <w:vAlign w:val="center"/>
          </w:tcPr>
          <w:p w14:paraId="5760F860"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19</w:t>
            </w:r>
          </w:p>
        </w:tc>
        <w:tc>
          <w:tcPr>
            <w:tcW w:w="710" w:type="dxa"/>
            <w:shd w:val="clear" w:color="auto" w:fill="FFFFFF" w:themeFill="background1"/>
            <w:vAlign w:val="center"/>
          </w:tcPr>
          <w:p w14:paraId="3E256E0B" w14:textId="77777777" w:rsidR="003B3D81" w:rsidRPr="005536FB" w:rsidRDefault="003B3D81" w:rsidP="003B3D81">
            <w:pPr>
              <w:rPr>
                <w:rFonts w:ascii="Times New Roman" w:eastAsia="Times New Roman" w:hAnsi="Times New Roman" w:cs="Times New Roman"/>
                <w:b/>
                <w:sz w:val="20"/>
                <w:szCs w:val="20"/>
                <w:lang w:val="kk-KZ"/>
              </w:rPr>
            </w:pPr>
          </w:p>
        </w:tc>
        <w:tc>
          <w:tcPr>
            <w:tcW w:w="569" w:type="dxa"/>
            <w:shd w:val="clear" w:color="auto" w:fill="auto"/>
            <w:vAlign w:val="center"/>
          </w:tcPr>
          <w:p w14:paraId="3CFB6D72" w14:textId="77777777" w:rsidR="003B3D81" w:rsidRPr="005536FB" w:rsidRDefault="003B3D81" w:rsidP="003B3D81">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14A272E7" w14:textId="77777777" w:rsidR="003B3D81" w:rsidRPr="005536FB" w:rsidRDefault="003B3D81" w:rsidP="003B3D81">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371EBC25" w14:textId="77777777" w:rsidR="003B3D81" w:rsidRPr="005536FB" w:rsidRDefault="003B3D81" w:rsidP="003B3D81">
            <w:pPr>
              <w:rPr>
                <w:rFonts w:ascii="Times New Roman" w:eastAsia="Times New Roman" w:hAnsi="Times New Roman" w:cs="Times New Roman"/>
                <w:b/>
                <w:sz w:val="20"/>
                <w:szCs w:val="20"/>
                <w:lang w:val="kk-KZ"/>
              </w:rPr>
            </w:pPr>
          </w:p>
        </w:tc>
        <w:tc>
          <w:tcPr>
            <w:tcW w:w="709" w:type="dxa"/>
            <w:shd w:val="clear" w:color="auto" w:fill="FFFFFF" w:themeFill="background1"/>
            <w:vAlign w:val="center"/>
          </w:tcPr>
          <w:p w14:paraId="3124A212" w14:textId="77777777" w:rsidR="003B3D81" w:rsidRPr="005536FB" w:rsidRDefault="003B3D81" w:rsidP="003B3D81">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656A6314" w14:textId="77777777" w:rsidR="003B3D81" w:rsidRPr="005536FB" w:rsidRDefault="003B3D81" w:rsidP="003B3D81">
            <w:pPr>
              <w:rPr>
                <w:rFonts w:ascii="Times New Roman" w:eastAsia="Times New Roman" w:hAnsi="Times New Roman" w:cs="Times New Roman"/>
                <w:b/>
                <w:sz w:val="20"/>
                <w:szCs w:val="20"/>
                <w:lang w:val="kk-KZ"/>
              </w:rPr>
            </w:pPr>
          </w:p>
        </w:tc>
        <w:tc>
          <w:tcPr>
            <w:tcW w:w="709" w:type="dxa"/>
            <w:vAlign w:val="center"/>
          </w:tcPr>
          <w:p w14:paraId="3D67EE9A" w14:textId="77777777" w:rsidR="003B3D81" w:rsidRPr="005536FB" w:rsidRDefault="003B3D81" w:rsidP="003B3D81">
            <w:pPr>
              <w:rPr>
                <w:rFonts w:ascii="Times New Roman" w:eastAsia="Times New Roman" w:hAnsi="Times New Roman" w:cs="Times New Roman"/>
                <w:b/>
                <w:sz w:val="20"/>
                <w:szCs w:val="20"/>
                <w:lang w:val="kk-KZ"/>
              </w:rPr>
            </w:pPr>
          </w:p>
        </w:tc>
        <w:tc>
          <w:tcPr>
            <w:tcW w:w="571" w:type="dxa"/>
            <w:vAlign w:val="center"/>
          </w:tcPr>
          <w:p w14:paraId="573958D8" w14:textId="77777777" w:rsidR="003B3D81" w:rsidRPr="005536FB" w:rsidRDefault="003B3D81" w:rsidP="003B3D81">
            <w:pPr>
              <w:rPr>
                <w:rFonts w:ascii="Times New Roman" w:eastAsia="Times New Roman" w:hAnsi="Times New Roman" w:cs="Times New Roman"/>
                <w:b/>
                <w:sz w:val="20"/>
                <w:szCs w:val="20"/>
                <w:lang w:val="kk-KZ"/>
              </w:rPr>
            </w:pPr>
          </w:p>
        </w:tc>
        <w:tc>
          <w:tcPr>
            <w:tcW w:w="2521" w:type="dxa"/>
          </w:tcPr>
          <w:p w14:paraId="4E123A93" w14:textId="77777777" w:rsidR="003B3D81" w:rsidRPr="005536FB" w:rsidRDefault="003B3D81" w:rsidP="003B3D81">
            <w:pPr>
              <w:rPr>
                <w:rFonts w:ascii="Times New Roman" w:eastAsia="Times New Roman" w:hAnsi="Times New Roman" w:cs="Times New Roman"/>
                <w:b/>
                <w:sz w:val="16"/>
                <w:szCs w:val="16"/>
                <w:lang w:val="kk-KZ"/>
              </w:rPr>
            </w:pPr>
          </w:p>
        </w:tc>
      </w:tr>
      <w:tr w:rsidR="005536FB" w:rsidRPr="005536FB" w14:paraId="05AC7C26" w14:textId="77777777" w:rsidTr="00F21F61">
        <w:trPr>
          <w:trHeight w:val="363"/>
        </w:trPr>
        <w:tc>
          <w:tcPr>
            <w:tcW w:w="6934" w:type="dxa"/>
            <w:vAlign w:val="center"/>
          </w:tcPr>
          <w:p w14:paraId="296678EC"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Математика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Matematik / Математика /Mathematics</w:t>
            </w:r>
          </w:p>
        </w:tc>
        <w:tc>
          <w:tcPr>
            <w:tcW w:w="710" w:type="dxa"/>
            <w:shd w:val="clear" w:color="auto" w:fill="FFFFFF" w:themeFill="background1"/>
          </w:tcPr>
          <w:p w14:paraId="5B39D0E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8496B0" w:themeFill="text2" w:themeFillTint="99"/>
            <w:vAlign w:val="bottom"/>
          </w:tcPr>
          <w:p w14:paraId="5410C9B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69" w:type="dxa"/>
            <w:shd w:val="clear" w:color="auto" w:fill="FFFFFF" w:themeFill="background1"/>
            <w:vAlign w:val="bottom"/>
          </w:tcPr>
          <w:p w14:paraId="2318805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DFFC51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83A0F5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466BC87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FF7204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369D23F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71" w:type="dxa"/>
            <w:vAlign w:val="bottom"/>
          </w:tcPr>
          <w:p w14:paraId="4579D07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2521" w:type="dxa"/>
          </w:tcPr>
          <w:p w14:paraId="6D3E2F61" w14:textId="77777777" w:rsidR="003B3D81" w:rsidRPr="005536FB" w:rsidRDefault="003B3D81" w:rsidP="003B3D81">
            <w:pPr>
              <w:jc w:val="center"/>
              <w:rPr>
                <w:rFonts w:ascii="Times New Roman" w:eastAsia="Times New Roman" w:hAnsi="Times New Roman" w:cs="Times New Roman"/>
                <w:sz w:val="16"/>
                <w:szCs w:val="16"/>
                <w:lang w:val="kk-KZ"/>
              </w:rPr>
            </w:pPr>
          </w:p>
        </w:tc>
      </w:tr>
      <w:tr w:rsidR="005536FB" w:rsidRPr="005536FB" w14:paraId="2883390B" w14:textId="77777777" w:rsidTr="00F21F61">
        <w:trPr>
          <w:trHeight w:val="363"/>
        </w:trPr>
        <w:tc>
          <w:tcPr>
            <w:tcW w:w="6934" w:type="dxa"/>
            <w:vAlign w:val="center"/>
          </w:tcPr>
          <w:p w14:paraId="45238476"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Физика / Fizik / Физика/ Physics</w:t>
            </w:r>
          </w:p>
        </w:tc>
        <w:tc>
          <w:tcPr>
            <w:tcW w:w="710" w:type="dxa"/>
            <w:shd w:val="clear" w:color="auto" w:fill="FFFFFF" w:themeFill="background1"/>
          </w:tcPr>
          <w:p w14:paraId="7E9D87B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w:t>
            </w:r>
          </w:p>
        </w:tc>
        <w:tc>
          <w:tcPr>
            <w:tcW w:w="710" w:type="dxa"/>
            <w:shd w:val="clear" w:color="auto" w:fill="FFFFFF" w:themeFill="background1"/>
            <w:vAlign w:val="bottom"/>
          </w:tcPr>
          <w:p w14:paraId="7C6C8A6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8496B0" w:themeFill="text2" w:themeFillTint="99"/>
            <w:vAlign w:val="bottom"/>
          </w:tcPr>
          <w:p w14:paraId="6B06E5F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w:t>
            </w:r>
          </w:p>
        </w:tc>
        <w:tc>
          <w:tcPr>
            <w:tcW w:w="567" w:type="dxa"/>
            <w:shd w:val="clear" w:color="auto" w:fill="FFFFFF" w:themeFill="background1"/>
            <w:vAlign w:val="bottom"/>
          </w:tcPr>
          <w:p w14:paraId="02B200E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1D8E68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791159C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9AE451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1D9D43D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71" w:type="dxa"/>
            <w:vAlign w:val="bottom"/>
          </w:tcPr>
          <w:p w14:paraId="3541848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2521" w:type="dxa"/>
          </w:tcPr>
          <w:p w14:paraId="2D86D417" w14:textId="77777777" w:rsidR="003B3D81" w:rsidRPr="005536FB" w:rsidRDefault="003B3D81" w:rsidP="003B3D81">
            <w:pPr>
              <w:jc w:val="center"/>
              <w:rPr>
                <w:rFonts w:ascii="Times New Roman" w:eastAsia="Times New Roman" w:hAnsi="Times New Roman" w:cs="Times New Roman"/>
                <w:sz w:val="16"/>
                <w:szCs w:val="16"/>
                <w:lang w:val="kk-KZ"/>
              </w:rPr>
            </w:pPr>
          </w:p>
        </w:tc>
      </w:tr>
      <w:tr w:rsidR="005536FB" w:rsidRPr="005536FB" w14:paraId="1728F33F" w14:textId="77777777" w:rsidTr="00F21F61">
        <w:trPr>
          <w:trHeight w:val="363"/>
        </w:trPr>
        <w:tc>
          <w:tcPr>
            <w:tcW w:w="6934" w:type="dxa"/>
            <w:vAlign w:val="center"/>
          </w:tcPr>
          <w:p w14:paraId="4D3027CC"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Информатиканың теориялық негіздері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Bilgisayar biliminin teorik temelleri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Теоретические основы информатики/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Theoretical foundations of computer science</w:t>
            </w:r>
          </w:p>
        </w:tc>
        <w:tc>
          <w:tcPr>
            <w:tcW w:w="710" w:type="dxa"/>
            <w:shd w:val="clear" w:color="auto" w:fill="FFFFFF" w:themeFill="background1"/>
          </w:tcPr>
          <w:p w14:paraId="4B739DEB"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10" w:type="dxa"/>
            <w:shd w:val="clear" w:color="auto" w:fill="8496B0" w:themeFill="text2" w:themeFillTint="99"/>
            <w:vAlign w:val="bottom"/>
          </w:tcPr>
          <w:p w14:paraId="2D7E0DEC"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569" w:type="dxa"/>
            <w:shd w:val="clear" w:color="auto" w:fill="FFFFFF" w:themeFill="background1"/>
            <w:vAlign w:val="bottom"/>
          </w:tcPr>
          <w:p w14:paraId="57E8F07F"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E5F2935"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3BC8D67"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3897645"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B8B0457"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Align w:val="bottom"/>
          </w:tcPr>
          <w:p w14:paraId="5F325E30"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71" w:type="dxa"/>
            <w:vAlign w:val="bottom"/>
          </w:tcPr>
          <w:p w14:paraId="2A543673"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2521" w:type="dxa"/>
          </w:tcPr>
          <w:p w14:paraId="7BB9998A"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Пре:-</w:t>
            </w:r>
          </w:p>
          <w:p w14:paraId="1A443314"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Пост:Алгоритмдер және</w:t>
            </w:r>
          </w:p>
          <w:p w14:paraId="45684821"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деректер құрылымы, </w:t>
            </w:r>
          </w:p>
          <w:p w14:paraId="4CA3E6DD"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Информатиканы оқыту </w:t>
            </w:r>
          </w:p>
          <w:p w14:paraId="46DC9410"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әдістемесі</w:t>
            </w:r>
          </w:p>
        </w:tc>
      </w:tr>
      <w:tr w:rsidR="005536FB" w:rsidRPr="005536FB" w14:paraId="5C2862F0" w14:textId="77777777" w:rsidTr="00F21F61">
        <w:trPr>
          <w:trHeight w:val="363"/>
        </w:trPr>
        <w:tc>
          <w:tcPr>
            <w:tcW w:w="6934" w:type="dxa"/>
            <w:vAlign w:val="center"/>
          </w:tcPr>
          <w:p w14:paraId="19086BAA"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Дискреттік математика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Ayrık Matematik / Дискретная математика/ Discrete Mathematics</w:t>
            </w:r>
          </w:p>
        </w:tc>
        <w:tc>
          <w:tcPr>
            <w:tcW w:w="710" w:type="dxa"/>
            <w:shd w:val="clear" w:color="auto" w:fill="FFFFFF" w:themeFill="background1"/>
          </w:tcPr>
          <w:p w14:paraId="73171FF0"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59312974"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69" w:type="dxa"/>
            <w:shd w:val="clear" w:color="auto" w:fill="FFFFFF" w:themeFill="background1"/>
            <w:vAlign w:val="bottom"/>
          </w:tcPr>
          <w:p w14:paraId="4E103D4D"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67" w:type="dxa"/>
            <w:shd w:val="clear" w:color="auto" w:fill="8496B0" w:themeFill="text2" w:themeFillTint="99"/>
            <w:vAlign w:val="bottom"/>
          </w:tcPr>
          <w:p w14:paraId="600C9DF8" w14:textId="77777777" w:rsidR="003B3D81" w:rsidRPr="005536FB" w:rsidRDefault="003B3D81" w:rsidP="0030274C">
            <w:pPr>
              <w:spacing w:after="0"/>
              <w:jc w:val="center"/>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5</w:t>
            </w:r>
          </w:p>
        </w:tc>
        <w:tc>
          <w:tcPr>
            <w:tcW w:w="567" w:type="dxa"/>
            <w:shd w:val="clear" w:color="auto" w:fill="FFFFFF" w:themeFill="background1"/>
            <w:vAlign w:val="bottom"/>
          </w:tcPr>
          <w:p w14:paraId="5F151B9E"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709" w:type="dxa"/>
            <w:shd w:val="clear" w:color="auto" w:fill="FFFFFF" w:themeFill="background1"/>
            <w:vAlign w:val="bottom"/>
          </w:tcPr>
          <w:p w14:paraId="47D16526"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67" w:type="dxa"/>
            <w:shd w:val="clear" w:color="auto" w:fill="FFFFFF" w:themeFill="background1"/>
            <w:vAlign w:val="bottom"/>
          </w:tcPr>
          <w:p w14:paraId="47223A19"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709" w:type="dxa"/>
            <w:vAlign w:val="bottom"/>
          </w:tcPr>
          <w:p w14:paraId="071B9C04"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71" w:type="dxa"/>
            <w:vAlign w:val="bottom"/>
          </w:tcPr>
          <w:p w14:paraId="493CEB24"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2521" w:type="dxa"/>
          </w:tcPr>
          <w:p w14:paraId="4115ABEE"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Пре:Бағдарламалауға кіріспе</w:t>
            </w:r>
          </w:p>
          <w:p w14:paraId="777199DB"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 Ақпаратты қорғау</w:t>
            </w:r>
          </w:p>
        </w:tc>
      </w:tr>
      <w:tr w:rsidR="005536FB" w:rsidRPr="005536FB" w14:paraId="06EECB28" w14:textId="77777777" w:rsidTr="00F21F61">
        <w:trPr>
          <w:trHeight w:val="363"/>
        </w:trPr>
        <w:tc>
          <w:tcPr>
            <w:tcW w:w="6934" w:type="dxa"/>
            <w:vAlign w:val="center"/>
          </w:tcPr>
          <w:p w14:paraId="14687F1C" w14:textId="77777777" w:rsidR="003B3D81" w:rsidRPr="005536FB" w:rsidRDefault="003B3D81" w:rsidP="0030274C">
            <w:pPr>
              <w:spacing w:after="0"/>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Бағдарламалау шеберлігі модулі /  / Модуль программирования/</w:t>
            </w:r>
            <w:r w:rsidRPr="005536FB">
              <w:rPr>
                <w:rFonts w:ascii="Times New Roman" w:hAnsi="Times New Roman" w:cs="Times New Roman"/>
                <w:sz w:val="20"/>
                <w:szCs w:val="20"/>
                <w:lang w:val="kk-KZ"/>
              </w:rPr>
              <w:t xml:space="preserve"> Programlama modülü /</w:t>
            </w:r>
            <w:r w:rsidRPr="005536FB">
              <w:rPr>
                <w:rFonts w:ascii="Times New Roman" w:eastAsia="Times New Roman" w:hAnsi="Times New Roman" w:cs="Times New Roman"/>
                <w:b/>
                <w:sz w:val="20"/>
                <w:szCs w:val="20"/>
                <w:lang w:val="kk-KZ"/>
              </w:rPr>
              <w:t>Programming module</w:t>
            </w:r>
          </w:p>
        </w:tc>
        <w:tc>
          <w:tcPr>
            <w:tcW w:w="710" w:type="dxa"/>
            <w:shd w:val="clear" w:color="auto" w:fill="FFFFFF" w:themeFill="background1"/>
          </w:tcPr>
          <w:p w14:paraId="07E11A8F" w14:textId="77777777" w:rsidR="003B3D81" w:rsidRPr="005536FB" w:rsidRDefault="003B3D81" w:rsidP="0030274C">
            <w:pPr>
              <w:spacing w:after="0"/>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39</w:t>
            </w:r>
          </w:p>
        </w:tc>
        <w:tc>
          <w:tcPr>
            <w:tcW w:w="710" w:type="dxa"/>
            <w:shd w:val="clear" w:color="auto" w:fill="FFFFFF" w:themeFill="background1"/>
            <w:vAlign w:val="bottom"/>
          </w:tcPr>
          <w:p w14:paraId="61C49B11"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E7DC114"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67" w:type="dxa"/>
            <w:shd w:val="clear" w:color="auto" w:fill="auto"/>
            <w:vAlign w:val="bottom"/>
          </w:tcPr>
          <w:p w14:paraId="4964F74E" w14:textId="77777777" w:rsidR="003B3D81" w:rsidRPr="005536FB" w:rsidRDefault="003B3D81" w:rsidP="0030274C">
            <w:pPr>
              <w:spacing w:after="0"/>
              <w:jc w:val="center"/>
              <w:rPr>
                <w:rFonts w:ascii="Times New Roman" w:eastAsia="Times New Roman" w:hAnsi="Times New Roman" w:cs="Times New Roman"/>
                <w:sz w:val="20"/>
                <w:szCs w:val="20"/>
                <w:lang w:val="en-US"/>
              </w:rPr>
            </w:pPr>
          </w:p>
        </w:tc>
        <w:tc>
          <w:tcPr>
            <w:tcW w:w="567" w:type="dxa"/>
            <w:shd w:val="clear" w:color="auto" w:fill="FFFFFF" w:themeFill="background1"/>
            <w:vAlign w:val="bottom"/>
          </w:tcPr>
          <w:p w14:paraId="41703969"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9575554"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671255E"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709" w:type="dxa"/>
            <w:vAlign w:val="bottom"/>
          </w:tcPr>
          <w:p w14:paraId="6DB38DA4"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71" w:type="dxa"/>
            <w:vAlign w:val="bottom"/>
          </w:tcPr>
          <w:p w14:paraId="1C4DCE95"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2521" w:type="dxa"/>
          </w:tcPr>
          <w:p w14:paraId="6FFAE34C"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p>
        </w:tc>
      </w:tr>
      <w:tr w:rsidR="005536FB" w:rsidRPr="005536FB" w14:paraId="54137562" w14:textId="77777777" w:rsidTr="00F21F61">
        <w:trPr>
          <w:trHeight w:val="363"/>
        </w:trPr>
        <w:tc>
          <w:tcPr>
            <w:tcW w:w="6934" w:type="dxa"/>
            <w:vAlign w:val="center"/>
          </w:tcPr>
          <w:p w14:paraId="11F46A6B"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Бағдарламалауға кіріспе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Programlamaya Giriş/</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Введение в Программирование/ Introduction to programming</w:t>
            </w:r>
          </w:p>
        </w:tc>
        <w:tc>
          <w:tcPr>
            <w:tcW w:w="710" w:type="dxa"/>
            <w:shd w:val="clear" w:color="auto" w:fill="FFFFFF" w:themeFill="background1"/>
          </w:tcPr>
          <w:p w14:paraId="68A336C7"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58795B11"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8496B0" w:themeFill="text2" w:themeFillTint="99"/>
            <w:vAlign w:val="bottom"/>
          </w:tcPr>
          <w:p w14:paraId="42A76ECC" w14:textId="77777777" w:rsidR="003B3D81" w:rsidRPr="005536FB" w:rsidRDefault="003B3D81" w:rsidP="0030274C">
            <w:pPr>
              <w:spacing w:after="0"/>
              <w:jc w:val="center"/>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5</w:t>
            </w:r>
          </w:p>
        </w:tc>
        <w:tc>
          <w:tcPr>
            <w:tcW w:w="567" w:type="dxa"/>
            <w:shd w:val="clear" w:color="auto" w:fill="auto"/>
            <w:vAlign w:val="bottom"/>
          </w:tcPr>
          <w:p w14:paraId="2C5256DC"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DDB0C16"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76BA3D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7799F69"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Align w:val="bottom"/>
          </w:tcPr>
          <w:p w14:paraId="1FE56859"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71" w:type="dxa"/>
            <w:vAlign w:val="bottom"/>
          </w:tcPr>
          <w:p w14:paraId="3EE0D2B5"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2521" w:type="dxa"/>
          </w:tcPr>
          <w:p w14:paraId="52004252"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Пре:Информатиканың </w:t>
            </w:r>
          </w:p>
          <w:p w14:paraId="6EFD1216"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теориялық негіздері</w:t>
            </w:r>
          </w:p>
          <w:p w14:paraId="7DABCF13"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 Алгоритмдер және</w:t>
            </w:r>
          </w:p>
          <w:p w14:paraId="4333FA1F"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деректер құрылымы, Объектіге</w:t>
            </w:r>
          </w:p>
          <w:p w14:paraId="3C0F5898"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бағытталған бағдарламалау,</w:t>
            </w:r>
          </w:p>
          <w:p w14:paraId="33C69730"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Олимпиадалық тапсырмаларды </w:t>
            </w:r>
          </w:p>
          <w:p w14:paraId="64A2C95A"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бағдарламалау</w:t>
            </w:r>
          </w:p>
        </w:tc>
      </w:tr>
      <w:tr w:rsidR="005536FB" w:rsidRPr="005536FB" w14:paraId="03854E95" w14:textId="77777777" w:rsidTr="00F21F61">
        <w:trPr>
          <w:trHeight w:val="363"/>
        </w:trPr>
        <w:tc>
          <w:tcPr>
            <w:tcW w:w="6934" w:type="dxa"/>
            <w:vAlign w:val="center"/>
          </w:tcPr>
          <w:p w14:paraId="098B1BD4"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Алгоритмдер және мәліметтер құрылымы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Algoritmalar ve Veri Yapıları/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 xml:space="preserve">Алгоритмы и структуры данных/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Algorithms and data structures</w:t>
            </w:r>
          </w:p>
        </w:tc>
        <w:tc>
          <w:tcPr>
            <w:tcW w:w="710" w:type="dxa"/>
            <w:shd w:val="clear" w:color="auto" w:fill="FFFFFF" w:themeFill="background1"/>
          </w:tcPr>
          <w:p w14:paraId="38B744B8"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69D4233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A5866D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7C6E798E"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67" w:type="dxa"/>
            <w:shd w:val="clear" w:color="auto" w:fill="FFFFFF" w:themeFill="background1"/>
            <w:vAlign w:val="bottom"/>
          </w:tcPr>
          <w:p w14:paraId="353A3DE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16660144"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24B5D93"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Align w:val="bottom"/>
          </w:tcPr>
          <w:p w14:paraId="0051C25F"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71" w:type="dxa"/>
            <w:vAlign w:val="bottom"/>
          </w:tcPr>
          <w:p w14:paraId="5B9A748D"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2521" w:type="dxa"/>
          </w:tcPr>
          <w:p w14:paraId="4F762E59"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Пре:Информатиканың </w:t>
            </w:r>
          </w:p>
          <w:p w14:paraId="03DCEE7E"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теориялық негіздері, </w:t>
            </w:r>
          </w:p>
          <w:p w14:paraId="4DB6094D"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lastRenderedPageBreak/>
              <w:t>Бағдарламалауға кіріспе</w:t>
            </w:r>
          </w:p>
          <w:p w14:paraId="5B8FAB48"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 Объектіге</w:t>
            </w:r>
          </w:p>
          <w:p w14:paraId="31AAE0F8"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бағытталған бағдарламалау</w:t>
            </w:r>
          </w:p>
        </w:tc>
      </w:tr>
      <w:tr w:rsidR="005536FB" w:rsidRPr="005536FB" w14:paraId="74FC63EA" w14:textId="77777777" w:rsidTr="00F21F61">
        <w:trPr>
          <w:trHeight w:val="363"/>
        </w:trPr>
        <w:tc>
          <w:tcPr>
            <w:tcW w:w="6934" w:type="dxa"/>
            <w:vAlign w:val="center"/>
          </w:tcPr>
          <w:p w14:paraId="2C245E5B"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lastRenderedPageBreak/>
              <w:t>Объектіге бағытталған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Nesne yönelimli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Объектно-ориентированное программирование/</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Object-Oriented Programming</w:t>
            </w:r>
          </w:p>
        </w:tc>
        <w:tc>
          <w:tcPr>
            <w:tcW w:w="710" w:type="dxa"/>
            <w:shd w:val="clear" w:color="auto" w:fill="FFFFFF" w:themeFill="background1"/>
          </w:tcPr>
          <w:p w14:paraId="0A4493B1"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3E29D7C"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7C049A8"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auto"/>
            <w:vAlign w:val="bottom"/>
          </w:tcPr>
          <w:p w14:paraId="16D680EF"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3E1D0E91" w14:textId="77777777" w:rsidR="003B3D81" w:rsidRPr="005536FB" w:rsidRDefault="003B3D81" w:rsidP="0030274C">
            <w:pPr>
              <w:spacing w:after="0"/>
              <w:jc w:val="center"/>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5</w:t>
            </w:r>
          </w:p>
        </w:tc>
        <w:tc>
          <w:tcPr>
            <w:tcW w:w="709" w:type="dxa"/>
            <w:shd w:val="clear" w:color="auto" w:fill="FFFFFF" w:themeFill="background1"/>
            <w:vAlign w:val="bottom"/>
          </w:tcPr>
          <w:p w14:paraId="7BC49DEC"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0EB715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Align w:val="bottom"/>
          </w:tcPr>
          <w:p w14:paraId="23686509"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571" w:type="dxa"/>
            <w:vAlign w:val="bottom"/>
          </w:tcPr>
          <w:p w14:paraId="76F8CDDA"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w:t>
            </w:r>
          </w:p>
        </w:tc>
        <w:tc>
          <w:tcPr>
            <w:tcW w:w="2521" w:type="dxa"/>
          </w:tcPr>
          <w:p w14:paraId="41FE1E41"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Пре:Бағдарламалауға кіріспе</w:t>
            </w:r>
          </w:p>
          <w:p w14:paraId="4CDB7968"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 Объектіге бағытталған</w:t>
            </w:r>
          </w:p>
          <w:p w14:paraId="1ACD63CC"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бағдарламалау, Олимпиадалық</w:t>
            </w:r>
          </w:p>
          <w:p w14:paraId="547A5ADB"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тапсырмаларды бағдарламалау</w:t>
            </w:r>
          </w:p>
        </w:tc>
      </w:tr>
      <w:tr w:rsidR="005536FB" w:rsidRPr="005536FB" w14:paraId="3B130C71" w14:textId="77777777" w:rsidTr="00F21F61">
        <w:trPr>
          <w:trHeight w:val="363"/>
        </w:trPr>
        <w:tc>
          <w:tcPr>
            <w:tcW w:w="6934" w:type="dxa"/>
            <w:vAlign w:val="center"/>
          </w:tcPr>
          <w:p w14:paraId="1191F87A"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Жасанды интеллект негіздері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Yapay zekanın Temelleri/ Основы искусственного интеллекта / Fundamentals of artificial intelligence</w:t>
            </w:r>
          </w:p>
        </w:tc>
        <w:tc>
          <w:tcPr>
            <w:tcW w:w="710" w:type="dxa"/>
            <w:shd w:val="clear" w:color="auto" w:fill="FFFFFF" w:themeFill="background1"/>
          </w:tcPr>
          <w:p w14:paraId="27F62C86"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2A16E01B"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AA033F7"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auto"/>
            <w:vAlign w:val="bottom"/>
          </w:tcPr>
          <w:p w14:paraId="7EF6617E"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D072C03"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7305811"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4AF4A03"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53B713A7"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71" w:type="dxa"/>
            <w:vAlign w:val="bottom"/>
          </w:tcPr>
          <w:p w14:paraId="3179E135"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2521" w:type="dxa"/>
          </w:tcPr>
          <w:p w14:paraId="2BC18B8B" w14:textId="77777777" w:rsidR="003B3D81" w:rsidRPr="005536FB" w:rsidRDefault="003B3D81" w:rsidP="0030274C">
            <w:pPr>
              <w:spacing w:after="0"/>
              <w:jc w:val="both"/>
              <w:rPr>
                <w:rFonts w:ascii="Times New Roman" w:eastAsia="Times New Roman" w:hAnsi="Times New Roman" w:cs="Times New Roman"/>
                <w:sz w:val="16"/>
                <w:szCs w:val="16"/>
                <w:lang w:val="kk-KZ"/>
              </w:rPr>
            </w:pPr>
          </w:p>
        </w:tc>
      </w:tr>
      <w:tr w:rsidR="005536FB" w:rsidRPr="005536FB" w14:paraId="1AD3619E" w14:textId="77777777" w:rsidTr="00F21F61">
        <w:trPr>
          <w:trHeight w:val="363"/>
        </w:trPr>
        <w:tc>
          <w:tcPr>
            <w:tcW w:w="6934" w:type="dxa"/>
            <w:vAlign w:val="center"/>
          </w:tcPr>
          <w:p w14:paraId="64D126B0"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hAnsi="Times New Roman" w:cs="Times New Roman"/>
                <w:sz w:val="20"/>
                <w:szCs w:val="20"/>
                <w:lang w:val="kk-KZ"/>
              </w:rPr>
              <w:t>Олимпиадалық тапсырмаларды бағдарламалау/</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Olimpiyat Görevlerinin programlanması /</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Программирование Олимпийских заданий/</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Programming of Olympi</w:t>
            </w:r>
            <w:r w:rsidRPr="005536FB">
              <w:rPr>
                <w:rFonts w:ascii="Times New Roman" w:hAnsi="Times New Roman" w:cs="Times New Roman"/>
                <w:sz w:val="20"/>
                <w:szCs w:val="20"/>
              </w:rPr>
              <w:t>ad</w:t>
            </w:r>
            <w:r w:rsidRPr="005536FB">
              <w:rPr>
                <w:rFonts w:ascii="Times New Roman" w:hAnsi="Times New Roman" w:cs="Times New Roman"/>
                <w:sz w:val="20"/>
                <w:szCs w:val="20"/>
                <w:lang w:val="kk-KZ"/>
              </w:rPr>
              <w:t xml:space="preserve"> tasks</w:t>
            </w:r>
          </w:p>
        </w:tc>
        <w:tc>
          <w:tcPr>
            <w:tcW w:w="710" w:type="dxa"/>
            <w:vMerge w:val="restart"/>
            <w:shd w:val="clear" w:color="auto" w:fill="FFFFFF" w:themeFill="background1"/>
          </w:tcPr>
          <w:p w14:paraId="46C60D65"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10" w:type="dxa"/>
            <w:shd w:val="clear" w:color="auto" w:fill="FFFFFF" w:themeFill="background1"/>
            <w:vAlign w:val="bottom"/>
          </w:tcPr>
          <w:p w14:paraId="36FCC544"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A2898EC"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auto"/>
            <w:vAlign w:val="bottom"/>
          </w:tcPr>
          <w:p w14:paraId="227F59B2"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AA0D1D7"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569EE638"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28F2C644"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vAlign w:val="bottom"/>
          </w:tcPr>
          <w:p w14:paraId="04ACE2F7"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71" w:type="dxa"/>
            <w:vAlign w:val="bottom"/>
          </w:tcPr>
          <w:p w14:paraId="778BE369"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2521" w:type="dxa"/>
          </w:tcPr>
          <w:p w14:paraId="4CA03080"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Пре:Бағдарламалауға кіріспе</w:t>
            </w:r>
          </w:p>
          <w:p w14:paraId="387173FE"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Объектіге бағытталған </w:t>
            </w:r>
          </w:p>
          <w:p w14:paraId="737BBAC7"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бағдарламалау</w:t>
            </w:r>
          </w:p>
          <w:p w14:paraId="6CB94686"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Пост:-</w:t>
            </w:r>
          </w:p>
        </w:tc>
      </w:tr>
      <w:tr w:rsidR="005536FB" w:rsidRPr="005536FB" w14:paraId="0FA02393" w14:textId="77777777" w:rsidTr="00F21F61">
        <w:trPr>
          <w:trHeight w:val="363"/>
        </w:trPr>
        <w:tc>
          <w:tcPr>
            <w:tcW w:w="6934" w:type="dxa"/>
          </w:tcPr>
          <w:p w14:paraId="3A54A345"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Жүйелік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Sistem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Системное программирование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System programming</w:t>
            </w:r>
          </w:p>
        </w:tc>
        <w:tc>
          <w:tcPr>
            <w:tcW w:w="710" w:type="dxa"/>
            <w:vMerge/>
            <w:shd w:val="clear" w:color="auto" w:fill="FFFFFF" w:themeFill="background1"/>
          </w:tcPr>
          <w:p w14:paraId="5C0862B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48C0A9E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241DF9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42AE52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CA56EA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shd w:val="clear" w:color="auto" w:fill="FFFFFF" w:themeFill="background1"/>
            <w:vAlign w:val="bottom"/>
          </w:tcPr>
          <w:p w14:paraId="41927E3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C01E33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5F77AFBE"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vAlign w:val="bottom"/>
          </w:tcPr>
          <w:p w14:paraId="0D9DED49"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EA4B426"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657B59BB" w14:textId="77777777" w:rsidTr="00F21F61">
        <w:trPr>
          <w:trHeight w:val="363"/>
        </w:trPr>
        <w:tc>
          <w:tcPr>
            <w:tcW w:w="6934" w:type="dxa"/>
          </w:tcPr>
          <w:p w14:paraId="0D8164FE"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Web –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Web-программирование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 programming</w:t>
            </w:r>
          </w:p>
        </w:tc>
        <w:tc>
          <w:tcPr>
            <w:tcW w:w="710" w:type="dxa"/>
            <w:vMerge w:val="restart"/>
            <w:shd w:val="clear" w:color="auto" w:fill="FFFFFF" w:themeFill="background1"/>
          </w:tcPr>
          <w:p w14:paraId="380C2CA8"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6</w:t>
            </w:r>
          </w:p>
        </w:tc>
        <w:tc>
          <w:tcPr>
            <w:tcW w:w="710" w:type="dxa"/>
            <w:shd w:val="clear" w:color="auto" w:fill="FFFFFF" w:themeFill="background1"/>
            <w:vAlign w:val="bottom"/>
          </w:tcPr>
          <w:p w14:paraId="4619EE5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BD95A1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C631AE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10CAA7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center"/>
          </w:tcPr>
          <w:p w14:paraId="6DF4BC85"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60F12EF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1FA425FB"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vAlign w:val="bottom"/>
          </w:tcPr>
          <w:p w14:paraId="7751DD01"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A9872DD"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66EAA0FC" w14:textId="77777777" w:rsidTr="00F21F61">
        <w:trPr>
          <w:trHeight w:val="363"/>
        </w:trPr>
        <w:tc>
          <w:tcPr>
            <w:tcW w:w="6934" w:type="dxa"/>
          </w:tcPr>
          <w:p w14:paraId="482E45C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Машиналық оқытуға кіріспе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Makine Öğrenimine Giriş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Введение в машинное обучение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Introduction to machine learning</w:t>
            </w:r>
          </w:p>
        </w:tc>
        <w:tc>
          <w:tcPr>
            <w:tcW w:w="710" w:type="dxa"/>
            <w:vMerge/>
            <w:shd w:val="clear" w:color="auto" w:fill="FFFFFF" w:themeFill="background1"/>
          </w:tcPr>
          <w:p w14:paraId="3237E43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253C0F8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C2C118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1A8071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6258C1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shd w:val="clear" w:color="auto" w:fill="FFFFFF" w:themeFill="background1"/>
            <w:vAlign w:val="bottom"/>
          </w:tcPr>
          <w:p w14:paraId="197B72A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FE9F13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3CD6C90E"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vAlign w:val="bottom"/>
          </w:tcPr>
          <w:p w14:paraId="16EBF947"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5C6CE70"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9658F98" w14:textId="77777777" w:rsidTr="00F21F61">
        <w:trPr>
          <w:trHeight w:val="363"/>
        </w:trPr>
        <w:tc>
          <w:tcPr>
            <w:tcW w:w="6934" w:type="dxa"/>
          </w:tcPr>
          <w:p w14:paraId="522EDEF4"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Мобильді құрылғыларға арналған бағдарламалау/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Mobil cihazlar için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Программирование для мобильных устройств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Programming for mobile devices</w:t>
            </w:r>
          </w:p>
        </w:tc>
        <w:tc>
          <w:tcPr>
            <w:tcW w:w="710" w:type="dxa"/>
            <w:vMerge w:val="restart"/>
            <w:shd w:val="clear" w:color="auto" w:fill="FFFFFF" w:themeFill="background1"/>
          </w:tcPr>
          <w:p w14:paraId="6B2C16B2"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7</w:t>
            </w:r>
          </w:p>
        </w:tc>
        <w:tc>
          <w:tcPr>
            <w:tcW w:w="710" w:type="dxa"/>
            <w:shd w:val="clear" w:color="auto" w:fill="FFFFFF" w:themeFill="background1"/>
            <w:vAlign w:val="bottom"/>
          </w:tcPr>
          <w:p w14:paraId="156FA5A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731A17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60B86B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33B7DA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5C4F8C5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2C6B87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4C9ED005"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vMerge w:val="restart"/>
            <w:shd w:val="clear" w:color="auto" w:fill="8496B0" w:themeFill="text2" w:themeFillTint="99"/>
            <w:vAlign w:val="center"/>
          </w:tcPr>
          <w:p w14:paraId="039F2B2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7</w:t>
            </w:r>
          </w:p>
        </w:tc>
        <w:tc>
          <w:tcPr>
            <w:tcW w:w="2521" w:type="dxa"/>
          </w:tcPr>
          <w:p w14:paraId="0C47611F"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088D79FA" w14:textId="77777777" w:rsidTr="00F21F61">
        <w:trPr>
          <w:trHeight w:val="363"/>
        </w:trPr>
        <w:tc>
          <w:tcPr>
            <w:tcW w:w="6934" w:type="dxa"/>
          </w:tcPr>
          <w:p w14:paraId="38428FF0"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Компьютерлік ойындарды құрастыру/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Bilgisayar oyunları oluşturma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Создание компьютерных игр/</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Creating computer games</w:t>
            </w:r>
          </w:p>
        </w:tc>
        <w:tc>
          <w:tcPr>
            <w:tcW w:w="710" w:type="dxa"/>
            <w:vMerge/>
            <w:shd w:val="clear" w:color="auto" w:fill="FFFFFF" w:themeFill="background1"/>
          </w:tcPr>
          <w:p w14:paraId="6C98BC3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3A7A1FA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A1D9CE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D18B26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7807EF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793C55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B074F6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227D5133"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vMerge/>
            <w:shd w:val="clear" w:color="auto" w:fill="8496B0" w:themeFill="text2" w:themeFillTint="99"/>
            <w:vAlign w:val="center"/>
          </w:tcPr>
          <w:p w14:paraId="3CA0C8E6"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F48024E"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0E72C91E" w14:textId="77777777" w:rsidTr="00F21F61">
        <w:trPr>
          <w:trHeight w:val="363"/>
        </w:trPr>
        <w:tc>
          <w:tcPr>
            <w:tcW w:w="6934" w:type="dxa"/>
            <w:shd w:val="clear" w:color="auto" w:fill="auto"/>
            <w:vAlign w:val="center"/>
          </w:tcPr>
          <w:p w14:paraId="368D273D"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Ақпараттық технологиялар модулі / Bilgi Teknolojileri Modülü /</w:t>
            </w:r>
            <w:r w:rsidRPr="005536FB">
              <w:rPr>
                <w:rFonts w:ascii="Times New Roman" w:eastAsia="Times New Roman" w:hAnsi="Times New Roman" w:cs="Times New Roman"/>
                <w:b/>
                <w:sz w:val="20"/>
                <w:szCs w:val="20"/>
              </w:rPr>
              <w:t xml:space="preserve"> Модуль информационных технологий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b/>
                <w:sz w:val="20"/>
                <w:szCs w:val="20"/>
              </w:rPr>
              <w:t xml:space="preserve">Information Technology Module </w:t>
            </w:r>
          </w:p>
        </w:tc>
        <w:tc>
          <w:tcPr>
            <w:tcW w:w="710" w:type="dxa"/>
            <w:shd w:val="clear" w:color="auto" w:fill="auto"/>
          </w:tcPr>
          <w:p w14:paraId="60272A92"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36</w:t>
            </w:r>
          </w:p>
        </w:tc>
        <w:tc>
          <w:tcPr>
            <w:tcW w:w="710" w:type="dxa"/>
            <w:shd w:val="clear" w:color="auto" w:fill="auto"/>
            <w:vAlign w:val="bottom"/>
          </w:tcPr>
          <w:p w14:paraId="599913F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auto"/>
            <w:vAlign w:val="bottom"/>
          </w:tcPr>
          <w:p w14:paraId="609F6D9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F3B9CD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CFD727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721C670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6A9CC7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7B16B9F0"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31E826EC"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shd w:val="clear" w:color="auto" w:fill="auto"/>
          </w:tcPr>
          <w:p w14:paraId="3229F397"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4B09F8CA" w14:textId="77777777" w:rsidTr="00F21F61">
        <w:trPr>
          <w:trHeight w:val="363"/>
        </w:trPr>
        <w:tc>
          <w:tcPr>
            <w:tcW w:w="6934" w:type="dxa"/>
            <w:vAlign w:val="center"/>
          </w:tcPr>
          <w:p w14:paraId="649A2E8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Операциялық жүйелер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İşletim sistemleri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Операционные системы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Operating systems</w:t>
            </w:r>
          </w:p>
        </w:tc>
        <w:tc>
          <w:tcPr>
            <w:tcW w:w="710" w:type="dxa"/>
            <w:shd w:val="clear" w:color="auto" w:fill="FFFFFF" w:themeFill="background1"/>
          </w:tcPr>
          <w:p w14:paraId="09F7FED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9F7182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766588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C5FDE8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4E8E1E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552FDE6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873A35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774EABA7"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71" w:type="dxa"/>
            <w:shd w:val="clear" w:color="auto" w:fill="auto"/>
            <w:vAlign w:val="center"/>
          </w:tcPr>
          <w:p w14:paraId="201C1E74"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1C91A7C"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5F29929F" w14:textId="77777777" w:rsidTr="00F21F61">
        <w:trPr>
          <w:trHeight w:val="363"/>
        </w:trPr>
        <w:tc>
          <w:tcPr>
            <w:tcW w:w="6934" w:type="dxa"/>
            <w:vAlign w:val="center"/>
          </w:tcPr>
          <w:p w14:paraId="589A2D0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Мәліметтер базасы/</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Veritabanı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База данных/</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 xml:space="preserve">Database </w:t>
            </w:r>
          </w:p>
        </w:tc>
        <w:tc>
          <w:tcPr>
            <w:tcW w:w="710" w:type="dxa"/>
            <w:shd w:val="clear" w:color="auto" w:fill="FFFFFF" w:themeFill="background1"/>
          </w:tcPr>
          <w:p w14:paraId="2DBE68F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10" w:type="dxa"/>
            <w:shd w:val="clear" w:color="auto" w:fill="FFFFFF" w:themeFill="background1"/>
            <w:vAlign w:val="bottom"/>
          </w:tcPr>
          <w:p w14:paraId="7CCDBC7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BC53C2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8A0E90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019659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595A87A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0113D86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7162D2F8"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77445A38"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44611E7"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7D70BD2" w14:textId="77777777" w:rsidTr="00F21F61">
        <w:trPr>
          <w:trHeight w:val="363"/>
        </w:trPr>
        <w:tc>
          <w:tcPr>
            <w:tcW w:w="6934" w:type="dxa"/>
            <w:vAlign w:val="center"/>
          </w:tcPr>
          <w:p w14:paraId="58EAD772"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Ақпаратты қорғау/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Bilgilerin korunması/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Защита информации/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Information Protection</w:t>
            </w:r>
          </w:p>
        </w:tc>
        <w:tc>
          <w:tcPr>
            <w:tcW w:w="710" w:type="dxa"/>
            <w:vMerge w:val="restart"/>
            <w:shd w:val="clear" w:color="auto" w:fill="FFFFFF" w:themeFill="background1"/>
          </w:tcPr>
          <w:p w14:paraId="445809A7"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077325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7D247C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918B53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3EE255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21BC40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7E3B8A84"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vAlign w:val="bottom"/>
          </w:tcPr>
          <w:p w14:paraId="4D3DEB95"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5B8386D3"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5FD8225E" w14:textId="77777777" w:rsidR="003B3D81" w:rsidRPr="005536FB" w:rsidRDefault="003B3D81" w:rsidP="0030274C">
            <w:pPr>
              <w:tabs>
                <w:tab w:val="left" w:pos="263"/>
              </w:tabs>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Пре:Дискретті математика</w:t>
            </w:r>
          </w:p>
          <w:p w14:paraId="01AB6890" w14:textId="77777777" w:rsidR="003B3D81" w:rsidRPr="005536FB" w:rsidRDefault="003B3D81" w:rsidP="0030274C">
            <w:pPr>
              <w:spacing w:after="0"/>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16"/>
                <w:szCs w:val="16"/>
                <w:lang w:val="kk-KZ"/>
              </w:rPr>
              <w:t>Пост:-</w:t>
            </w:r>
          </w:p>
        </w:tc>
      </w:tr>
      <w:tr w:rsidR="005536FB" w:rsidRPr="005536FB" w14:paraId="1AB57426" w14:textId="77777777" w:rsidTr="00F21F61">
        <w:trPr>
          <w:trHeight w:val="363"/>
        </w:trPr>
        <w:tc>
          <w:tcPr>
            <w:tcW w:w="6934" w:type="dxa"/>
            <w:vAlign w:val="center"/>
          </w:tcPr>
          <w:p w14:paraId="7FED30E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lastRenderedPageBreak/>
              <w:t>Киберқауіпсіздік/</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Siber Güvenlik/</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Кибербезопасность/</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Cybersecurity</w:t>
            </w:r>
          </w:p>
        </w:tc>
        <w:tc>
          <w:tcPr>
            <w:tcW w:w="710" w:type="dxa"/>
            <w:vMerge/>
            <w:shd w:val="clear" w:color="auto" w:fill="FFFFFF" w:themeFill="background1"/>
          </w:tcPr>
          <w:p w14:paraId="497A3F4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71DA382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BA9BE5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9F8A94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382410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6704E97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shd w:val="clear" w:color="auto" w:fill="FFFFFF" w:themeFill="background1"/>
            <w:vAlign w:val="bottom"/>
          </w:tcPr>
          <w:p w14:paraId="427DE1F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72535344"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01AE45ED"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5BD5012"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F8322BB" w14:textId="77777777" w:rsidTr="00F21F61">
        <w:trPr>
          <w:trHeight w:val="363"/>
        </w:trPr>
        <w:tc>
          <w:tcPr>
            <w:tcW w:w="6934" w:type="dxa"/>
            <w:vAlign w:val="center"/>
          </w:tcPr>
          <w:p w14:paraId="3E35835D"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lastRenderedPageBreak/>
              <w:t>Заттар интернеті/</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Nesnelerin interneti/</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Интернет вещей/</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Internet of things</w:t>
            </w:r>
          </w:p>
        </w:tc>
        <w:tc>
          <w:tcPr>
            <w:tcW w:w="710" w:type="dxa"/>
            <w:shd w:val="clear" w:color="auto" w:fill="FFFFFF" w:themeFill="background1"/>
          </w:tcPr>
          <w:p w14:paraId="25FD4B0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134D10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24469F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5A2E45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51E528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7750704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3F094A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1F83DFD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71" w:type="dxa"/>
            <w:shd w:val="clear" w:color="auto" w:fill="auto"/>
            <w:vAlign w:val="bottom"/>
          </w:tcPr>
          <w:p w14:paraId="212F7A79"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357A4A5A"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4BEC0F8C" w14:textId="77777777" w:rsidTr="00F21F61">
        <w:trPr>
          <w:trHeight w:val="363"/>
        </w:trPr>
        <w:tc>
          <w:tcPr>
            <w:tcW w:w="6934" w:type="dxa"/>
          </w:tcPr>
          <w:p w14:paraId="54D83713"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Бұлтты технологиялар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Bulut teknolojileri/</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Облачные технологии/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Cloud technologies</w:t>
            </w:r>
          </w:p>
        </w:tc>
        <w:tc>
          <w:tcPr>
            <w:tcW w:w="710" w:type="dxa"/>
            <w:vMerge w:val="restart"/>
            <w:shd w:val="clear" w:color="auto" w:fill="FFFFFF" w:themeFill="background1"/>
          </w:tcPr>
          <w:p w14:paraId="05C5B743"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0D14334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AFFC52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13BDA1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02970A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0D4870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44CB36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5D8BD93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71" w:type="dxa"/>
            <w:shd w:val="clear" w:color="auto" w:fill="auto"/>
            <w:vAlign w:val="bottom"/>
          </w:tcPr>
          <w:p w14:paraId="5919593D"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3C816AD4"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047A2CAD" w14:textId="77777777" w:rsidTr="00F21F61">
        <w:trPr>
          <w:trHeight w:val="363"/>
        </w:trPr>
        <w:tc>
          <w:tcPr>
            <w:tcW w:w="6934" w:type="dxa"/>
          </w:tcPr>
          <w:p w14:paraId="3A1D411B" w14:textId="77777777" w:rsidR="003B3D81" w:rsidRPr="005536FB" w:rsidRDefault="003B3D81" w:rsidP="003B3D81">
            <w:pPr>
              <w:tabs>
                <w:tab w:val="left" w:pos="4537"/>
              </w:tabs>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Сандық құрылғылардың архитектурасы/</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Dijital cihazların mimarisi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Архитектура цифровых устройств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Architecture of digital devices</w:t>
            </w:r>
          </w:p>
        </w:tc>
        <w:tc>
          <w:tcPr>
            <w:tcW w:w="710" w:type="dxa"/>
            <w:vMerge/>
            <w:shd w:val="clear" w:color="auto" w:fill="FFFFFF" w:themeFill="background1"/>
          </w:tcPr>
          <w:p w14:paraId="0F577B15"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2A19990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3310E84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AAAD45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6A1C9F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7CD6B2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E93DAE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vAlign w:val="bottom"/>
          </w:tcPr>
          <w:p w14:paraId="6942C5A8"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41A5BF22"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0EA253EC"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17365714" w14:textId="77777777" w:rsidTr="00F21F61">
        <w:trPr>
          <w:trHeight w:val="363"/>
        </w:trPr>
        <w:tc>
          <w:tcPr>
            <w:tcW w:w="6934" w:type="dxa"/>
          </w:tcPr>
          <w:p w14:paraId="5E109534"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 xml:space="preserve">ІТ жобаларды басқару </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BT proje yönetimi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Управление IT -проектами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IT project management</w:t>
            </w:r>
          </w:p>
        </w:tc>
        <w:tc>
          <w:tcPr>
            <w:tcW w:w="710" w:type="dxa"/>
            <w:vMerge w:val="restart"/>
            <w:shd w:val="clear" w:color="auto" w:fill="FFFFFF" w:themeFill="background1"/>
          </w:tcPr>
          <w:p w14:paraId="3D38DA1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4914456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9B85DF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0F9676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1B00CDB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vAlign w:val="bottom"/>
          </w:tcPr>
          <w:p w14:paraId="08E16DA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B39718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center"/>
          </w:tcPr>
          <w:p w14:paraId="75C4D5D4"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1B4C100B"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50102A5F"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1D78165" w14:textId="77777777" w:rsidTr="00F21F61">
        <w:trPr>
          <w:trHeight w:val="363"/>
        </w:trPr>
        <w:tc>
          <w:tcPr>
            <w:tcW w:w="6934" w:type="dxa"/>
            <w:vAlign w:val="center"/>
          </w:tcPr>
          <w:p w14:paraId="1AB76891"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Компьютерлік желілер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ağları/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Компьютерные сети/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Computer networks</w:t>
            </w:r>
          </w:p>
        </w:tc>
        <w:tc>
          <w:tcPr>
            <w:tcW w:w="710" w:type="dxa"/>
            <w:vMerge/>
            <w:shd w:val="clear" w:color="auto" w:fill="FFFFFF" w:themeFill="background1"/>
          </w:tcPr>
          <w:p w14:paraId="0933556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115FF1E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8D058E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BEF66E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shd w:val="clear" w:color="auto" w:fill="FFFFFF" w:themeFill="background1"/>
            <w:vAlign w:val="bottom"/>
          </w:tcPr>
          <w:p w14:paraId="0A4C066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19EB71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0E3027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7FE25489"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28D20CA6"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D3BFFF8"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49A8BD5F" w14:textId="77777777" w:rsidTr="00F21F61">
        <w:trPr>
          <w:trHeight w:val="363"/>
        </w:trPr>
        <w:tc>
          <w:tcPr>
            <w:tcW w:w="6934" w:type="dxa"/>
            <w:vAlign w:val="center"/>
          </w:tcPr>
          <w:p w14:paraId="638BD149"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3D модельдеу</w:t>
            </w:r>
            <w:r w:rsidRPr="005536FB">
              <w:rPr>
                <w:rFonts w:ascii="Times New Roman" w:eastAsia="Times New Roman" w:hAnsi="Times New Roman" w:cs="Times New Roman"/>
                <w:sz w:val="20"/>
                <w:szCs w:val="20"/>
              </w:rPr>
              <w:t>/3B modelleme /3D моделирование /3D modeling</w:t>
            </w:r>
          </w:p>
        </w:tc>
        <w:tc>
          <w:tcPr>
            <w:tcW w:w="710" w:type="dxa"/>
            <w:vMerge w:val="restart"/>
            <w:shd w:val="clear" w:color="auto" w:fill="FFFFFF" w:themeFill="background1"/>
          </w:tcPr>
          <w:p w14:paraId="05E8D64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507240A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A2844F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5EA142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013783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5F7358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7CDB00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28E6A2D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71" w:type="dxa"/>
            <w:shd w:val="clear" w:color="auto" w:fill="auto"/>
            <w:vAlign w:val="bottom"/>
          </w:tcPr>
          <w:p w14:paraId="33025059"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AD14749"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01D1889" w14:textId="77777777" w:rsidTr="00F21F61">
        <w:trPr>
          <w:trHeight w:val="363"/>
        </w:trPr>
        <w:tc>
          <w:tcPr>
            <w:tcW w:w="6934" w:type="dxa"/>
            <w:vAlign w:val="center"/>
          </w:tcPr>
          <w:p w14:paraId="6975B71B"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Компьютерлік графика</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grafikleri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Компьютерная графика/</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Computer graphics</w:t>
            </w:r>
          </w:p>
        </w:tc>
        <w:tc>
          <w:tcPr>
            <w:tcW w:w="710" w:type="dxa"/>
            <w:vMerge/>
            <w:shd w:val="clear" w:color="auto" w:fill="FFFFFF" w:themeFill="background1"/>
          </w:tcPr>
          <w:p w14:paraId="63FE7F97"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3571BC9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75BD20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896329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51F739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62A3470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CE9584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Merge/>
            <w:vAlign w:val="bottom"/>
          </w:tcPr>
          <w:p w14:paraId="0EEB4E45"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74265753"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7DF0F612"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6A33E52A" w14:textId="77777777" w:rsidTr="00F21F61">
        <w:trPr>
          <w:trHeight w:val="363"/>
        </w:trPr>
        <w:tc>
          <w:tcPr>
            <w:tcW w:w="6934" w:type="dxa"/>
            <w:shd w:val="clear" w:color="auto" w:fill="auto"/>
            <w:vAlign w:val="center"/>
          </w:tcPr>
          <w:p w14:paraId="17430D53"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 xml:space="preserve">Педагогтың цифрлық дағдылары модулі / Eğitimcinin Dijital Beceriler modülü </w:t>
            </w:r>
            <w:r w:rsidRPr="005536FB">
              <w:rPr>
                <w:rFonts w:ascii="Times New Roman" w:eastAsia="Times New Roman" w:hAnsi="Times New Roman" w:cs="Times New Roman"/>
                <w:b/>
                <w:sz w:val="20"/>
                <w:szCs w:val="20"/>
              </w:rPr>
              <w:t>/</w:t>
            </w:r>
            <w:r w:rsidRPr="005536FB">
              <w:rPr>
                <w:rFonts w:ascii="Times New Roman" w:eastAsia="Times New Roman" w:hAnsi="Times New Roman" w:cs="Times New Roman"/>
                <w:b/>
                <w:sz w:val="20"/>
                <w:szCs w:val="20"/>
                <w:lang w:val="kk-KZ"/>
              </w:rPr>
              <w:t xml:space="preserve">  Модуль цифровых навыков педагога </w:t>
            </w:r>
            <w:r w:rsidRPr="005536FB">
              <w:rPr>
                <w:rFonts w:ascii="Times New Roman" w:eastAsia="Times New Roman" w:hAnsi="Times New Roman" w:cs="Times New Roman"/>
                <w:b/>
                <w:sz w:val="20"/>
                <w:szCs w:val="20"/>
              </w:rPr>
              <w:t>/</w:t>
            </w:r>
            <w:r w:rsidRPr="005536FB">
              <w:rPr>
                <w:rFonts w:ascii="Times New Roman" w:eastAsia="Times New Roman" w:hAnsi="Times New Roman" w:cs="Times New Roman"/>
                <w:b/>
                <w:sz w:val="20"/>
                <w:szCs w:val="20"/>
                <w:lang w:val="kk-KZ"/>
              </w:rPr>
              <w:t>Teacher's Digital Skills module</w:t>
            </w:r>
          </w:p>
        </w:tc>
        <w:tc>
          <w:tcPr>
            <w:tcW w:w="710" w:type="dxa"/>
            <w:shd w:val="clear" w:color="auto" w:fill="auto"/>
          </w:tcPr>
          <w:p w14:paraId="0262DC8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20</w:t>
            </w:r>
          </w:p>
        </w:tc>
        <w:tc>
          <w:tcPr>
            <w:tcW w:w="710" w:type="dxa"/>
            <w:shd w:val="clear" w:color="auto" w:fill="auto"/>
            <w:vAlign w:val="bottom"/>
          </w:tcPr>
          <w:p w14:paraId="25B3FE4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auto"/>
            <w:vAlign w:val="bottom"/>
          </w:tcPr>
          <w:p w14:paraId="052F3A6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FE0198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340D61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79612BA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FD4B1F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3DBAF8DD"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48EA045C"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shd w:val="clear" w:color="auto" w:fill="auto"/>
          </w:tcPr>
          <w:p w14:paraId="54B6219A"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712DDC6D" w14:textId="77777777" w:rsidTr="00F21F61">
        <w:trPr>
          <w:trHeight w:val="363"/>
        </w:trPr>
        <w:tc>
          <w:tcPr>
            <w:tcW w:w="6934" w:type="dxa"/>
            <w:vAlign w:val="center"/>
          </w:tcPr>
          <w:p w14:paraId="63EB5C64" w14:textId="77777777" w:rsidR="003B3D81" w:rsidRPr="005536FB" w:rsidRDefault="003B3D81" w:rsidP="0030274C">
            <w:pPr>
              <w:spacing w:after="0"/>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Информатиканы оқыту әдістемесі</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Bilimi öğretim metodolojisi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Методика преподавания информатики/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Methods of teaching computer science</w:t>
            </w:r>
          </w:p>
        </w:tc>
        <w:tc>
          <w:tcPr>
            <w:tcW w:w="710" w:type="dxa"/>
            <w:shd w:val="clear" w:color="auto" w:fill="FFFFFF" w:themeFill="background1"/>
          </w:tcPr>
          <w:p w14:paraId="574443E4"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70ED5A51"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CAEC31F"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auto"/>
            <w:vAlign w:val="bottom"/>
          </w:tcPr>
          <w:p w14:paraId="3780531B"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100FA4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D8ECDAA" w14:textId="77777777" w:rsidR="003B3D81" w:rsidRPr="005536FB" w:rsidRDefault="003B3D81" w:rsidP="0030274C">
            <w:pPr>
              <w:spacing w:after="0"/>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5A74B1FF" w14:textId="77777777" w:rsidR="003B3D81" w:rsidRPr="005536FB" w:rsidRDefault="003B3D81" w:rsidP="0030274C">
            <w:pPr>
              <w:spacing w:after="0"/>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vAlign w:val="bottom"/>
          </w:tcPr>
          <w:p w14:paraId="49DD692A"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571" w:type="dxa"/>
            <w:shd w:val="clear" w:color="auto" w:fill="auto"/>
            <w:vAlign w:val="bottom"/>
          </w:tcPr>
          <w:p w14:paraId="4E184ED1" w14:textId="77777777" w:rsidR="003B3D81" w:rsidRPr="005536FB" w:rsidRDefault="003B3D81" w:rsidP="0030274C">
            <w:pPr>
              <w:spacing w:after="0"/>
              <w:rPr>
                <w:rFonts w:ascii="Times New Roman" w:eastAsia="Times New Roman" w:hAnsi="Times New Roman" w:cs="Times New Roman"/>
                <w:sz w:val="20"/>
                <w:szCs w:val="20"/>
                <w:lang w:val="kk-KZ"/>
              </w:rPr>
            </w:pPr>
          </w:p>
        </w:tc>
        <w:tc>
          <w:tcPr>
            <w:tcW w:w="2521" w:type="dxa"/>
          </w:tcPr>
          <w:p w14:paraId="15948A9C"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Пре:Информатиканың </w:t>
            </w:r>
          </w:p>
          <w:p w14:paraId="7E963E9C" w14:textId="77777777" w:rsidR="003B3D81" w:rsidRPr="005536FB" w:rsidRDefault="003B3D81" w:rsidP="0030274C">
            <w:pPr>
              <w:spacing w:after="0"/>
              <w:jc w:val="both"/>
              <w:rPr>
                <w:rFonts w:ascii="Times New Roman" w:eastAsia="Times New Roman" w:hAnsi="Times New Roman" w:cs="Times New Roman"/>
                <w:sz w:val="16"/>
                <w:szCs w:val="16"/>
                <w:lang w:val="kk-KZ"/>
              </w:rPr>
            </w:pPr>
            <w:r w:rsidRPr="005536FB">
              <w:rPr>
                <w:rFonts w:ascii="Times New Roman" w:eastAsia="Times New Roman" w:hAnsi="Times New Roman" w:cs="Times New Roman"/>
                <w:sz w:val="16"/>
                <w:szCs w:val="16"/>
                <w:lang w:val="kk-KZ"/>
              </w:rPr>
              <w:t xml:space="preserve">теориялық негіздері </w:t>
            </w:r>
          </w:p>
          <w:p w14:paraId="64ECF2DC" w14:textId="77777777" w:rsidR="003B3D81" w:rsidRPr="005536FB" w:rsidRDefault="003B3D81" w:rsidP="0030274C">
            <w:pPr>
              <w:spacing w:after="0"/>
              <w:jc w:val="both"/>
              <w:rPr>
                <w:rFonts w:ascii="Times New Roman" w:eastAsia="Times New Roman" w:hAnsi="Times New Roman" w:cs="Times New Roman"/>
                <w:sz w:val="18"/>
                <w:szCs w:val="18"/>
                <w:lang w:val="kk-KZ"/>
              </w:rPr>
            </w:pPr>
            <w:r w:rsidRPr="005536FB">
              <w:rPr>
                <w:rFonts w:ascii="Times New Roman" w:eastAsia="Times New Roman" w:hAnsi="Times New Roman" w:cs="Times New Roman"/>
                <w:sz w:val="16"/>
                <w:szCs w:val="16"/>
                <w:lang w:val="kk-KZ"/>
              </w:rPr>
              <w:t>Пост:-</w:t>
            </w:r>
          </w:p>
        </w:tc>
      </w:tr>
      <w:tr w:rsidR="005536FB" w:rsidRPr="005536FB" w14:paraId="639801DF" w14:textId="77777777" w:rsidTr="00F21F61">
        <w:trPr>
          <w:trHeight w:val="363"/>
        </w:trPr>
        <w:tc>
          <w:tcPr>
            <w:tcW w:w="6934" w:type="dxa"/>
            <w:shd w:val="clear" w:color="auto" w:fill="FFFFFF" w:themeFill="background1"/>
            <w:vAlign w:val="center"/>
          </w:tcPr>
          <w:p w14:paraId="076E4121"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Роботтарды құрастыру, автоматтандыру және бағдарламалау</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Robotların montajı, otomasyonu ve programlanması/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Сборка, автоматизация и программирование роботов/</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Robot assembly, automation and programming</w:t>
            </w:r>
          </w:p>
        </w:tc>
        <w:tc>
          <w:tcPr>
            <w:tcW w:w="710" w:type="dxa"/>
            <w:shd w:val="clear" w:color="auto" w:fill="FFFFFF" w:themeFill="background1"/>
          </w:tcPr>
          <w:p w14:paraId="2BC5487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4A79968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3591AE9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0E2902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EC0C05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43A0C9B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567" w:type="dxa"/>
            <w:shd w:val="clear" w:color="auto" w:fill="FFFFFF" w:themeFill="background1"/>
            <w:vAlign w:val="bottom"/>
          </w:tcPr>
          <w:p w14:paraId="0A66426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100D23C3"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bottom"/>
          </w:tcPr>
          <w:p w14:paraId="63219CDF"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B8BF739" w14:textId="77777777" w:rsidR="003B3D81" w:rsidRPr="005536FB" w:rsidRDefault="003B3D81" w:rsidP="003B3D81">
            <w:pPr>
              <w:jc w:val="both"/>
              <w:rPr>
                <w:rFonts w:ascii="Times New Roman" w:eastAsia="Times New Roman" w:hAnsi="Times New Roman" w:cs="Times New Roman"/>
                <w:sz w:val="20"/>
                <w:szCs w:val="20"/>
                <w:lang w:val="kk-KZ"/>
              </w:rPr>
            </w:pPr>
          </w:p>
        </w:tc>
      </w:tr>
      <w:tr w:rsidR="005536FB" w:rsidRPr="005536FB" w14:paraId="3C3BF824" w14:textId="77777777" w:rsidTr="00F21F61">
        <w:trPr>
          <w:trHeight w:val="363"/>
        </w:trPr>
        <w:tc>
          <w:tcPr>
            <w:tcW w:w="6934" w:type="dxa"/>
            <w:vAlign w:val="center"/>
          </w:tcPr>
          <w:p w14:paraId="598CC2BE"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Білім беру робототехникасы</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Eğitici Robotik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Образовательная робототехника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Educational robotics</w:t>
            </w:r>
          </w:p>
        </w:tc>
        <w:tc>
          <w:tcPr>
            <w:tcW w:w="710" w:type="dxa"/>
            <w:vMerge w:val="restart"/>
            <w:shd w:val="clear" w:color="auto" w:fill="FFFFFF" w:themeFill="background1"/>
          </w:tcPr>
          <w:p w14:paraId="0817E11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1723290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3AEA3DD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7547AA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EF29FC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CE77A5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274D438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vAlign w:val="bottom"/>
          </w:tcPr>
          <w:p w14:paraId="5A248FC5"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47AC70D3"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3D713CF3"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A124998" w14:textId="77777777" w:rsidTr="00F21F61">
        <w:trPr>
          <w:trHeight w:val="363"/>
        </w:trPr>
        <w:tc>
          <w:tcPr>
            <w:tcW w:w="6934" w:type="dxa"/>
            <w:vAlign w:val="center"/>
          </w:tcPr>
          <w:p w14:paraId="63AB49F4"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Білім берудегі цифрлық технологиялар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Eğitimde Dijital teknolojiler/</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Цифровые технологии в образовании/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Digital technologies in education</w:t>
            </w:r>
          </w:p>
        </w:tc>
        <w:tc>
          <w:tcPr>
            <w:tcW w:w="710" w:type="dxa"/>
            <w:vMerge/>
            <w:shd w:val="clear" w:color="auto" w:fill="FFFFFF" w:themeFill="background1"/>
          </w:tcPr>
          <w:p w14:paraId="3D40FD6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0146BB4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18C531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F5D46B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86ED54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5EF7D6A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64F2E62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5573B743"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534A6A6B"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68E165FB"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07552A76" w14:textId="77777777" w:rsidTr="00F21F61">
        <w:trPr>
          <w:trHeight w:val="363"/>
        </w:trPr>
        <w:tc>
          <w:tcPr>
            <w:tcW w:w="6934" w:type="dxa"/>
            <w:vAlign w:val="center"/>
          </w:tcPr>
          <w:p w14:paraId="1A9E05EB"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lastRenderedPageBreak/>
              <w:t>Цифрлық білім ресуртарын әзірлеу (экожүйе)</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Dijital eğitim kaynaklarının geliştirilmesi (ekosistem)/</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Разработка цифровых образовательных ресурсов (экосистема)/</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Development of digital knowledge resources (ecosystem)</w:t>
            </w:r>
          </w:p>
        </w:tc>
        <w:tc>
          <w:tcPr>
            <w:tcW w:w="710" w:type="dxa"/>
            <w:vMerge/>
            <w:shd w:val="clear" w:color="auto" w:fill="FFFFFF" w:themeFill="background1"/>
          </w:tcPr>
          <w:p w14:paraId="3B55B69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624B0E8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47A4AE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29880A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F8C162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C3BAD3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586FF98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5AC5A4BC"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6B4DAC91"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1DE22293"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62AF0F8F" w14:textId="77777777" w:rsidTr="00F21F61">
        <w:trPr>
          <w:trHeight w:val="363"/>
        </w:trPr>
        <w:tc>
          <w:tcPr>
            <w:tcW w:w="6934" w:type="dxa"/>
            <w:vAlign w:val="center"/>
          </w:tcPr>
          <w:p w14:paraId="694AA829"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lastRenderedPageBreak/>
              <w:t>Бастауыш мектептегі цифрлық сауаттылық</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İlkokulda dijital okuryazarlık/</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Цифровая грамотность в начальной школе/</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Primary school digital literacy</w:t>
            </w:r>
          </w:p>
        </w:tc>
        <w:tc>
          <w:tcPr>
            <w:tcW w:w="710" w:type="dxa"/>
            <w:vMerge w:val="restart"/>
            <w:shd w:val="clear" w:color="auto" w:fill="FFFFFF" w:themeFill="background1"/>
          </w:tcPr>
          <w:p w14:paraId="70222F0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6A73A66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1C32BA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76ECA5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0560ED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0849C7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1A73177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vAlign w:val="bottom"/>
          </w:tcPr>
          <w:p w14:paraId="4C58C7DD"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04F83EA2"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42877C0E"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7A588E2E" w14:textId="77777777" w:rsidTr="00F21F61">
        <w:trPr>
          <w:trHeight w:val="363"/>
        </w:trPr>
        <w:tc>
          <w:tcPr>
            <w:tcW w:w="6934" w:type="dxa"/>
            <w:vAlign w:val="center"/>
          </w:tcPr>
          <w:p w14:paraId="70F4BF0E"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 xml:space="preserve">Білім берудегі </w:t>
            </w:r>
            <w:r w:rsidRPr="005536FB">
              <w:rPr>
                <w:rFonts w:ascii="Times New Roman" w:eastAsia="Times New Roman" w:hAnsi="Times New Roman" w:cs="Times New Roman"/>
                <w:sz w:val="20"/>
                <w:szCs w:val="20"/>
              </w:rPr>
              <w:t>Smart</w:t>
            </w:r>
            <w:r w:rsidRPr="005536FB">
              <w:rPr>
                <w:rFonts w:ascii="Times New Roman" w:eastAsia="Times New Roman" w:hAnsi="Times New Roman" w:cs="Times New Roman"/>
                <w:sz w:val="20"/>
                <w:szCs w:val="20"/>
                <w:lang w:val="kk-KZ"/>
              </w:rPr>
              <w:t xml:space="preserve"> технологиялар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Eğitimde akıllı teknolojiler/</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Smart технологии в образовании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Smart technologies in education</w:t>
            </w:r>
          </w:p>
        </w:tc>
        <w:tc>
          <w:tcPr>
            <w:tcW w:w="710" w:type="dxa"/>
            <w:vMerge/>
            <w:shd w:val="clear" w:color="auto" w:fill="FFFFFF" w:themeFill="background1"/>
          </w:tcPr>
          <w:p w14:paraId="785281AE"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1045EB5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5616D0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5A1516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8BCD9C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7FFB565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682C70D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0BF2DB14"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auto"/>
            <w:vAlign w:val="center"/>
          </w:tcPr>
          <w:p w14:paraId="7ECB4D5A" w14:textId="77777777" w:rsidR="003B3D81" w:rsidRPr="005536FB" w:rsidRDefault="003B3D81" w:rsidP="003B3D81">
            <w:pPr>
              <w:rPr>
                <w:rFonts w:ascii="Times New Roman" w:eastAsia="Times New Roman" w:hAnsi="Times New Roman" w:cs="Times New Roman"/>
                <w:sz w:val="20"/>
                <w:szCs w:val="20"/>
                <w:lang w:val="kk-KZ"/>
              </w:rPr>
            </w:pPr>
          </w:p>
        </w:tc>
        <w:tc>
          <w:tcPr>
            <w:tcW w:w="2521" w:type="dxa"/>
          </w:tcPr>
          <w:p w14:paraId="586373A6"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44213CE6" w14:textId="77777777" w:rsidTr="00F21F61">
        <w:trPr>
          <w:trHeight w:val="363"/>
        </w:trPr>
        <w:tc>
          <w:tcPr>
            <w:tcW w:w="15134" w:type="dxa"/>
            <w:gridSpan w:val="11"/>
            <w:vAlign w:val="center"/>
          </w:tcPr>
          <w:p w14:paraId="3253639D"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lang w:val="kk-KZ"/>
              </w:rPr>
              <w:t>Қорытынды аттестаттау / Final Sınav/ Итоговая аттестация/ Final Attestation </w:t>
            </w:r>
            <w:r w:rsidRPr="005536FB">
              <w:rPr>
                <w:rFonts w:ascii="Times New Roman" w:eastAsia="Times New Roman" w:hAnsi="Times New Roman" w:cs="Times New Roman"/>
                <w:b/>
                <w:bCs/>
                <w:sz w:val="20"/>
                <w:szCs w:val="20"/>
                <w:lang w:val="kk-KZ" w:eastAsia="fi-FI"/>
              </w:rPr>
              <w:t xml:space="preserve"> - </w:t>
            </w:r>
            <w:r w:rsidRPr="005536FB">
              <w:rPr>
                <w:rFonts w:ascii="Times New Roman" w:eastAsia="Times New Roman" w:hAnsi="Times New Roman" w:cs="Times New Roman"/>
                <w:b/>
                <w:sz w:val="20"/>
                <w:szCs w:val="20"/>
                <w:lang w:val="kk-KZ"/>
              </w:rPr>
              <w:t>/ 8 акад.кр./ akademik kredit/ academ.credits)</w:t>
            </w:r>
          </w:p>
        </w:tc>
      </w:tr>
      <w:tr w:rsidR="005536FB" w:rsidRPr="005536FB" w14:paraId="41974CA5" w14:textId="77777777" w:rsidTr="00F21F61">
        <w:trPr>
          <w:trHeight w:val="363"/>
        </w:trPr>
        <w:tc>
          <w:tcPr>
            <w:tcW w:w="6934" w:type="dxa"/>
            <w:vAlign w:val="center"/>
          </w:tcPr>
          <w:p w14:paraId="4A2A2C9B"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10" w:type="dxa"/>
            <w:shd w:val="clear" w:color="auto" w:fill="FFFFFF" w:themeFill="background1"/>
          </w:tcPr>
          <w:p w14:paraId="4EFE031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8</w:t>
            </w:r>
          </w:p>
        </w:tc>
        <w:tc>
          <w:tcPr>
            <w:tcW w:w="710" w:type="dxa"/>
            <w:shd w:val="clear" w:color="auto" w:fill="FFFFFF" w:themeFill="background1"/>
            <w:vAlign w:val="bottom"/>
          </w:tcPr>
          <w:p w14:paraId="01CA29F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3B94FB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734B91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CAC7C8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031CEC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1D5DD9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vAlign w:val="bottom"/>
          </w:tcPr>
          <w:p w14:paraId="54A2C006" w14:textId="77777777" w:rsidR="003B3D81" w:rsidRPr="005536FB" w:rsidRDefault="003B3D81" w:rsidP="003B3D81">
            <w:pPr>
              <w:rPr>
                <w:rFonts w:ascii="Times New Roman" w:eastAsia="Times New Roman" w:hAnsi="Times New Roman" w:cs="Times New Roman"/>
                <w:sz w:val="20"/>
                <w:szCs w:val="20"/>
                <w:lang w:val="kk-KZ"/>
              </w:rPr>
            </w:pPr>
          </w:p>
        </w:tc>
        <w:tc>
          <w:tcPr>
            <w:tcW w:w="571" w:type="dxa"/>
            <w:shd w:val="clear" w:color="auto" w:fill="8496B0" w:themeFill="text2" w:themeFillTint="99"/>
            <w:vAlign w:val="center"/>
          </w:tcPr>
          <w:p w14:paraId="02AD8A0B"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8</w:t>
            </w:r>
          </w:p>
        </w:tc>
        <w:tc>
          <w:tcPr>
            <w:tcW w:w="2521" w:type="dxa"/>
          </w:tcPr>
          <w:p w14:paraId="56958835" w14:textId="77777777" w:rsidR="003B3D81" w:rsidRPr="005536FB" w:rsidRDefault="003B3D81" w:rsidP="003B3D81">
            <w:pPr>
              <w:rPr>
                <w:rFonts w:ascii="Times New Roman" w:eastAsia="Times New Roman" w:hAnsi="Times New Roman" w:cs="Times New Roman"/>
                <w:sz w:val="20"/>
                <w:szCs w:val="20"/>
                <w:lang w:val="kk-KZ"/>
              </w:rPr>
            </w:pPr>
          </w:p>
        </w:tc>
      </w:tr>
      <w:tr w:rsidR="005536FB" w:rsidRPr="005536FB" w14:paraId="22485F8D" w14:textId="77777777" w:rsidTr="00F21F61">
        <w:trPr>
          <w:trHeight w:val="363"/>
        </w:trPr>
        <w:tc>
          <w:tcPr>
            <w:tcW w:w="6934" w:type="dxa"/>
            <w:shd w:val="clear" w:color="auto" w:fill="ACB9CA" w:themeFill="text2" w:themeFillTint="66"/>
            <w:vAlign w:val="center"/>
          </w:tcPr>
          <w:p w14:paraId="64643C4B"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Жалпы барлығы/ Genel Toplam /Общий итог/ General:</w:t>
            </w:r>
          </w:p>
        </w:tc>
        <w:tc>
          <w:tcPr>
            <w:tcW w:w="710" w:type="dxa"/>
            <w:shd w:val="clear" w:color="auto" w:fill="ACB9CA" w:themeFill="text2" w:themeFillTint="66"/>
          </w:tcPr>
          <w:p w14:paraId="7469E7BA"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254</w:t>
            </w:r>
          </w:p>
        </w:tc>
        <w:tc>
          <w:tcPr>
            <w:tcW w:w="710" w:type="dxa"/>
            <w:shd w:val="clear" w:color="auto" w:fill="ACB9CA" w:themeFill="text2" w:themeFillTint="66"/>
            <w:vAlign w:val="bottom"/>
          </w:tcPr>
          <w:p w14:paraId="1DEBCCA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33</w:t>
            </w:r>
          </w:p>
        </w:tc>
        <w:tc>
          <w:tcPr>
            <w:tcW w:w="569" w:type="dxa"/>
            <w:shd w:val="clear" w:color="auto" w:fill="ACB9CA" w:themeFill="text2" w:themeFillTint="66"/>
            <w:vAlign w:val="bottom"/>
          </w:tcPr>
          <w:p w14:paraId="7A16BC5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35</w:t>
            </w:r>
          </w:p>
        </w:tc>
        <w:tc>
          <w:tcPr>
            <w:tcW w:w="567" w:type="dxa"/>
            <w:shd w:val="clear" w:color="auto" w:fill="ACB9CA" w:themeFill="text2" w:themeFillTint="66"/>
            <w:vAlign w:val="bottom"/>
          </w:tcPr>
          <w:p w14:paraId="5545479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32</w:t>
            </w:r>
          </w:p>
        </w:tc>
        <w:tc>
          <w:tcPr>
            <w:tcW w:w="567" w:type="dxa"/>
            <w:shd w:val="clear" w:color="auto" w:fill="ACB9CA" w:themeFill="text2" w:themeFillTint="66"/>
            <w:vAlign w:val="bottom"/>
          </w:tcPr>
          <w:p w14:paraId="5DD8B6A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34</w:t>
            </w:r>
          </w:p>
        </w:tc>
        <w:tc>
          <w:tcPr>
            <w:tcW w:w="709" w:type="dxa"/>
            <w:shd w:val="clear" w:color="auto" w:fill="ACB9CA" w:themeFill="text2" w:themeFillTint="66"/>
            <w:vAlign w:val="bottom"/>
          </w:tcPr>
          <w:p w14:paraId="5DE54C5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30</w:t>
            </w:r>
          </w:p>
        </w:tc>
        <w:tc>
          <w:tcPr>
            <w:tcW w:w="567" w:type="dxa"/>
            <w:shd w:val="clear" w:color="auto" w:fill="ACB9CA" w:themeFill="text2" w:themeFillTint="66"/>
            <w:vAlign w:val="bottom"/>
          </w:tcPr>
          <w:p w14:paraId="40AD72C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30</w:t>
            </w:r>
          </w:p>
        </w:tc>
        <w:tc>
          <w:tcPr>
            <w:tcW w:w="709" w:type="dxa"/>
            <w:shd w:val="clear" w:color="auto" w:fill="ACB9CA" w:themeFill="text2" w:themeFillTint="66"/>
            <w:vAlign w:val="bottom"/>
          </w:tcPr>
          <w:p w14:paraId="591819D9"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30</w:t>
            </w:r>
          </w:p>
        </w:tc>
        <w:tc>
          <w:tcPr>
            <w:tcW w:w="571" w:type="dxa"/>
            <w:shd w:val="clear" w:color="auto" w:fill="ACB9CA" w:themeFill="text2" w:themeFillTint="66"/>
            <w:vAlign w:val="center"/>
          </w:tcPr>
          <w:p w14:paraId="0CA47B78"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30</w:t>
            </w:r>
          </w:p>
        </w:tc>
        <w:tc>
          <w:tcPr>
            <w:tcW w:w="2521" w:type="dxa"/>
            <w:shd w:val="clear" w:color="auto" w:fill="ACB9CA" w:themeFill="text2" w:themeFillTint="66"/>
          </w:tcPr>
          <w:p w14:paraId="1D2151B5" w14:textId="77777777" w:rsidR="003B3D81" w:rsidRPr="005536FB" w:rsidRDefault="003B3D81" w:rsidP="003B3D81">
            <w:pPr>
              <w:rPr>
                <w:rFonts w:ascii="Times New Roman" w:eastAsia="Times New Roman" w:hAnsi="Times New Roman" w:cs="Times New Roman"/>
                <w:sz w:val="20"/>
                <w:szCs w:val="20"/>
                <w:lang w:val="kk-KZ"/>
              </w:rPr>
            </w:pPr>
          </w:p>
        </w:tc>
      </w:tr>
    </w:tbl>
    <w:p w14:paraId="4D86730C" w14:textId="77777777" w:rsidR="003B3D81" w:rsidRPr="005536FB" w:rsidRDefault="003B3D81" w:rsidP="003B3D81">
      <w:pPr>
        <w:spacing w:after="0" w:line="240" w:lineRule="auto"/>
        <w:rPr>
          <w:rFonts w:ascii="Times New Roman" w:hAnsi="Times New Roman" w:cs="Times New Roman"/>
          <w:sz w:val="20"/>
          <w:szCs w:val="20"/>
        </w:rPr>
      </w:pPr>
    </w:p>
    <w:p w14:paraId="39F8707F" w14:textId="77777777" w:rsidR="003B3D81" w:rsidRPr="005536FB" w:rsidRDefault="003B3D81" w:rsidP="003B3D81">
      <w:pPr>
        <w:spacing w:after="0" w:line="240" w:lineRule="auto"/>
        <w:rPr>
          <w:rFonts w:ascii="Times New Roman" w:hAnsi="Times New Roman" w:cs="Times New Roman"/>
          <w:sz w:val="20"/>
          <w:szCs w:val="20"/>
        </w:rPr>
      </w:pPr>
    </w:p>
    <w:p w14:paraId="0B008983" w14:textId="77777777" w:rsidR="003B3D81" w:rsidRPr="005536FB" w:rsidRDefault="003B3D81" w:rsidP="003B3D81">
      <w:pPr>
        <w:tabs>
          <w:tab w:val="left" w:pos="4873"/>
        </w:tabs>
        <w:spacing w:after="0" w:line="240" w:lineRule="auto"/>
        <w:rPr>
          <w:rFonts w:ascii="Times New Roman" w:hAnsi="Times New Roman" w:cs="Times New Roman"/>
          <w:sz w:val="20"/>
          <w:szCs w:val="20"/>
          <w:lang w:val="kk-KZ"/>
        </w:rPr>
      </w:pPr>
      <w:r w:rsidRPr="005536FB">
        <w:rPr>
          <w:rFonts w:ascii="Times New Roman" w:hAnsi="Times New Roman" w:cs="Times New Roman"/>
          <w:sz w:val="20"/>
          <w:szCs w:val="20"/>
        </w:rPr>
        <w:tab/>
      </w:r>
    </w:p>
    <w:p w14:paraId="2EA8241B" w14:textId="77777777" w:rsidR="003B3D81" w:rsidRPr="005536FB" w:rsidRDefault="003B3D81" w:rsidP="003B3D81">
      <w:pPr>
        <w:spacing w:after="200" w:line="276" w:lineRule="auto"/>
        <w:rPr>
          <w:rFonts w:ascii="Times New Roman" w:hAnsi="Times New Roman" w:cs="Times New Roman"/>
          <w:sz w:val="20"/>
          <w:szCs w:val="20"/>
          <w:lang w:val="kk-KZ"/>
        </w:rPr>
      </w:pPr>
      <w:r w:rsidRPr="005536FB">
        <w:rPr>
          <w:rFonts w:ascii="Times New Roman" w:hAnsi="Times New Roman" w:cs="Times New Roman"/>
          <w:sz w:val="20"/>
          <w:szCs w:val="20"/>
          <w:lang w:val="kk-KZ"/>
        </w:rPr>
        <w:br w:type="page"/>
      </w:r>
    </w:p>
    <w:p w14:paraId="037DFE86" w14:textId="319B2A6F" w:rsidR="003B3D81" w:rsidRPr="005536FB" w:rsidRDefault="003B3D81" w:rsidP="003B3D81">
      <w:pPr>
        <w:spacing w:after="0" w:line="240" w:lineRule="auto"/>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lastRenderedPageBreak/>
        <w:t xml:space="preserve">Matrix of training results and disciplines included in the Register of educational programs  </w:t>
      </w:r>
      <w:r w:rsidRPr="005536FB">
        <w:rPr>
          <w:rFonts w:ascii="Times New Roman" w:eastAsia="Times New Roman" w:hAnsi="Times New Roman" w:cs="Times New Roman"/>
          <w:b/>
          <w:bCs/>
          <w:sz w:val="20"/>
          <w:szCs w:val="20"/>
          <w:lang w:val="kk-KZ"/>
        </w:rPr>
        <w:t>6B015</w:t>
      </w:r>
      <w:r w:rsidR="0042365A" w:rsidRPr="005536FB">
        <w:rPr>
          <w:rFonts w:ascii="Times New Roman" w:eastAsia="Times New Roman" w:hAnsi="Times New Roman" w:cs="Times New Roman"/>
          <w:b/>
          <w:bCs/>
          <w:sz w:val="20"/>
          <w:szCs w:val="20"/>
          <w:lang w:val="kk-KZ"/>
        </w:rPr>
        <w:t>21</w:t>
      </w:r>
      <w:r w:rsidRPr="005536FB">
        <w:rPr>
          <w:rFonts w:ascii="Times New Roman" w:eastAsia="Times New Roman" w:hAnsi="Times New Roman" w:cs="Times New Roman"/>
          <w:b/>
          <w:bCs/>
          <w:sz w:val="20"/>
          <w:szCs w:val="20"/>
          <w:lang w:val="kk-KZ"/>
        </w:rPr>
        <w:t xml:space="preserve"> –</w:t>
      </w:r>
      <w:r w:rsidRPr="005536FB">
        <w:rPr>
          <w:rFonts w:ascii="Times New Roman" w:eastAsia="Times New Roman" w:hAnsi="Times New Roman" w:cs="Times New Roman"/>
          <w:b/>
          <w:sz w:val="20"/>
          <w:szCs w:val="20"/>
          <w:lang w:val="kk-KZ"/>
        </w:rPr>
        <w:t xml:space="preserve"> </w:t>
      </w:r>
      <w:r w:rsidR="00D42655" w:rsidRPr="005536FB">
        <w:rPr>
          <w:rFonts w:ascii="Times New Roman" w:eastAsia="Times New Roman" w:hAnsi="Times New Roman" w:cs="Times New Roman"/>
          <w:b/>
          <w:sz w:val="20"/>
          <w:szCs w:val="20"/>
          <w:lang w:val="kk-KZ"/>
        </w:rPr>
        <w:t>Informatics (IP)</w:t>
      </w:r>
    </w:p>
    <w:p w14:paraId="1399FE93" w14:textId="77777777" w:rsidR="003B3D81" w:rsidRPr="005536FB" w:rsidRDefault="003B3D81" w:rsidP="003B3D81">
      <w:pPr>
        <w:spacing w:after="0" w:line="240" w:lineRule="auto"/>
        <w:jc w:val="center"/>
        <w:rPr>
          <w:rFonts w:ascii="Times New Roman" w:eastAsia="Times New Roman" w:hAnsi="Times New Roman" w:cs="Times New Roman"/>
          <w:b/>
          <w:sz w:val="20"/>
          <w:szCs w:val="20"/>
          <w:lang w:val="kk-KZ"/>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3217"/>
      </w:tblGrid>
      <w:tr w:rsidR="005536FB" w:rsidRPr="005536FB" w14:paraId="37DE2BB0" w14:textId="77777777" w:rsidTr="003B3D81">
        <w:trPr>
          <w:trHeight w:val="64"/>
        </w:trPr>
        <w:tc>
          <w:tcPr>
            <w:tcW w:w="1951" w:type="dxa"/>
          </w:tcPr>
          <w:p w14:paraId="15C8011B" w14:textId="77777777" w:rsidR="003B3D81" w:rsidRPr="005536FB" w:rsidRDefault="003B3D81" w:rsidP="003B3D81">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rPr>
              <w:t>Training results</w:t>
            </w:r>
            <w:r w:rsidRPr="005536FB">
              <w:rPr>
                <w:rFonts w:ascii="Times New Roman" w:eastAsia="Times New Roman" w:hAnsi="Times New Roman" w:cs="Times New Roman"/>
                <w:b/>
                <w:sz w:val="20"/>
                <w:szCs w:val="20"/>
                <w:lang w:val="kk-KZ"/>
              </w:rPr>
              <w:t>:</w:t>
            </w:r>
          </w:p>
          <w:p w14:paraId="34DF2906" w14:textId="77777777" w:rsidR="003B3D81" w:rsidRPr="005536FB" w:rsidRDefault="003B3D81" w:rsidP="003B3D81">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r w:rsidRPr="005536FB">
              <w:rPr>
                <w:rFonts w:ascii="Times New Roman" w:eastAsia="Times New Roman" w:hAnsi="Times New Roman" w:cs="Times New Roman"/>
                <w:b/>
                <w:sz w:val="20"/>
                <w:szCs w:val="20"/>
              </w:rPr>
              <w:t xml:space="preserve"> (TR) </w:t>
            </w:r>
          </w:p>
          <w:p w14:paraId="70359834" w14:textId="77777777" w:rsidR="003B3D81" w:rsidRPr="005536FB" w:rsidRDefault="003B3D81" w:rsidP="003B3D81">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p>
        </w:tc>
        <w:tc>
          <w:tcPr>
            <w:tcW w:w="13217" w:type="dxa"/>
          </w:tcPr>
          <w:p w14:paraId="531CF89A" w14:textId="77777777" w:rsidR="003B3D81" w:rsidRPr="005536FB" w:rsidRDefault="003B3D81" w:rsidP="003B3D81">
            <w:pPr>
              <w:pBdr>
                <w:top w:val="nil"/>
                <w:left w:val="nil"/>
                <w:bottom w:val="nil"/>
                <w:right w:val="nil"/>
                <w:between w:val="nil"/>
              </w:pBdr>
              <w:spacing w:after="0" w:line="240" w:lineRule="auto"/>
              <w:ind w:hanging="2"/>
              <w:rPr>
                <w:rFonts w:ascii="Times New Roman" w:eastAsia="Times New Roman" w:hAnsi="Times New Roman" w:cs="Times New Roman"/>
                <w:sz w:val="20"/>
                <w:szCs w:val="20"/>
              </w:rPr>
            </w:pPr>
            <w:r w:rsidRPr="005536FB">
              <w:rPr>
                <w:rFonts w:ascii="Times New Roman" w:eastAsia="Times New Roman" w:hAnsi="Times New Roman" w:cs="Times New Roman"/>
                <w:b/>
                <w:sz w:val="20"/>
                <w:szCs w:val="20"/>
              </w:rPr>
              <w:t>Выпускники образовательной программы будут способны:</w:t>
            </w:r>
          </w:p>
          <w:p w14:paraId="197A1393"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5536FB">
              <w:rPr>
                <w:rFonts w:ascii="Times New Roman" w:eastAsia="Times New Roman" w:hAnsi="Times New Roman" w:cs="Times New Roman"/>
                <w:b/>
                <w:sz w:val="20"/>
                <w:szCs w:val="20"/>
              </w:rPr>
              <w:t>TR</w:t>
            </w:r>
            <w:r w:rsidRPr="005536FB">
              <w:rPr>
                <w:rFonts w:ascii="Times New Roman" w:eastAsia="Times New Roman" w:hAnsi="Times New Roman" w:cs="Times New Roman"/>
                <w:b/>
                <w:sz w:val="20"/>
                <w:szCs w:val="20"/>
                <w:lang w:val="en-US"/>
              </w:rPr>
              <w:t xml:space="preserve">1 – </w:t>
            </w:r>
            <w:r w:rsidRPr="005536FB">
              <w:rPr>
                <w:rFonts w:ascii="Times New Roman" w:eastAsia="Times New Roman" w:hAnsi="Times New Roman" w:cs="Times New Roman"/>
                <w:sz w:val="20"/>
                <w:szCs w:val="20"/>
                <w:lang w:val="en-US"/>
              </w:rPr>
              <w:t>possess intercultural and communicative competence, apply skills of independent continuation of further education and build professional relationships in pedagogical and social activities; purposefully use means and methods that ensure the preservation and strengthening of health in professional activities</w:t>
            </w:r>
            <w:r w:rsidRPr="005536FB">
              <w:rPr>
                <w:rFonts w:ascii="Times New Roman" w:eastAsia="Times New Roman" w:hAnsi="Times New Roman" w:cs="Times New Roman"/>
                <w:sz w:val="20"/>
                <w:szCs w:val="20"/>
                <w:lang w:val="kk-KZ"/>
              </w:rPr>
              <w:t>;</w:t>
            </w:r>
          </w:p>
          <w:p w14:paraId="7B4DA9E4"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rPr>
              <w:t>TR</w:t>
            </w:r>
            <w:r w:rsidRPr="005536FB">
              <w:rPr>
                <w:rFonts w:ascii="Times New Roman" w:eastAsia="Times New Roman" w:hAnsi="Times New Roman" w:cs="Times New Roman"/>
                <w:b/>
                <w:sz w:val="20"/>
                <w:szCs w:val="20"/>
                <w:lang w:val="en-US"/>
              </w:rPr>
              <w:t xml:space="preserve">2 – </w:t>
            </w:r>
            <w:r w:rsidRPr="005536FB">
              <w:rPr>
                <w:rFonts w:ascii="Times New Roman" w:eastAsia="Times New Roman" w:hAnsi="Times New Roman" w:cs="Times New Roman"/>
                <w:sz w:val="20"/>
                <w:szCs w:val="20"/>
                <w:lang w:val="en-US"/>
              </w:rPr>
              <w:t xml:space="preserve">to collect and interpret information for the formation of knowledge, taking into account social, ethical and scientific considerations, critically evaluate their values, attitudes, ethical principles and teaching methods, set new goals for their own pedagogical development; </w:t>
            </w:r>
          </w:p>
          <w:p w14:paraId="6D7B9892"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b/>
                <w:sz w:val="20"/>
                <w:szCs w:val="20"/>
                <w:lang w:val="en-US"/>
              </w:rPr>
            </w:pPr>
            <w:r w:rsidRPr="005536FB">
              <w:rPr>
                <w:rFonts w:ascii="Times New Roman" w:eastAsia="Times New Roman" w:hAnsi="Times New Roman" w:cs="Times New Roman"/>
                <w:b/>
                <w:sz w:val="20"/>
                <w:szCs w:val="20"/>
              </w:rPr>
              <w:t>TR</w:t>
            </w:r>
            <w:r w:rsidRPr="005536FB">
              <w:rPr>
                <w:rFonts w:ascii="Times New Roman" w:eastAsia="Times New Roman" w:hAnsi="Times New Roman" w:cs="Times New Roman"/>
                <w:b/>
                <w:sz w:val="20"/>
                <w:szCs w:val="20"/>
                <w:lang w:val="en-US"/>
              </w:rPr>
              <w:t xml:space="preserve">3 – </w:t>
            </w:r>
            <w:r w:rsidRPr="005536FB">
              <w:rPr>
                <w:rFonts w:ascii="Times New Roman" w:eastAsia="Times New Roman" w:hAnsi="Times New Roman" w:cs="Times New Roman"/>
                <w:sz w:val="20"/>
                <w:szCs w:val="20"/>
                <w:lang w:val="en-US"/>
              </w:rPr>
              <w:t>critically select theoretical knowledge based on advanced concepts in the field of computer science using various information and communication technologies and use the knowledge to improve computer science education and their own professional growth;</w:t>
            </w:r>
            <w:r w:rsidRPr="005536FB">
              <w:rPr>
                <w:rFonts w:ascii="Times New Roman" w:eastAsia="Times New Roman" w:hAnsi="Times New Roman" w:cs="Times New Roman"/>
                <w:b/>
                <w:sz w:val="20"/>
                <w:szCs w:val="20"/>
                <w:lang w:val="en-US"/>
              </w:rPr>
              <w:t xml:space="preserve"> </w:t>
            </w:r>
          </w:p>
          <w:p w14:paraId="399905E9"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rPr>
              <w:t>TR</w:t>
            </w:r>
            <w:r w:rsidRPr="005536FB">
              <w:rPr>
                <w:rFonts w:ascii="Times New Roman" w:eastAsia="Times New Roman" w:hAnsi="Times New Roman" w:cs="Times New Roman"/>
                <w:b/>
                <w:sz w:val="20"/>
                <w:szCs w:val="20"/>
                <w:lang w:val="en-US"/>
              </w:rPr>
              <w:t xml:space="preserve">4 – </w:t>
            </w:r>
            <w:r w:rsidRPr="005536FB">
              <w:rPr>
                <w:rFonts w:ascii="Times New Roman" w:eastAsia="Times New Roman" w:hAnsi="Times New Roman" w:cs="Times New Roman"/>
                <w:sz w:val="20"/>
                <w:szCs w:val="20"/>
                <w:lang w:val="en-US"/>
              </w:rPr>
              <w:t>to understand the psychological and pedagogical problems of teaching and educating students with disabilities in inclusive education, to take into account the diverse abilities of students in the learning process, to ethically support their psychological well-being in the life and educational context, including using information technology;</w:t>
            </w:r>
          </w:p>
          <w:p w14:paraId="3E8492A3"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TR5 </w:t>
            </w:r>
            <w:r w:rsidRPr="005536FB">
              <w:rPr>
                <w:rFonts w:ascii="Times New Roman" w:eastAsia="Times New Roman" w:hAnsi="Times New Roman" w:cs="Times New Roman"/>
                <w:sz w:val="20"/>
                <w:szCs w:val="20"/>
                <w:lang w:val="en-US"/>
              </w:rPr>
              <w:t>– to comprehensively and objectively cover the main stages of the history, evolution of the forms of statehood and civilization of the Kazakh people, to know the methods of scientific research and academic writing, to understand the importance of the principles and culture of academic honesty;</w:t>
            </w:r>
          </w:p>
          <w:p w14:paraId="7EFA4CA1"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TR6 </w:t>
            </w:r>
            <w:r w:rsidRPr="005536FB">
              <w:rPr>
                <w:rFonts w:ascii="Times New Roman" w:eastAsia="Times New Roman" w:hAnsi="Times New Roman" w:cs="Times New Roman"/>
                <w:sz w:val="20"/>
                <w:szCs w:val="20"/>
                <w:lang w:val="en-US"/>
              </w:rPr>
              <w:t>- to solve standard tasks of professional pedagogical activity in the conditions of digitalization of the transformation of society, taking into account the requirements of information security;</w:t>
            </w:r>
          </w:p>
          <w:p w14:paraId="635ABF63"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TR7 </w:t>
            </w:r>
            <w:r w:rsidRPr="005536FB">
              <w:rPr>
                <w:rFonts w:ascii="Times New Roman" w:eastAsia="Times New Roman" w:hAnsi="Times New Roman" w:cs="Times New Roman"/>
                <w:sz w:val="20"/>
                <w:szCs w:val="20"/>
                <w:lang w:val="en-US"/>
              </w:rPr>
              <w:t>– possess fundamental concepts of mathematical, computer modeling and semantic foundations of computer science; use methodology and algorithms for application design and program creation; know the history and trend of the development of VT, principles of construction and operation of computer systems and networks, basic methods of designing data and information systems for solving applied problems</w:t>
            </w:r>
          </w:p>
          <w:p w14:paraId="2B6D1F65"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rPr>
              <w:t>TR</w:t>
            </w:r>
            <w:r w:rsidRPr="005536FB">
              <w:rPr>
                <w:rFonts w:ascii="Times New Roman" w:eastAsia="Times New Roman" w:hAnsi="Times New Roman" w:cs="Times New Roman"/>
                <w:b/>
                <w:sz w:val="20"/>
                <w:szCs w:val="20"/>
                <w:lang w:val="en-US"/>
              </w:rPr>
              <w:t xml:space="preserve">8 </w:t>
            </w:r>
            <w:r w:rsidRPr="005536FB">
              <w:rPr>
                <w:rFonts w:ascii="Times New Roman" w:eastAsia="Times New Roman" w:hAnsi="Times New Roman" w:cs="Times New Roman"/>
                <w:sz w:val="20"/>
                <w:szCs w:val="20"/>
                <w:lang w:val="en-US"/>
              </w:rPr>
              <w:t>– apply IT to expand the information worldview and develop digital educational resources, use innovative educational technologies, including CLIL, aimed at developing analytical and critical thinking of students;</w:t>
            </w:r>
          </w:p>
          <w:p w14:paraId="145A24C9"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TR9 </w:t>
            </w:r>
            <w:r w:rsidRPr="005536FB">
              <w:rPr>
                <w:rFonts w:ascii="Times New Roman" w:eastAsia="Times New Roman" w:hAnsi="Times New Roman" w:cs="Times New Roman"/>
                <w:sz w:val="20"/>
                <w:szCs w:val="20"/>
                <w:lang w:val="en-US"/>
              </w:rPr>
              <w:t>– to apply theoretical and practical knowledge of digital didactics to solve educational, practical and professional tasks in the field of informatics and informatization of education, to design the conditions of educational activity in the digital learning environment in accordance with the set goals of teaching computer science and robotics, using modern digital educational technologies;</w:t>
            </w:r>
          </w:p>
          <w:p w14:paraId="6141E43F" w14:textId="77777777" w:rsidR="003B3D81" w:rsidRPr="005536FB" w:rsidRDefault="003B3D81" w:rsidP="003B3D81">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b/>
                <w:sz w:val="20"/>
                <w:szCs w:val="20"/>
                <w:lang w:val="en-US"/>
              </w:rPr>
              <w:t xml:space="preserve">TR10 </w:t>
            </w:r>
            <w:r w:rsidRPr="005536FB">
              <w:rPr>
                <w:rFonts w:ascii="Times New Roman" w:eastAsia="Times New Roman" w:hAnsi="Times New Roman" w:cs="Times New Roman"/>
                <w:sz w:val="20"/>
                <w:szCs w:val="20"/>
                <w:lang w:val="en-US"/>
              </w:rPr>
              <w:t>– to use digital tools and methods for conducting pedagogical research; to apply the results of pedagogical research and modern educational trends, approaches to solving practical problems of scientific and pedagogical activity.</w:t>
            </w:r>
          </w:p>
        </w:tc>
      </w:tr>
    </w:tbl>
    <w:p w14:paraId="613EE0DE" w14:textId="77777777" w:rsidR="003B3D81" w:rsidRPr="005536FB" w:rsidRDefault="003B3D81" w:rsidP="003B3D81">
      <w:pPr>
        <w:spacing w:after="0" w:line="240" w:lineRule="auto"/>
        <w:rPr>
          <w:rFonts w:ascii="Times New Roman" w:hAnsi="Times New Roman" w:cs="Times New Roman"/>
          <w:sz w:val="20"/>
          <w:szCs w:val="20"/>
          <w:lang w:val="kk-KZ"/>
        </w:rPr>
      </w:pPr>
    </w:p>
    <w:p w14:paraId="44458DFF" w14:textId="77777777" w:rsidR="003B3D81" w:rsidRPr="005536FB" w:rsidRDefault="003B3D81" w:rsidP="003B3D81">
      <w:pPr>
        <w:spacing w:after="200" w:line="276" w:lineRule="auto"/>
        <w:rPr>
          <w:rFonts w:ascii="Times New Roman" w:hAnsi="Times New Roman" w:cs="Times New Roman"/>
          <w:sz w:val="20"/>
          <w:szCs w:val="20"/>
          <w:lang w:val="kk-KZ"/>
        </w:rPr>
      </w:pPr>
      <w:r w:rsidRPr="005536FB">
        <w:rPr>
          <w:rFonts w:ascii="Times New Roman" w:hAnsi="Times New Roman" w:cs="Times New Roman"/>
          <w:sz w:val="20"/>
          <w:szCs w:val="20"/>
          <w:lang w:val="kk-KZ"/>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708"/>
        <w:gridCol w:w="709"/>
        <w:gridCol w:w="709"/>
        <w:gridCol w:w="709"/>
        <w:gridCol w:w="708"/>
        <w:gridCol w:w="709"/>
        <w:gridCol w:w="709"/>
        <w:gridCol w:w="709"/>
        <w:gridCol w:w="708"/>
        <w:gridCol w:w="709"/>
        <w:gridCol w:w="851"/>
      </w:tblGrid>
      <w:tr w:rsidR="005536FB" w:rsidRPr="005536FB" w14:paraId="5C0B8642" w14:textId="77777777" w:rsidTr="00A2731D">
        <w:tc>
          <w:tcPr>
            <w:tcW w:w="6771" w:type="dxa"/>
          </w:tcPr>
          <w:p w14:paraId="3B655850" w14:textId="77777777" w:rsidR="003B3D81" w:rsidRPr="005536FB" w:rsidRDefault="003B3D81" w:rsidP="003B3D81">
            <w:pPr>
              <w:pBdr>
                <w:top w:val="nil"/>
                <w:left w:val="nil"/>
                <w:bottom w:val="nil"/>
                <w:right w:val="nil"/>
                <w:between w:val="nil"/>
              </w:pBdr>
              <w:ind w:hanging="2"/>
              <w:jc w:val="both"/>
              <w:rPr>
                <w:rFonts w:ascii="Times New Roman" w:eastAsia="Times New Roman" w:hAnsi="Times New Roman" w:cs="Times New Roman"/>
                <w:sz w:val="20"/>
                <w:szCs w:val="20"/>
                <w:lang w:val="en-US" w:eastAsia="fi-FI"/>
              </w:rPr>
            </w:pPr>
          </w:p>
        </w:tc>
        <w:tc>
          <w:tcPr>
            <w:tcW w:w="708" w:type="dxa"/>
          </w:tcPr>
          <w:p w14:paraId="39F9C563" w14:textId="77777777" w:rsidR="003B3D81" w:rsidRPr="005536FB" w:rsidRDefault="00FA423E" w:rsidP="00FA423E">
            <w:pPr>
              <w:rPr>
                <w:rFonts w:ascii="Times New Roman" w:hAnsi="Times New Roman" w:cs="Times New Roman"/>
                <w:sz w:val="20"/>
                <w:szCs w:val="20"/>
                <w:lang w:val="kk-KZ"/>
              </w:rPr>
            </w:pPr>
            <w:r w:rsidRPr="005536FB">
              <w:rPr>
                <w:rFonts w:ascii="Times New Roman" w:hAnsi="Times New Roman" w:cs="Times New Roman"/>
                <w:sz w:val="20"/>
                <w:szCs w:val="20"/>
                <w:lang w:val="kk-KZ"/>
              </w:rPr>
              <w:t xml:space="preserve">Number of credits </w:t>
            </w:r>
          </w:p>
        </w:tc>
        <w:tc>
          <w:tcPr>
            <w:tcW w:w="709" w:type="dxa"/>
          </w:tcPr>
          <w:p w14:paraId="3E16360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 xml:space="preserve">TR </w:t>
            </w:r>
            <w:r w:rsidRPr="005536FB">
              <w:rPr>
                <w:rFonts w:ascii="Times New Roman" w:hAnsi="Times New Roman" w:cs="Times New Roman"/>
                <w:sz w:val="20"/>
                <w:szCs w:val="20"/>
                <w:lang w:val="kk-KZ"/>
              </w:rPr>
              <w:t>1</w:t>
            </w:r>
          </w:p>
        </w:tc>
        <w:tc>
          <w:tcPr>
            <w:tcW w:w="709" w:type="dxa"/>
          </w:tcPr>
          <w:p w14:paraId="75230321"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2</w:t>
            </w:r>
          </w:p>
        </w:tc>
        <w:tc>
          <w:tcPr>
            <w:tcW w:w="709" w:type="dxa"/>
          </w:tcPr>
          <w:p w14:paraId="5B3BF45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3</w:t>
            </w:r>
          </w:p>
        </w:tc>
        <w:tc>
          <w:tcPr>
            <w:tcW w:w="708" w:type="dxa"/>
          </w:tcPr>
          <w:p w14:paraId="261A5281"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4</w:t>
            </w:r>
          </w:p>
        </w:tc>
        <w:tc>
          <w:tcPr>
            <w:tcW w:w="709" w:type="dxa"/>
          </w:tcPr>
          <w:p w14:paraId="5ADBD39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5</w:t>
            </w:r>
          </w:p>
        </w:tc>
        <w:tc>
          <w:tcPr>
            <w:tcW w:w="709" w:type="dxa"/>
          </w:tcPr>
          <w:p w14:paraId="3E52031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6</w:t>
            </w:r>
          </w:p>
        </w:tc>
        <w:tc>
          <w:tcPr>
            <w:tcW w:w="709" w:type="dxa"/>
          </w:tcPr>
          <w:p w14:paraId="6B4CF65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7</w:t>
            </w:r>
          </w:p>
        </w:tc>
        <w:tc>
          <w:tcPr>
            <w:tcW w:w="708" w:type="dxa"/>
          </w:tcPr>
          <w:p w14:paraId="0292A2C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8</w:t>
            </w:r>
          </w:p>
        </w:tc>
        <w:tc>
          <w:tcPr>
            <w:tcW w:w="709" w:type="dxa"/>
          </w:tcPr>
          <w:p w14:paraId="4E7A5613"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9</w:t>
            </w:r>
          </w:p>
        </w:tc>
        <w:tc>
          <w:tcPr>
            <w:tcW w:w="851" w:type="dxa"/>
          </w:tcPr>
          <w:p w14:paraId="4644E4D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en-US"/>
              </w:rPr>
              <w:t>TR</w:t>
            </w:r>
            <w:r w:rsidRPr="005536FB">
              <w:rPr>
                <w:rFonts w:ascii="Times New Roman" w:hAnsi="Times New Roman" w:cs="Times New Roman"/>
                <w:sz w:val="20"/>
                <w:szCs w:val="20"/>
                <w:lang w:val="kk-KZ"/>
              </w:rPr>
              <w:t xml:space="preserve"> 10</w:t>
            </w:r>
          </w:p>
        </w:tc>
      </w:tr>
      <w:tr w:rsidR="005536FB" w:rsidRPr="005536FB" w14:paraId="191FBA62" w14:textId="77777777" w:rsidTr="00A2731D">
        <w:tc>
          <w:tcPr>
            <w:tcW w:w="6771" w:type="dxa"/>
          </w:tcPr>
          <w:p w14:paraId="412A8BBC" w14:textId="77777777" w:rsidR="003B3D81" w:rsidRPr="005536FB" w:rsidRDefault="003B3D81" w:rsidP="003B3D81">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Экономика, кәсіпкерлік және бизнес  негіздері /Ekonomi, girişimcilik ve iş temelleri/Экономика, Основы Предпринимательства и бизнеса/</w:t>
            </w:r>
            <w:r w:rsidR="0099116B" w:rsidRPr="005536FB">
              <w:rPr>
                <w:rFonts w:ascii="Times New Roman" w:hAnsi="Times New Roman" w:cs="Times New Roman"/>
                <w:sz w:val="20"/>
                <w:szCs w:val="20"/>
              </w:rPr>
              <w:t xml:space="preserve"> </w:t>
            </w:r>
            <w:r w:rsidR="0099116B" w:rsidRPr="005536FB">
              <w:rPr>
                <w:rFonts w:ascii="Times New Roman" w:eastAsia="Times New Roman" w:hAnsi="Times New Roman" w:cs="Times New Roman"/>
                <w:sz w:val="20"/>
                <w:szCs w:val="20"/>
                <w:lang w:val="kk-KZ"/>
              </w:rPr>
              <w:t>Economic and Business Research Methods</w:t>
            </w:r>
          </w:p>
        </w:tc>
        <w:tc>
          <w:tcPr>
            <w:tcW w:w="708" w:type="dxa"/>
          </w:tcPr>
          <w:p w14:paraId="183F8B8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tcPr>
          <w:p w14:paraId="58D7B665"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667D150F"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679DCE8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8" w:type="dxa"/>
          </w:tcPr>
          <w:p w14:paraId="2C0897A3" w14:textId="77777777" w:rsidR="003B3D81" w:rsidRPr="005536FB" w:rsidRDefault="003B3D81" w:rsidP="003B3D81">
            <w:pPr>
              <w:rPr>
                <w:rFonts w:ascii="Times New Roman" w:hAnsi="Times New Roman" w:cs="Times New Roman"/>
                <w:sz w:val="20"/>
                <w:szCs w:val="20"/>
                <w:lang w:val="kk-KZ"/>
              </w:rPr>
            </w:pPr>
          </w:p>
        </w:tc>
        <w:tc>
          <w:tcPr>
            <w:tcW w:w="709" w:type="dxa"/>
          </w:tcPr>
          <w:p w14:paraId="60AE2174" w14:textId="77777777" w:rsidR="003B3D81" w:rsidRPr="005536FB" w:rsidRDefault="003B3D81" w:rsidP="003B3D81">
            <w:pPr>
              <w:rPr>
                <w:rFonts w:ascii="Times New Roman" w:hAnsi="Times New Roman" w:cs="Times New Roman"/>
                <w:sz w:val="20"/>
                <w:szCs w:val="20"/>
                <w:lang w:val="kk-KZ"/>
              </w:rPr>
            </w:pPr>
          </w:p>
        </w:tc>
        <w:tc>
          <w:tcPr>
            <w:tcW w:w="709" w:type="dxa"/>
          </w:tcPr>
          <w:p w14:paraId="134645CC" w14:textId="77777777" w:rsidR="003B3D81" w:rsidRPr="005536FB" w:rsidRDefault="003B3D81" w:rsidP="003B3D81">
            <w:pPr>
              <w:rPr>
                <w:rFonts w:ascii="Times New Roman" w:hAnsi="Times New Roman" w:cs="Times New Roman"/>
                <w:sz w:val="20"/>
                <w:szCs w:val="20"/>
                <w:lang w:val="kk-KZ"/>
              </w:rPr>
            </w:pPr>
          </w:p>
        </w:tc>
        <w:tc>
          <w:tcPr>
            <w:tcW w:w="709" w:type="dxa"/>
          </w:tcPr>
          <w:p w14:paraId="09F050BF" w14:textId="77777777" w:rsidR="003B3D81" w:rsidRPr="005536FB" w:rsidRDefault="003B3D81" w:rsidP="003B3D81">
            <w:pPr>
              <w:rPr>
                <w:rFonts w:ascii="Times New Roman" w:hAnsi="Times New Roman" w:cs="Times New Roman"/>
                <w:sz w:val="20"/>
                <w:szCs w:val="20"/>
                <w:lang w:val="kk-KZ"/>
              </w:rPr>
            </w:pPr>
          </w:p>
        </w:tc>
        <w:tc>
          <w:tcPr>
            <w:tcW w:w="708" w:type="dxa"/>
          </w:tcPr>
          <w:p w14:paraId="63565440" w14:textId="77777777" w:rsidR="003B3D81" w:rsidRPr="005536FB" w:rsidRDefault="003B3D81" w:rsidP="003B3D81">
            <w:pPr>
              <w:rPr>
                <w:rFonts w:ascii="Times New Roman" w:hAnsi="Times New Roman" w:cs="Times New Roman"/>
                <w:sz w:val="20"/>
                <w:szCs w:val="20"/>
                <w:lang w:val="kk-KZ"/>
              </w:rPr>
            </w:pPr>
          </w:p>
        </w:tc>
        <w:tc>
          <w:tcPr>
            <w:tcW w:w="709" w:type="dxa"/>
          </w:tcPr>
          <w:p w14:paraId="01EB032E" w14:textId="77777777" w:rsidR="003B3D81" w:rsidRPr="005536FB" w:rsidRDefault="003B3D81" w:rsidP="003B3D81">
            <w:pPr>
              <w:rPr>
                <w:rFonts w:ascii="Times New Roman" w:hAnsi="Times New Roman" w:cs="Times New Roman"/>
                <w:sz w:val="20"/>
                <w:szCs w:val="20"/>
                <w:lang w:val="kk-KZ"/>
              </w:rPr>
            </w:pPr>
          </w:p>
        </w:tc>
        <w:tc>
          <w:tcPr>
            <w:tcW w:w="851" w:type="dxa"/>
          </w:tcPr>
          <w:p w14:paraId="2FE5ACB7" w14:textId="77777777" w:rsidR="003B3D81" w:rsidRPr="005536FB" w:rsidRDefault="003B3D81" w:rsidP="003B3D81">
            <w:pPr>
              <w:rPr>
                <w:rFonts w:ascii="Times New Roman" w:hAnsi="Times New Roman" w:cs="Times New Roman"/>
                <w:sz w:val="20"/>
                <w:szCs w:val="20"/>
                <w:lang w:val="kk-KZ"/>
              </w:rPr>
            </w:pPr>
          </w:p>
        </w:tc>
      </w:tr>
      <w:tr w:rsidR="005536FB" w:rsidRPr="005536FB" w14:paraId="769AE5DC" w14:textId="77777777" w:rsidTr="00A2731D">
        <w:tc>
          <w:tcPr>
            <w:tcW w:w="6771" w:type="dxa"/>
          </w:tcPr>
          <w:p w14:paraId="713DFA2B" w14:textId="77777777" w:rsidR="003B3D81" w:rsidRPr="005536FB" w:rsidRDefault="003B3D81" w:rsidP="003B3D81">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Сыбайлас жемқорлыққа қарсы мәдениет негіздері/Rüşvetle Mücadele Esasları/</w:t>
            </w:r>
            <w:r w:rsidRPr="005536FB">
              <w:rPr>
                <w:rFonts w:ascii="Times New Roman" w:eastAsia="Times New Roman" w:hAnsi="Times New Roman" w:cs="Times New Roman"/>
                <w:sz w:val="20"/>
                <w:szCs w:val="20"/>
              </w:rPr>
              <w:t>Основы</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антикоррупционной</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культуры/Fundamentals of Anti-Corruption Culture</w:t>
            </w:r>
          </w:p>
        </w:tc>
        <w:tc>
          <w:tcPr>
            <w:tcW w:w="708" w:type="dxa"/>
          </w:tcPr>
          <w:p w14:paraId="71B3492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tcPr>
          <w:p w14:paraId="0609DE4C"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43A1B298"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2D4D58C5"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0B535875" w14:textId="77777777" w:rsidR="003B3D81" w:rsidRPr="005536FB" w:rsidRDefault="003B3D81" w:rsidP="003B3D81">
            <w:pPr>
              <w:rPr>
                <w:rFonts w:ascii="Times New Roman" w:hAnsi="Times New Roman" w:cs="Times New Roman"/>
                <w:sz w:val="20"/>
                <w:szCs w:val="20"/>
              </w:rPr>
            </w:pPr>
          </w:p>
        </w:tc>
        <w:tc>
          <w:tcPr>
            <w:tcW w:w="709" w:type="dxa"/>
          </w:tcPr>
          <w:p w14:paraId="177540A5" w14:textId="77777777" w:rsidR="003B3D81" w:rsidRPr="005536FB" w:rsidRDefault="003B3D81" w:rsidP="003B3D81">
            <w:pPr>
              <w:rPr>
                <w:rFonts w:ascii="Times New Roman" w:hAnsi="Times New Roman" w:cs="Times New Roman"/>
                <w:sz w:val="20"/>
                <w:szCs w:val="20"/>
              </w:rPr>
            </w:pPr>
          </w:p>
        </w:tc>
        <w:tc>
          <w:tcPr>
            <w:tcW w:w="709" w:type="dxa"/>
          </w:tcPr>
          <w:p w14:paraId="083DC001" w14:textId="77777777" w:rsidR="003B3D81" w:rsidRPr="005536FB" w:rsidRDefault="003B3D81" w:rsidP="003B3D81">
            <w:pPr>
              <w:rPr>
                <w:rFonts w:ascii="Times New Roman" w:hAnsi="Times New Roman" w:cs="Times New Roman"/>
                <w:sz w:val="20"/>
                <w:szCs w:val="20"/>
              </w:rPr>
            </w:pPr>
          </w:p>
        </w:tc>
        <w:tc>
          <w:tcPr>
            <w:tcW w:w="709" w:type="dxa"/>
          </w:tcPr>
          <w:p w14:paraId="43FB9378" w14:textId="77777777" w:rsidR="003B3D81" w:rsidRPr="005536FB" w:rsidRDefault="003B3D81" w:rsidP="003B3D81">
            <w:pPr>
              <w:rPr>
                <w:rFonts w:ascii="Times New Roman" w:hAnsi="Times New Roman" w:cs="Times New Roman"/>
                <w:sz w:val="20"/>
                <w:szCs w:val="20"/>
              </w:rPr>
            </w:pPr>
          </w:p>
        </w:tc>
        <w:tc>
          <w:tcPr>
            <w:tcW w:w="708" w:type="dxa"/>
          </w:tcPr>
          <w:p w14:paraId="255549C6" w14:textId="77777777" w:rsidR="003B3D81" w:rsidRPr="005536FB" w:rsidRDefault="003B3D81" w:rsidP="003B3D81">
            <w:pPr>
              <w:rPr>
                <w:rFonts w:ascii="Times New Roman" w:hAnsi="Times New Roman" w:cs="Times New Roman"/>
                <w:sz w:val="20"/>
                <w:szCs w:val="20"/>
              </w:rPr>
            </w:pPr>
          </w:p>
        </w:tc>
        <w:tc>
          <w:tcPr>
            <w:tcW w:w="709" w:type="dxa"/>
          </w:tcPr>
          <w:p w14:paraId="53FBE8FA" w14:textId="77777777" w:rsidR="003B3D81" w:rsidRPr="005536FB" w:rsidRDefault="003B3D81" w:rsidP="003B3D81">
            <w:pPr>
              <w:rPr>
                <w:rFonts w:ascii="Times New Roman" w:hAnsi="Times New Roman" w:cs="Times New Roman"/>
                <w:sz w:val="20"/>
                <w:szCs w:val="20"/>
              </w:rPr>
            </w:pPr>
          </w:p>
        </w:tc>
        <w:tc>
          <w:tcPr>
            <w:tcW w:w="851" w:type="dxa"/>
          </w:tcPr>
          <w:p w14:paraId="02259391" w14:textId="77777777" w:rsidR="003B3D81" w:rsidRPr="005536FB" w:rsidRDefault="003B3D81" w:rsidP="003B3D81">
            <w:pPr>
              <w:rPr>
                <w:rFonts w:ascii="Times New Roman" w:hAnsi="Times New Roman" w:cs="Times New Roman"/>
                <w:sz w:val="20"/>
                <w:szCs w:val="20"/>
              </w:rPr>
            </w:pPr>
          </w:p>
        </w:tc>
      </w:tr>
      <w:tr w:rsidR="005536FB" w:rsidRPr="005536FB" w14:paraId="7ED7571B" w14:textId="77777777" w:rsidTr="00A2731D">
        <w:tc>
          <w:tcPr>
            <w:tcW w:w="6771" w:type="dxa"/>
          </w:tcPr>
          <w:p w14:paraId="2F710E01" w14:textId="77777777" w:rsidR="003B3D81" w:rsidRPr="005536FB" w:rsidRDefault="003B3D81" w:rsidP="003B3D81">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rPr>
              <w:t>Экология және өмір қауіпсіздігі/Ekoloji ve yaşam güvenliği/</w:t>
            </w:r>
            <w:r w:rsidRPr="005536FB">
              <w:rPr>
                <w:rFonts w:ascii="Times New Roman" w:eastAsia="Times New Roman" w:hAnsi="Times New Roman" w:cs="Times New Roman"/>
                <w:sz w:val="20"/>
                <w:szCs w:val="20"/>
              </w:rPr>
              <w:t>Экология и безопасность /жизнедеятельности/EcologyandLife Safety</w:t>
            </w:r>
          </w:p>
        </w:tc>
        <w:tc>
          <w:tcPr>
            <w:tcW w:w="708" w:type="dxa"/>
          </w:tcPr>
          <w:p w14:paraId="1F33081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tcPr>
          <w:p w14:paraId="03CB32E1"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256B9C42"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2C56647F"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095A31C9" w14:textId="77777777" w:rsidR="003B3D81" w:rsidRPr="005536FB" w:rsidRDefault="003B3D81" w:rsidP="003B3D81">
            <w:pPr>
              <w:rPr>
                <w:rFonts w:ascii="Times New Roman" w:hAnsi="Times New Roman" w:cs="Times New Roman"/>
                <w:sz w:val="20"/>
                <w:szCs w:val="20"/>
              </w:rPr>
            </w:pPr>
          </w:p>
        </w:tc>
        <w:tc>
          <w:tcPr>
            <w:tcW w:w="709" w:type="dxa"/>
          </w:tcPr>
          <w:p w14:paraId="643490BC" w14:textId="77777777" w:rsidR="003B3D81" w:rsidRPr="005536FB" w:rsidRDefault="003B3D81" w:rsidP="003B3D81">
            <w:pPr>
              <w:rPr>
                <w:rFonts w:ascii="Times New Roman" w:hAnsi="Times New Roman" w:cs="Times New Roman"/>
                <w:sz w:val="20"/>
                <w:szCs w:val="20"/>
              </w:rPr>
            </w:pPr>
          </w:p>
        </w:tc>
        <w:tc>
          <w:tcPr>
            <w:tcW w:w="709" w:type="dxa"/>
          </w:tcPr>
          <w:p w14:paraId="4FA15649" w14:textId="77777777" w:rsidR="003B3D81" w:rsidRPr="005536FB" w:rsidRDefault="003B3D81" w:rsidP="003B3D81">
            <w:pPr>
              <w:rPr>
                <w:rFonts w:ascii="Times New Roman" w:hAnsi="Times New Roman" w:cs="Times New Roman"/>
                <w:sz w:val="20"/>
                <w:szCs w:val="20"/>
              </w:rPr>
            </w:pPr>
          </w:p>
        </w:tc>
        <w:tc>
          <w:tcPr>
            <w:tcW w:w="709" w:type="dxa"/>
          </w:tcPr>
          <w:p w14:paraId="7B780E20" w14:textId="77777777" w:rsidR="003B3D81" w:rsidRPr="005536FB" w:rsidRDefault="003B3D81" w:rsidP="003B3D81">
            <w:pPr>
              <w:rPr>
                <w:rFonts w:ascii="Times New Roman" w:hAnsi="Times New Roman" w:cs="Times New Roman"/>
                <w:sz w:val="20"/>
                <w:szCs w:val="20"/>
              </w:rPr>
            </w:pPr>
          </w:p>
        </w:tc>
        <w:tc>
          <w:tcPr>
            <w:tcW w:w="708" w:type="dxa"/>
          </w:tcPr>
          <w:p w14:paraId="47C2D923" w14:textId="77777777" w:rsidR="003B3D81" w:rsidRPr="005536FB" w:rsidRDefault="003B3D81" w:rsidP="003B3D81">
            <w:pPr>
              <w:rPr>
                <w:rFonts w:ascii="Times New Roman" w:hAnsi="Times New Roman" w:cs="Times New Roman"/>
                <w:sz w:val="20"/>
                <w:szCs w:val="20"/>
              </w:rPr>
            </w:pPr>
          </w:p>
        </w:tc>
        <w:tc>
          <w:tcPr>
            <w:tcW w:w="709" w:type="dxa"/>
          </w:tcPr>
          <w:p w14:paraId="1910E2C4" w14:textId="77777777" w:rsidR="003B3D81" w:rsidRPr="005536FB" w:rsidRDefault="003B3D81" w:rsidP="003B3D81">
            <w:pPr>
              <w:rPr>
                <w:rFonts w:ascii="Times New Roman" w:hAnsi="Times New Roman" w:cs="Times New Roman"/>
                <w:sz w:val="20"/>
                <w:szCs w:val="20"/>
              </w:rPr>
            </w:pPr>
          </w:p>
        </w:tc>
        <w:tc>
          <w:tcPr>
            <w:tcW w:w="851" w:type="dxa"/>
          </w:tcPr>
          <w:p w14:paraId="37D844E2" w14:textId="77777777" w:rsidR="003B3D81" w:rsidRPr="005536FB" w:rsidRDefault="003B3D81" w:rsidP="003B3D81">
            <w:pPr>
              <w:rPr>
                <w:rFonts w:ascii="Times New Roman" w:hAnsi="Times New Roman" w:cs="Times New Roman"/>
                <w:sz w:val="20"/>
                <w:szCs w:val="20"/>
              </w:rPr>
            </w:pPr>
          </w:p>
        </w:tc>
      </w:tr>
      <w:tr w:rsidR="005536FB" w:rsidRPr="005536FB" w14:paraId="6C65F0B0" w14:textId="77777777" w:rsidTr="00A2731D">
        <w:tc>
          <w:tcPr>
            <w:tcW w:w="6771" w:type="dxa"/>
          </w:tcPr>
          <w:p w14:paraId="4DF6739D" w14:textId="3DD7B633" w:rsidR="00D42655" w:rsidRPr="005536FB" w:rsidRDefault="00D42655" w:rsidP="003B3D81">
            <w:pPr>
              <w:pBdr>
                <w:top w:val="nil"/>
                <w:left w:val="nil"/>
                <w:bottom w:val="nil"/>
                <w:right w:val="nil"/>
                <w:between w:val="nil"/>
              </w:pBdr>
              <w:ind w:hanging="2"/>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 xml:space="preserve">Қаржылық сауаттылық/ Finansal okuryazarlık / Финансовая грамотность/ </w:t>
            </w:r>
            <w:r w:rsidR="004B5733" w:rsidRPr="004B5733">
              <w:rPr>
                <w:rFonts w:ascii="Times New Roman" w:eastAsia="Times New Roman" w:hAnsi="Times New Roman" w:cs="Times New Roman"/>
                <w:sz w:val="20"/>
                <w:szCs w:val="20"/>
                <w:lang w:val="kk-KZ"/>
              </w:rPr>
              <w:t>Financial literacy</w:t>
            </w:r>
          </w:p>
        </w:tc>
        <w:tc>
          <w:tcPr>
            <w:tcW w:w="708" w:type="dxa"/>
          </w:tcPr>
          <w:p w14:paraId="02BE35AA" w14:textId="77777777" w:rsidR="00D42655" w:rsidRPr="005536FB" w:rsidRDefault="00D42655" w:rsidP="003B3D81">
            <w:pPr>
              <w:rPr>
                <w:rFonts w:ascii="Times New Roman" w:hAnsi="Times New Roman" w:cs="Times New Roman"/>
                <w:sz w:val="20"/>
                <w:szCs w:val="20"/>
                <w:lang w:val="kk-KZ"/>
              </w:rPr>
            </w:pPr>
          </w:p>
        </w:tc>
        <w:tc>
          <w:tcPr>
            <w:tcW w:w="709" w:type="dxa"/>
          </w:tcPr>
          <w:p w14:paraId="561D7640" w14:textId="77777777" w:rsidR="00D42655" w:rsidRPr="005536FB" w:rsidRDefault="00D42655" w:rsidP="003B3D81">
            <w:pPr>
              <w:rPr>
                <w:rFonts w:ascii="Times New Roman" w:hAnsi="Times New Roman" w:cs="Times New Roman"/>
                <w:sz w:val="20"/>
                <w:szCs w:val="20"/>
              </w:rPr>
            </w:pPr>
          </w:p>
        </w:tc>
        <w:tc>
          <w:tcPr>
            <w:tcW w:w="709" w:type="dxa"/>
          </w:tcPr>
          <w:p w14:paraId="434E57A2" w14:textId="77777777" w:rsidR="00D42655" w:rsidRPr="005536FB" w:rsidRDefault="00D42655" w:rsidP="003B3D81">
            <w:pPr>
              <w:rPr>
                <w:rFonts w:ascii="Times New Roman" w:hAnsi="Times New Roman" w:cs="Times New Roman"/>
                <w:sz w:val="20"/>
                <w:szCs w:val="20"/>
              </w:rPr>
            </w:pPr>
          </w:p>
        </w:tc>
        <w:tc>
          <w:tcPr>
            <w:tcW w:w="709" w:type="dxa"/>
          </w:tcPr>
          <w:p w14:paraId="2F84BF4A" w14:textId="77777777" w:rsidR="00D42655" w:rsidRPr="005536FB" w:rsidRDefault="00D42655" w:rsidP="003B3D81">
            <w:pPr>
              <w:rPr>
                <w:rFonts w:ascii="Times New Roman" w:hAnsi="Times New Roman" w:cs="Times New Roman"/>
                <w:sz w:val="20"/>
                <w:szCs w:val="20"/>
              </w:rPr>
            </w:pPr>
          </w:p>
        </w:tc>
        <w:tc>
          <w:tcPr>
            <w:tcW w:w="708" w:type="dxa"/>
          </w:tcPr>
          <w:p w14:paraId="12AB40C5" w14:textId="77777777" w:rsidR="00D42655" w:rsidRPr="005536FB" w:rsidRDefault="00D42655" w:rsidP="003B3D81">
            <w:pPr>
              <w:rPr>
                <w:rFonts w:ascii="Times New Roman" w:hAnsi="Times New Roman" w:cs="Times New Roman"/>
                <w:sz w:val="20"/>
                <w:szCs w:val="20"/>
              </w:rPr>
            </w:pPr>
          </w:p>
        </w:tc>
        <w:tc>
          <w:tcPr>
            <w:tcW w:w="709" w:type="dxa"/>
          </w:tcPr>
          <w:p w14:paraId="4EE07299" w14:textId="77777777" w:rsidR="00D42655" w:rsidRPr="005536FB" w:rsidRDefault="00D42655" w:rsidP="003B3D81">
            <w:pPr>
              <w:rPr>
                <w:rFonts w:ascii="Times New Roman" w:hAnsi="Times New Roman" w:cs="Times New Roman"/>
                <w:sz w:val="20"/>
                <w:szCs w:val="20"/>
              </w:rPr>
            </w:pPr>
          </w:p>
        </w:tc>
        <w:tc>
          <w:tcPr>
            <w:tcW w:w="709" w:type="dxa"/>
          </w:tcPr>
          <w:p w14:paraId="139937CB" w14:textId="77777777" w:rsidR="00D42655" w:rsidRPr="005536FB" w:rsidRDefault="00D42655" w:rsidP="003B3D81">
            <w:pPr>
              <w:rPr>
                <w:rFonts w:ascii="Times New Roman" w:hAnsi="Times New Roman" w:cs="Times New Roman"/>
                <w:sz w:val="20"/>
                <w:szCs w:val="20"/>
              </w:rPr>
            </w:pPr>
          </w:p>
        </w:tc>
        <w:tc>
          <w:tcPr>
            <w:tcW w:w="709" w:type="dxa"/>
          </w:tcPr>
          <w:p w14:paraId="77FE22E9" w14:textId="77777777" w:rsidR="00D42655" w:rsidRPr="005536FB" w:rsidRDefault="00D42655" w:rsidP="003B3D81">
            <w:pPr>
              <w:rPr>
                <w:rFonts w:ascii="Times New Roman" w:hAnsi="Times New Roman" w:cs="Times New Roman"/>
                <w:sz w:val="20"/>
                <w:szCs w:val="20"/>
              </w:rPr>
            </w:pPr>
          </w:p>
        </w:tc>
        <w:tc>
          <w:tcPr>
            <w:tcW w:w="708" w:type="dxa"/>
          </w:tcPr>
          <w:p w14:paraId="6B8E3F60" w14:textId="77777777" w:rsidR="00D42655" w:rsidRPr="005536FB" w:rsidRDefault="00D42655" w:rsidP="003B3D81">
            <w:pPr>
              <w:rPr>
                <w:rFonts w:ascii="Times New Roman" w:hAnsi="Times New Roman" w:cs="Times New Roman"/>
                <w:sz w:val="20"/>
                <w:szCs w:val="20"/>
              </w:rPr>
            </w:pPr>
          </w:p>
        </w:tc>
        <w:tc>
          <w:tcPr>
            <w:tcW w:w="709" w:type="dxa"/>
          </w:tcPr>
          <w:p w14:paraId="4B223418" w14:textId="77777777" w:rsidR="00D42655" w:rsidRPr="005536FB" w:rsidRDefault="00D42655" w:rsidP="003B3D81">
            <w:pPr>
              <w:rPr>
                <w:rFonts w:ascii="Times New Roman" w:hAnsi="Times New Roman" w:cs="Times New Roman"/>
                <w:sz w:val="20"/>
                <w:szCs w:val="20"/>
              </w:rPr>
            </w:pPr>
          </w:p>
        </w:tc>
        <w:tc>
          <w:tcPr>
            <w:tcW w:w="851" w:type="dxa"/>
          </w:tcPr>
          <w:p w14:paraId="7A355E0C" w14:textId="77777777" w:rsidR="00D42655" w:rsidRPr="005536FB" w:rsidRDefault="00D42655" w:rsidP="003B3D81">
            <w:pPr>
              <w:rPr>
                <w:rFonts w:ascii="Times New Roman" w:hAnsi="Times New Roman" w:cs="Times New Roman"/>
                <w:sz w:val="20"/>
                <w:szCs w:val="20"/>
              </w:rPr>
            </w:pPr>
          </w:p>
        </w:tc>
      </w:tr>
      <w:tr w:rsidR="005536FB" w:rsidRPr="005536FB" w14:paraId="0B3B6C31" w14:textId="77777777" w:rsidTr="00A2731D">
        <w:tc>
          <w:tcPr>
            <w:tcW w:w="6771" w:type="dxa"/>
          </w:tcPr>
          <w:p w14:paraId="2635B22D"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5536FB">
              <w:rPr>
                <w:rFonts w:ascii="Times New Roman" w:eastAsia="Times New Roman" w:hAnsi="Times New Roman" w:cs="Times New Roman"/>
                <w:sz w:val="20"/>
                <w:szCs w:val="20"/>
                <w:lang w:val="tr-TR" w:eastAsia="fi-FI"/>
              </w:rPr>
              <w:t>Eğitimde Psikoloji ve Etkileşim-İletişim Kavramları</w:t>
            </w:r>
            <w:r w:rsidRPr="005536FB">
              <w:rPr>
                <w:rFonts w:ascii="Times New Roman" w:eastAsia="Times New Roman" w:hAnsi="Times New Roman" w:cs="Times New Roman"/>
                <w:sz w:val="20"/>
                <w:szCs w:val="20"/>
                <w:lang w:val="kk-KZ" w:eastAsia="fi-FI"/>
              </w:rPr>
              <w:t xml:space="preserve"> /</w:t>
            </w:r>
            <w:r w:rsidRPr="005536FB">
              <w:rPr>
                <w:rFonts w:ascii="Times New Roman" w:hAnsi="Times New Roman" w:cs="Times New Roman"/>
                <w:sz w:val="20"/>
                <w:szCs w:val="20"/>
                <w:lang w:val="kk-KZ"/>
              </w:rPr>
              <w:t xml:space="preserve"> Психология, взаимодействие и коммуникация в образовании / </w:t>
            </w:r>
            <w:r w:rsidRPr="005536FB">
              <w:rPr>
                <w:rFonts w:ascii="Times New Roman" w:eastAsia="Times New Roman" w:hAnsi="Times New Roman" w:cs="Times New Roman"/>
                <w:sz w:val="20"/>
                <w:szCs w:val="20"/>
                <w:lang w:val="kk-KZ" w:eastAsia="fi-FI"/>
              </w:rPr>
              <w:t>Psychology in Education and Concepts of Interaction and Communication</w:t>
            </w:r>
          </w:p>
        </w:tc>
        <w:tc>
          <w:tcPr>
            <w:tcW w:w="708" w:type="dxa"/>
          </w:tcPr>
          <w:p w14:paraId="75013C7D"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c>
          <w:tcPr>
            <w:tcW w:w="709" w:type="dxa"/>
          </w:tcPr>
          <w:p w14:paraId="4B7A86F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36978506"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6DD6F6DE" w14:textId="77777777" w:rsidR="003B3D81" w:rsidRPr="005536FB" w:rsidRDefault="003B3D81" w:rsidP="003B3D81">
            <w:pPr>
              <w:rPr>
                <w:rFonts w:ascii="Times New Roman" w:hAnsi="Times New Roman" w:cs="Times New Roman"/>
                <w:sz w:val="20"/>
                <w:szCs w:val="20"/>
              </w:rPr>
            </w:pPr>
          </w:p>
        </w:tc>
        <w:tc>
          <w:tcPr>
            <w:tcW w:w="708" w:type="dxa"/>
          </w:tcPr>
          <w:p w14:paraId="6AC98B9F"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50FE3F08" w14:textId="77777777" w:rsidR="003B3D81" w:rsidRPr="005536FB" w:rsidRDefault="003B3D81" w:rsidP="003B3D81">
            <w:pPr>
              <w:rPr>
                <w:rFonts w:ascii="Times New Roman" w:hAnsi="Times New Roman" w:cs="Times New Roman"/>
                <w:sz w:val="20"/>
                <w:szCs w:val="20"/>
              </w:rPr>
            </w:pPr>
          </w:p>
        </w:tc>
        <w:tc>
          <w:tcPr>
            <w:tcW w:w="709" w:type="dxa"/>
          </w:tcPr>
          <w:p w14:paraId="44C501E1" w14:textId="77777777" w:rsidR="003B3D81" w:rsidRPr="005536FB" w:rsidRDefault="003B3D81" w:rsidP="003B3D81">
            <w:pPr>
              <w:rPr>
                <w:rFonts w:ascii="Times New Roman" w:hAnsi="Times New Roman" w:cs="Times New Roman"/>
                <w:sz w:val="20"/>
                <w:szCs w:val="20"/>
              </w:rPr>
            </w:pPr>
          </w:p>
        </w:tc>
        <w:tc>
          <w:tcPr>
            <w:tcW w:w="709" w:type="dxa"/>
          </w:tcPr>
          <w:p w14:paraId="54E5E4C3" w14:textId="77777777" w:rsidR="003B3D81" w:rsidRPr="005536FB" w:rsidRDefault="003B3D81" w:rsidP="003B3D81">
            <w:pPr>
              <w:rPr>
                <w:rFonts w:ascii="Times New Roman" w:hAnsi="Times New Roman" w:cs="Times New Roman"/>
                <w:sz w:val="20"/>
                <w:szCs w:val="20"/>
              </w:rPr>
            </w:pPr>
          </w:p>
        </w:tc>
        <w:tc>
          <w:tcPr>
            <w:tcW w:w="708" w:type="dxa"/>
          </w:tcPr>
          <w:p w14:paraId="1285E662" w14:textId="77777777" w:rsidR="003B3D81" w:rsidRPr="005536FB" w:rsidRDefault="003B3D81" w:rsidP="003B3D81">
            <w:pPr>
              <w:rPr>
                <w:rFonts w:ascii="Times New Roman" w:hAnsi="Times New Roman" w:cs="Times New Roman"/>
                <w:sz w:val="20"/>
                <w:szCs w:val="20"/>
              </w:rPr>
            </w:pPr>
          </w:p>
        </w:tc>
        <w:tc>
          <w:tcPr>
            <w:tcW w:w="709" w:type="dxa"/>
          </w:tcPr>
          <w:p w14:paraId="35E3F367" w14:textId="77777777" w:rsidR="003B3D81" w:rsidRPr="005536FB" w:rsidRDefault="003B3D81" w:rsidP="003B3D81">
            <w:pPr>
              <w:rPr>
                <w:rFonts w:ascii="Times New Roman" w:hAnsi="Times New Roman" w:cs="Times New Roman"/>
                <w:sz w:val="20"/>
                <w:szCs w:val="20"/>
              </w:rPr>
            </w:pPr>
          </w:p>
        </w:tc>
        <w:tc>
          <w:tcPr>
            <w:tcW w:w="851" w:type="dxa"/>
          </w:tcPr>
          <w:p w14:paraId="04FD79EF" w14:textId="77777777" w:rsidR="003B3D81" w:rsidRPr="005536FB" w:rsidRDefault="003B3D81" w:rsidP="003B3D81">
            <w:pPr>
              <w:rPr>
                <w:rFonts w:ascii="Times New Roman" w:hAnsi="Times New Roman" w:cs="Times New Roman"/>
                <w:sz w:val="20"/>
                <w:szCs w:val="20"/>
              </w:rPr>
            </w:pPr>
          </w:p>
        </w:tc>
      </w:tr>
      <w:tr w:rsidR="005536FB" w:rsidRPr="005536FB" w14:paraId="0A3C9F7F" w14:textId="77777777" w:rsidTr="00A2731D">
        <w:tc>
          <w:tcPr>
            <w:tcW w:w="6771" w:type="dxa"/>
          </w:tcPr>
          <w:p w14:paraId="01B24748" w14:textId="77777777" w:rsidR="003B3D81" w:rsidRPr="005536FB" w:rsidRDefault="003B3D81" w:rsidP="003B3D81">
            <w:pPr>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lang w:val="kk-KZ" w:eastAsia="fi-FI"/>
              </w:rPr>
              <w:t xml:space="preserve">Білім беру туралы ғылым және оқытудың негізгі теориялары /   </w:t>
            </w:r>
            <w:r w:rsidRPr="005536FB">
              <w:rPr>
                <w:rFonts w:ascii="Times New Roman" w:eastAsia="Times New Roman" w:hAnsi="Times New Roman" w:cs="Times New Roman"/>
                <w:sz w:val="20"/>
                <w:szCs w:val="20"/>
                <w:lang w:eastAsia="fi-FI"/>
              </w:rPr>
              <w:t>Eğitim Bilimi ve Temel Öğrenme Teorileri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lang w:val="kk-KZ"/>
              </w:rPr>
              <w:t xml:space="preserve"> Наука об образовании и ключевые теории обучения /</w:t>
            </w:r>
            <w:r w:rsidRPr="005536FB">
              <w:rPr>
                <w:rFonts w:ascii="Times New Roman" w:eastAsia="Times New Roman" w:hAnsi="Times New Roman" w:cs="Times New Roman"/>
                <w:sz w:val="20"/>
                <w:szCs w:val="20"/>
                <w:lang w:eastAsia="fi-FI"/>
              </w:rPr>
              <w:t xml:space="preserve"> Educational Science and Key Theories of Learning / </w:t>
            </w:r>
          </w:p>
        </w:tc>
        <w:tc>
          <w:tcPr>
            <w:tcW w:w="708" w:type="dxa"/>
          </w:tcPr>
          <w:p w14:paraId="2F654077"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09" w:type="dxa"/>
          </w:tcPr>
          <w:p w14:paraId="5A66EE9F" w14:textId="77777777" w:rsidR="003B3D81" w:rsidRPr="005536FB" w:rsidRDefault="003B3D81" w:rsidP="003B3D81">
            <w:pPr>
              <w:rPr>
                <w:rFonts w:ascii="Times New Roman" w:hAnsi="Times New Roman" w:cs="Times New Roman"/>
                <w:sz w:val="20"/>
                <w:szCs w:val="20"/>
              </w:rPr>
            </w:pPr>
          </w:p>
        </w:tc>
        <w:tc>
          <w:tcPr>
            <w:tcW w:w="709" w:type="dxa"/>
          </w:tcPr>
          <w:p w14:paraId="39DD2EFE"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756088F5"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1373122C" w14:textId="77777777" w:rsidR="003B3D81" w:rsidRPr="005536FB" w:rsidRDefault="003B3D81" w:rsidP="003B3D81">
            <w:pPr>
              <w:rPr>
                <w:rFonts w:ascii="Times New Roman" w:hAnsi="Times New Roman" w:cs="Times New Roman"/>
                <w:sz w:val="20"/>
                <w:szCs w:val="20"/>
              </w:rPr>
            </w:pPr>
          </w:p>
        </w:tc>
        <w:tc>
          <w:tcPr>
            <w:tcW w:w="709" w:type="dxa"/>
          </w:tcPr>
          <w:p w14:paraId="408CDC81" w14:textId="77777777" w:rsidR="003B3D81" w:rsidRPr="005536FB" w:rsidRDefault="003B3D81" w:rsidP="003B3D81">
            <w:pPr>
              <w:rPr>
                <w:rFonts w:ascii="Times New Roman" w:hAnsi="Times New Roman" w:cs="Times New Roman"/>
                <w:sz w:val="20"/>
                <w:szCs w:val="20"/>
              </w:rPr>
            </w:pPr>
          </w:p>
        </w:tc>
        <w:tc>
          <w:tcPr>
            <w:tcW w:w="709" w:type="dxa"/>
          </w:tcPr>
          <w:p w14:paraId="76F41561" w14:textId="77777777" w:rsidR="003B3D81" w:rsidRPr="005536FB" w:rsidRDefault="003B3D81" w:rsidP="003B3D81">
            <w:pPr>
              <w:rPr>
                <w:rFonts w:ascii="Times New Roman" w:hAnsi="Times New Roman" w:cs="Times New Roman"/>
                <w:sz w:val="20"/>
                <w:szCs w:val="20"/>
              </w:rPr>
            </w:pPr>
          </w:p>
        </w:tc>
        <w:tc>
          <w:tcPr>
            <w:tcW w:w="709" w:type="dxa"/>
          </w:tcPr>
          <w:p w14:paraId="0CE52640"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4DF90A0A" w14:textId="77777777" w:rsidR="003B3D81" w:rsidRPr="005536FB" w:rsidRDefault="003B3D81" w:rsidP="003B3D81">
            <w:pPr>
              <w:rPr>
                <w:rFonts w:ascii="Times New Roman" w:hAnsi="Times New Roman" w:cs="Times New Roman"/>
                <w:sz w:val="20"/>
                <w:szCs w:val="20"/>
              </w:rPr>
            </w:pPr>
          </w:p>
        </w:tc>
        <w:tc>
          <w:tcPr>
            <w:tcW w:w="709" w:type="dxa"/>
          </w:tcPr>
          <w:p w14:paraId="66030297" w14:textId="77777777" w:rsidR="003B3D81" w:rsidRPr="005536FB" w:rsidRDefault="003B3D81" w:rsidP="003B3D81">
            <w:pPr>
              <w:rPr>
                <w:rFonts w:ascii="Times New Roman" w:hAnsi="Times New Roman" w:cs="Times New Roman"/>
                <w:sz w:val="20"/>
                <w:szCs w:val="20"/>
              </w:rPr>
            </w:pPr>
          </w:p>
        </w:tc>
        <w:tc>
          <w:tcPr>
            <w:tcW w:w="851" w:type="dxa"/>
          </w:tcPr>
          <w:p w14:paraId="1C873658" w14:textId="77777777" w:rsidR="003B3D81" w:rsidRPr="005536FB" w:rsidRDefault="003B3D81" w:rsidP="003B3D81">
            <w:pPr>
              <w:rPr>
                <w:rFonts w:ascii="Times New Roman" w:hAnsi="Times New Roman" w:cs="Times New Roman"/>
                <w:sz w:val="20"/>
                <w:szCs w:val="20"/>
              </w:rPr>
            </w:pPr>
          </w:p>
        </w:tc>
      </w:tr>
      <w:tr w:rsidR="005536FB" w:rsidRPr="005536FB" w14:paraId="5915BD83" w14:textId="77777777" w:rsidTr="00A2731D">
        <w:tc>
          <w:tcPr>
            <w:tcW w:w="6771" w:type="dxa"/>
          </w:tcPr>
          <w:p w14:paraId="52BF703A"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5536FB">
              <w:rPr>
                <w:rFonts w:ascii="Times New Roman" w:eastAsia="Times New Roman" w:hAnsi="Times New Roman" w:cs="Times New Roman"/>
                <w:sz w:val="20"/>
                <w:szCs w:val="20"/>
              </w:rPr>
              <w:t xml:space="preserve"> Инклюзивная образовательная среда /</w:t>
            </w:r>
            <w:r w:rsidRPr="005536FB">
              <w:rPr>
                <w:rFonts w:ascii="Times New Roman" w:eastAsia="Times New Roman" w:hAnsi="Times New Roman" w:cs="Times New Roman"/>
                <w:sz w:val="20"/>
                <w:szCs w:val="20"/>
                <w:lang w:eastAsia="fi-FI"/>
              </w:rPr>
              <w:t xml:space="preserve"> Inclusive Educational</w:t>
            </w:r>
            <w:r w:rsidRPr="005536FB">
              <w:rPr>
                <w:rFonts w:ascii="Times New Roman" w:eastAsia="Times New Roman" w:hAnsi="Times New Roman" w:cs="Times New Roman"/>
                <w:sz w:val="20"/>
                <w:szCs w:val="20"/>
                <w:lang w:val="kk-KZ" w:eastAsia="fi-FI"/>
              </w:rPr>
              <w:t xml:space="preserve"> </w:t>
            </w:r>
          </w:p>
        </w:tc>
        <w:tc>
          <w:tcPr>
            <w:tcW w:w="708" w:type="dxa"/>
          </w:tcPr>
          <w:p w14:paraId="1541378A"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09" w:type="dxa"/>
          </w:tcPr>
          <w:p w14:paraId="01FC7424" w14:textId="77777777" w:rsidR="003B3D81" w:rsidRPr="005536FB" w:rsidRDefault="003B3D81" w:rsidP="003B3D81">
            <w:pPr>
              <w:rPr>
                <w:rFonts w:ascii="Times New Roman" w:hAnsi="Times New Roman" w:cs="Times New Roman"/>
                <w:sz w:val="20"/>
                <w:szCs w:val="20"/>
              </w:rPr>
            </w:pPr>
          </w:p>
        </w:tc>
        <w:tc>
          <w:tcPr>
            <w:tcW w:w="709" w:type="dxa"/>
          </w:tcPr>
          <w:p w14:paraId="4D0035BC"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1C1A5108" w14:textId="77777777" w:rsidR="003B3D81" w:rsidRPr="005536FB" w:rsidRDefault="003B3D81" w:rsidP="003B3D81">
            <w:pPr>
              <w:rPr>
                <w:rFonts w:ascii="Times New Roman" w:hAnsi="Times New Roman" w:cs="Times New Roman"/>
                <w:sz w:val="20"/>
                <w:szCs w:val="20"/>
              </w:rPr>
            </w:pPr>
          </w:p>
        </w:tc>
        <w:tc>
          <w:tcPr>
            <w:tcW w:w="708" w:type="dxa"/>
          </w:tcPr>
          <w:p w14:paraId="38A36152"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6ED95037" w14:textId="77777777" w:rsidR="003B3D81" w:rsidRPr="005536FB" w:rsidRDefault="003B3D81" w:rsidP="003B3D81">
            <w:pPr>
              <w:rPr>
                <w:rFonts w:ascii="Times New Roman" w:hAnsi="Times New Roman" w:cs="Times New Roman"/>
                <w:sz w:val="20"/>
                <w:szCs w:val="20"/>
              </w:rPr>
            </w:pPr>
          </w:p>
        </w:tc>
        <w:tc>
          <w:tcPr>
            <w:tcW w:w="709" w:type="dxa"/>
          </w:tcPr>
          <w:p w14:paraId="21E74E7C" w14:textId="77777777" w:rsidR="003B3D81" w:rsidRPr="005536FB" w:rsidRDefault="003B3D81" w:rsidP="003B3D81">
            <w:pPr>
              <w:rPr>
                <w:rFonts w:ascii="Times New Roman" w:hAnsi="Times New Roman" w:cs="Times New Roman"/>
                <w:sz w:val="20"/>
                <w:szCs w:val="20"/>
              </w:rPr>
            </w:pPr>
          </w:p>
        </w:tc>
        <w:tc>
          <w:tcPr>
            <w:tcW w:w="709" w:type="dxa"/>
          </w:tcPr>
          <w:p w14:paraId="41BAB24E" w14:textId="77777777" w:rsidR="003B3D81" w:rsidRPr="005536FB" w:rsidRDefault="003B3D81" w:rsidP="003B3D81">
            <w:pPr>
              <w:rPr>
                <w:rFonts w:ascii="Times New Roman" w:hAnsi="Times New Roman" w:cs="Times New Roman"/>
                <w:sz w:val="20"/>
                <w:szCs w:val="20"/>
              </w:rPr>
            </w:pPr>
          </w:p>
        </w:tc>
        <w:tc>
          <w:tcPr>
            <w:tcW w:w="708" w:type="dxa"/>
          </w:tcPr>
          <w:p w14:paraId="32572A36" w14:textId="77777777" w:rsidR="003B3D81" w:rsidRPr="005536FB" w:rsidRDefault="003B3D81" w:rsidP="003B3D81">
            <w:pPr>
              <w:rPr>
                <w:rFonts w:ascii="Times New Roman" w:hAnsi="Times New Roman" w:cs="Times New Roman"/>
                <w:sz w:val="20"/>
                <w:szCs w:val="20"/>
              </w:rPr>
            </w:pPr>
          </w:p>
        </w:tc>
        <w:tc>
          <w:tcPr>
            <w:tcW w:w="709" w:type="dxa"/>
          </w:tcPr>
          <w:p w14:paraId="54FB2538" w14:textId="77777777" w:rsidR="003B3D81" w:rsidRPr="005536FB" w:rsidRDefault="003B3D81" w:rsidP="003B3D81">
            <w:pPr>
              <w:rPr>
                <w:rFonts w:ascii="Times New Roman" w:hAnsi="Times New Roman" w:cs="Times New Roman"/>
                <w:sz w:val="20"/>
                <w:szCs w:val="20"/>
              </w:rPr>
            </w:pPr>
          </w:p>
        </w:tc>
        <w:tc>
          <w:tcPr>
            <w:tcW w:w="851" w:type="dxa"/>
          </w:tcPr>
          <w:p w14:paraId="41CFB9BF" w14:textId="77777777" w:rsidR="003B3D81" w:rsidRPr="005536FB" w:rsidRDefault="003B3D81" w:rsidP="003B3D81">
            <w:pPr>
              <w:rPr>
                <w:rFonts w:ascii="Times New Roman" w:hAnsi="Times New Roman" w:cs="Times New Roman"/>
                <w:sz w:val="20"/>
                <w:szCs w:val="20"/>
              </w:rPr>
            </w:pPr>
          </w:p>
        </w:tc>
      </w:tr>
      <w:tr w:rsidR="005536FB" w:rsidRPr="005536FB" w14:paraId="23F1EAE4" w14:textId="77777777" w:rsidTr="00A2731D">
        <w:tc>
          <w:tcPr>
            <w:tcW w:w="6771" w:type="dxa"/>
          </w:tcPr>
          <w:p w14:paraId="32141E5C"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5536FB">
              <w:rPr>
                <w:rFonts w:ascii="Times New Roman" w:eastAsia="Times New Roman" w:hAnsi="Times New Roman" w:cs="Times New Roman"/>
                <w:sz w:val="20"/>
                <w:szCs w:val="20"/>
                <w:lang w:eastAsia="fi-FI"/>
              </w:rPr>
              <w:t>Çocuk Gelişiminde Yaş ve Fizyolojik Gelişim Özellikleri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Возрастные и физиологические особенности развития детей/</w:t>
            </w:r>
            <w:r w:rsidRPr="005536FB">
              <w:rPr>
                <w:rFonts w:ascii="Times New Roman" w:eastAsia="Times New Roman" w:hAnsi="Times New Roman" w:cs="Times New Roman"/>
                <w:sz w:val="20"/>
                <w:szCs w:val="20"/>
                <w:lang w:eastAsia="fi-FI"/>
              </w:rPr>
              <w:t xml:space="preserve"> Age and Physiological Features of the Development of Children/</w:t>
            </w:r>
          </w:p>
        </w:tc>
        <w:tc>
          <w:tcPr>
            <w:tcW w:w="708" w:type="dxa"/>
          </w:tcPr>
          <w:p w14:paraId="48DD8C1C"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3</w:t>
            </w:r>
          </w:p>
        </w:tc>
        <w:tc>
          <w:tcPr>
            <w:tcW w:w="709" w:type="dxa"/>
          </w:tcPr>
          <w:p w14:paraId="7654DC18"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308C8153"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194A29B1" w14:textId="77777777" w:rsidR="003B3D81" w:rsidRPr="005536FB" w:rsidRDefault="003B3D81" w:rsidP="003B3D81">
            <w:pPr>
              <w:rPr>
                <w:rFonts w:ascii="Times New Roman" w:hAnsi="Times New Roman" w:cs="Times New Roman"/>
                <w:sz w:val="20"/>
                <w:szCs w:val="20"/>
              </w:rPr>
            </w:pPr>
          </w:p>
        </w:tc>
        <w:tc>
          <w:tcPr>
            <w:tcW w:w="708" w:type="dxa"/>
          </w:tcPr>
          <w:p w14:paraId="4D2E2B4A"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7F3F945D" w14:textId="77777777" w:rsidR="003B3D81" w:rsidRPr="005536FB" w:rsidRDefault="003B3D81" w:rsidP="003B3D81">
            <w:pPr>
              <w:rPr>
                <w:rFonts w:ascii="Times New Roman" w:hAnsi="Times New Roman" w:cs="Times New Roman"/>
                <w:sz w:val="20"/>
                <w:szCs w:val="20"/>
              </w:rPr>
            </w:pPr>
          </w:p>
        </w:tc>
        <w:tc>
          <w:tcPr>
            <w:tcW w:w="709" w:type="dxa"/>
          </w:tcPr>
          <w:p w14:paraId="452BB5DC" w14:textId="77777777" w:rsidR="003B3D81" w:rsidRPr="005536FB" w:rsidRDefault="003B3D81" w:rsidP="003B3D81">
            <w:pPr>
              <w:rPr>
                <w:rFonts w:ascii="Times New Roman" w:hAnsi="Times New Roman" w:cs="Times New Roman"/>
                <w:sz w:val="20"/>
                <w:szCs w:val="20"/>
              </w:rPr>
            </w:pPr>
          </w:p>
        </w:tc>
        <w:tc>
          <w:tcPr>
            <w:tcW w:w="709" w:type="dxa"/>
          </w:tcPr>
          <w:p w14:paraId="38EC9F59" w14:textId="77777777" w:rsidR="003B3D81" w:rsidRPr="005536FB" w:rsidRDefault="003B3D81" w:rsidP="003B3D81">
            <w:pPr>
              <w:rPr>
                <w:rFonts w:ascii="Times New Roman" w:hAnsi="Times New Roman" w:cs="Times New Roman"/>
                <w:sz w:val="20"/>
                <w:szCs w:val="20"/>
              </w:rPr>
            </w:pPr>
          </w:p>
        </w:tc>
        <w:tc>
          <w:tcPr>
            <w:tcW w:w="708" w:type="dxa"/>
          </w:tcPr>
          <w:p w14:paraId="68A9FEC8" w14:textId="77777777" w:rsidR="003B3D81" w:rsidRPr="005536FB" w:rsidRDefault="003B3D81" w:rsidP="003B3D81">
            <w:pPr>
              <w:rPr>
                <w:rFonts w:ascii="Times New Roman" w:hAnsi="Times New Roman" w:cs="Times New Roman"/>
                <w:sz w:val="20"/>
                <w:szCs w:val="20"/>
              </w:rPr>
            </w:pPr>
          </w:p>
        </w:tc>
        <w:tc>
          <w:tcPr>
            <w:tcW w:w="709" w:type="dxa"/>
          </w:tcPr>
          <w:p w14:paraId="5CA03C9C" w14:textId="77777777" w:rsidR="003B3D81" w:rsidRPr="005536FB" w:rsidRDefault="003B3D81" w:rsidP="003B3D81">
            <w:pPr>
              <w:rPr>
                <w:rFonts w:ascii="Times New Roman" w:hAnsi="Times New Roman" w:cs="Times New Roman"/>
                <w:sz w:val="20"/>
                <w:szCs w:val="20"/>
              </w:rPr>
            </w:pPr>
          </w:p>
        </w:tc>
        <w:tc>
          <w:tcPr>
            <w:tcW w:w="851" w:type="dxa"/>
          </w:tcPr>
          <w:p w14:paraId="0A42137A" w14:textId="77777777" w:rsidR="003B3D81" w:rsidRPr="005536FB" w:rsidRDefault="003B3D81" w:rsidP="003B3D81">
            <w:pPr>
              <w:rPr>
                <w:rFonts w:ascii="Times New Roman" w:hAnsi="Times New Roman" w:cs="Times New Roman"/>
                <w:sz w:val="20"/>
                <w:szCs w:val="20"/>
              </w:rPr>
            </w:pPr>
          </w:p>
        </w:tc>
      </w:tr>
      <w:tr w:rsidR="005536FB" w:rsidRPr="005536FB" w14:paraId="5FB70DE7" w14:textId="77777777" w:rsidTr="00A2731D">
        <w:tc>
          <w:tcPr>
            <w:tcW w:w="6771" w:type="dxa"/>
          </w:tcPr>
          <w:p w14:paraId="12CCEFD1" w14:textId="77777777" w:rsidR="003B3D81" w:rsidRPr="005536FB" w:rsidRDefault="003B3D81" w:rsidP="003B3D81">
            <w:pPr>
              <w:rPr>
                <w:rFonts w:ascii="Times New Roman" w:hAnsi="Times New Roman" w:cs="Times New Roman"/>
                <w:sz w:val="20"/>
                <w:szCs w:val="20"/>
                <w:lang w:val="kk-KZ"/>
              </w:rPr>
            </w:pPr>
            <w:r w:rsidRPr="005536FB">
              <w:rPr>
                <w:rFonts w:ascii="Times New Roman" w:eastAsia="Times New Roman" w:hAnsi="Times New Roman" w:cs="Times New Roman"/>
                <w:sz w:val="20"/>
                <w:szCs w:val="20"/>
                <w:lang w:val="kk-KZ" w:eastAsia="fi-FI"/>
              </w:rPr>
              <w:t xml:space="preserve">Оқытуды жоспарлау және оқу үдерісіндегі дербес оқыту /  </w:t>
            </w:r>
            <w:r w:rsidRPr="005536FB">
              <w:rPr>
                <w:rFonts w:ascii="Times New Roman" w:eastAsia="Times New Roman" w:hAnsi="Times New Roman" w:cs="Times New Roman"/>
                <w:sz w:val="20"/>
                <w:szCs w:val="20"/>
                <w:lang w:eastAsia="fi-FI"/>
              </w:rPr>
              <w:t>Öğretimin Planlaması ve Bireyselleştirilmesi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Планирование преподавания и </w:t>
            </w:r>
            <w:r w:rsidRPr="005536FB">
              <w:rPr>
                <w:rFonts w:ascii="Times New Roman" w:eastAsia="Times New Roman" w:hAnsi="Times New Roman" w:cs="Times New Roman"/>
                <w:sz w:val="20"/>
                <w:szCs w:val="20"/>
              </w:rPr>
              <w:lastRenderedPageBreak/>
              <w:t>индивидуализация обучения/</w:t>
            </w:r>
            <w:r w:rsidRPr="005536FB">
              <w:rPr>
                <w:rFonts w:ascii="Times New Roman" w:eastAsia="Times New Roman" w:hAnsi="Times New Roman" w:cs="Times New Roman"/>
                <w:sz w:val="20"/>
                <w:szCs w:val="20"/>
                <w:lang w:eastAsia="fi-FI"/>
              </w:rPr>
              <w:t xml:space="preserve"> Teaching Planning and Individualization of Learning </w:t>
            </w:r>
          </w:p>
        </w:tc>
        <w:tc>
          <w:tcPr>
            <w:tcW w:w="708" w:type="dxa"/>
          </w:tcPr>
          <w:p w14:paraId="5B18E73C"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4</w:t>
            </w:r>
          </w:p>
        </w:tc>
        <w:tc>
          <w:tcPr>
            <w:tcW w:w="709" w:type="dxa"/>
          </w:tcPr>
          <w:p w14:paraId="656BDF7B" w14:textId="77777777" w:rsidR="003B3D81" w:rsidRPr="005536FB" w:rsidRDefault="003B3D81" w:rsidP="003B3D81">
            <w:pPr>
              <w:rPr>
                <w:rFonts w:ascii="Times New Roman" w:hAnsi="Times New Roman" w:cs="Times New Roman"/>
                <w:sz w:val="20"/>
                <w:szCs w:val="20"/>
              </w:rPr>
            </w:pPr>
          </w:p>
        </w:tc>
        <w:tc>
          <w:tcPr>
            <w:tcW w:w="709" w:type="dxa"/>
          </w:tcPr>
          <w:p w14:paraId="76696718" w14:textId="77777777" w:rsidR="003B3D81" w:rsidRPr="005536FB" w:rsidRDefault="003B3D81" w:rsidP="003B3D81">
            <w:pPr>
              <w:rPr>
                <w:rFonts w:ascii="Times New Roman" w:hAnsi="Times New Roman" w:cs="Times New Roman"/>
                <w:sz w:val="20"/>
                <w:szCs w:val="20"/>
              </w:rPr>
            </w:pPr>
          </w:p>
        </w:tc>
        <w:tc>
          <w:tcPr>
            <w:tcW w:w="709" w:type="dxa"/>
          </w:tcPr>
          <w:p w14:paraId="44A4F5C2"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0774FF01" w14:textId="77777777" w:rsidR="003B3D81" w:rsidRPr="005536FB" w:rsidRDefault="003B3D81" w:rsidP="003B3D81">
            <w:pPr>
              <w:rPr>
                <w:rFonts w:ascii="Times New Roman" w:hAnsi="Times New Roman" w:cs="Times New Roman"/>
                <w:sz w:val="20"/>
                <w:szCs w:val="20"/>
              </w:rPr>
            </w:pPr>
          </w:p>
        </w:tc>
        <w:tc>
          <w:tcPr>
            <w:tcW w:w="709" w:type="dxa"/>
          </w:tcPr>
          <w:p w14:paraId="2E676F94" w14:textId="77777777" w:rsidR="003B3D81" w:rsidRPr="005536FB" w:rsidRDefault="003B3D81" w:rsidP="003B3D81">
            <w:pPr>
              <w:rPr>
                <w:rFonts w:ascii="Times New Roman" w:hAnsi="Times New Roman" w:cs="Times New Roman"/>
                <w:sz w:val="20"/>
                <w:szCs w:val="20"/>
              </w:rPr>
            </w:pPr>
          </w:p>
        </w:tc>
        <w:tc>
          <w:tcPr>
            <w:tcW w:w="709" w:type="dxa"/>
          </w:tcPr>
          <w:p w14:paraId="51304CAB" w14:textId="77777777" w:rsidR="003B3D81" w:rsidRPr="005536FB" w:rsidRDefault="003B3D81" w:rsidP="003B3D81">
            <w:pPr>
              <w:rPr>
                <w:rFonts w:ascii="Times New Roman" w:hAnsi="Times New Roman" w:cs="Times New Roman"/>
                <w:sz w:val="20"/>
                <w:szCs w:val="20"/>
              </w:rPr>
            </w:pPr>
          </w:p>
        </w:tc>
        <w:tc>
          <w:tcPr>
            <w:tcW w:w="709" w:type="dxa"/>
          </w:tcPr>
          <w:p w14:paraId="44FA1609" w14:textId="77777777" w:rsidR="003B3D81" w:rsidRPr="005536FB" w:rsidRDefault="003B3D81" w:rsidP="003B3D81">
            <w:pPr>
              <w:rPr>
                <w:rFonts w:ascii="Times New Roman" w:hAnsi="Times New Roman" w:cs="Times New Roman"/>
                <w:sz w:val="20"/>
                <w:szCs w:val="20"/>
              </w:rPr>
            </w:pPr>
          </w:p>
        </w:tc>
        <w:tc>
          <w:tcPr>
            <w:tcW w:w="708" w:type="dxa"/>
          </w:tcPr>
          <w:p w14:paraId="492C2FE9"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3F36D2EA"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851" w:type="dxa"/>
          </w:tcPr>
          <w:p w14:paraId="3546299C" w14:textId="77777777" w:rsidR="003B3D81" w:rsidRPr="005536FB" w:rsidRDefault="003B3D81" w:rsidP="003B3D81">
            <w:pPr>
              <w:rPr>
                <w:rFonts w:ascii="Times New Roman" w:hAnsi="Times New Roman" w:cs="Times New Roman"/>
                <w:sz w:val="20"/>
                <w:szCs w:val="20"/>
              </w:rPr>
            </w:pPr>
          </w:p>
        </w:tc>
      </w:tr>
      <w:tr w:rsidR="005536FB" w:rsidRPr="005536FB" w14:paraId="63444CE5" w14:textId="77777777" w:rsidTr="00A2731D">
        <w:tc>
          <w:tcPr>
            <w:tcW w:w="6771" w:type="dxa"/>
          </w:tcPr>
          <w:p w14:paraId="0C9D34A8"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lastRenderedPageBreak/>
              <w:t xml:space="preserve">Оқыту әдістері мен технологиялары / </w:t>
            </w:r>
            <w:r w:rsidRPr="005536FB">
              <w:rPr>
                <w:rFonts w:ascii="Times New Roman" w:eastAsia="Times New Roman" w:hAnsi="Times New Roman" w:cs="Times New Roman"/>
                <w:sz w:val="20"/>
                <w:szCs w:val="20"/>
                <w:lang w:eastAsia="fi-FI"/>
              </w:rPr>
              <w:t>Öğretim Yöntem ve Teknikleri</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Методы и технологии преподавания /</w:t>
            </w:r>
            <w:r w:rsidRPr="005536FB">
              <w:rPr>
                <w:rFonts w:ascii="Times New Roman" w:eastAsia="Times New Roman" w:hAnsi="Times New Roman" w:cs="Times New Roman"/>
                <w:sz w:val="20"/>
                <w:szCs w:val="20"/>
                <w:lang w:eastAsia="fi-FI"/>
              </w:rPr>
              <w:t xml:space="preserve"> Teaching Methods and Technologies / </w:t>
            </w:r>
          </w:p>
        </w:tc>
        <w:tc>
          <w:tcPr>
            <w:tcW w:w="708" w:type="dxa"/>
          </w:tcPr>
          <w:p w14:paraId="05F9CD6D"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5</w:t>
            </w:r>
          </w:p>
        </w:tc>
        <w:tc>
          <w:tcPr>
            <w:tcW w:w="709" w:type="dxa"/>
          </w:tcPr>
          <w:p w14:paraId="5B4A9182" w14:textId="77777777" w:rsidR="003B3D81" w:rsidRPr="005536FB" w:rsidRDefault="003B3D81" w:rsidP="003B3D81">
            <w:pPr>
              <w:rPr>
                <w:rFonts w:ascii="Times New Roman" w:hAnsi="Times New Roman" w:cs="Times New Roman"/>
                <w:sz w:val="20"/>
                <w:szCs w:val="20"/>
              </w:rPr>
            </w:pPr>
          </w:p>
        </w:tc>
        <w:tc>
          <w:tcPr>
            <w:tcW w:w="709" w:type="dxa"/>
          </w:tcPr>
          <w:p w14:paraId="56BD09EF" w14:textId="77777777" w:rsidR="003B3D81" w:rsidRPr="005536FB" w:rsidRDefault="003B3D81" w:rsidP="003B3D81">
            <w:pPr>
              <w:rPr>
                <w:rFonts w:ascii="Times New Roman" w:hAnsi="Times New Roman" w:cs="Times New Roman"/>
                <w:sz w:val="20"/>
                <w:szCs w:val="20"/>
              </w:rPr>
            </w:pPr>
          </w:p>
        </w:tc>
        <w:tc>
          <w:tcPr>
            <w:tcW w:w="709" w:type="dxa"/>
          </w:tcPr>
          <w:p w14:paraId="2D32EA45" w14:textId="77777777" w:rsidR="003B3D81" w:rsidRPr="005536FB" w:rsidRDefault="003B3D81" w:rsidP="003B3D81">
            <w:pPr>
              <w:rPr>
                <w:rFonts w:ascii="Times New Roman" w:hAnsi="Times New Roman" w:cs="Times New Roman"/>
                <w:sz w:val="20"/>
                <w:szCs w:val="20"/>
              </w:rPr>
            </w:pPr>
          </w:p>
        </w:tc>
        <w:tc>
          <w:tcPr>
            <w:tcW w:w="708" w:type="dxa"/>
          </w:tcPr>
          <w:p w14:paraId="155227BE" w14:textId="77777777" w:rsidR="003B3D81" w:rsidRPr="005536FB" w:rsidRDefault="003B3D81" w:rsidP="003B3D81">
            <w:pPr>
              <w:rPr>
                <w:rFonts w:ascii="Times New Roman" w:hAnsi="Times New Roman" w:cs="Times New Roman"/>
                <w:sz w:val="20"/>
                <w:szCs w:val="20"/>
              </w:rPr>
            </w:pPr>
          </w:p>
        </w:tc>
        <w:tc>
          <w:tcPr>
            <w:tcW w:w="709" w:type="dxa"/>
          </w:tcPr>
          <w:p w14:paraId="0BCB733A" w14:textId="77777777" w:rsidR="003B3D81" w:rsidRPr="005536FB" w:rsidRDefault="003B3D81" w:rsidP="003B3D81">
            <w:pPr>
              <w:rPr>
                <w:rFonts w:ascii="Times New Roman" w:hAnsi="Times New Roman" w:cs="Times New Roman"/>
                <w:sz w:val="20"/>
                <w:szCs w:val="20"/>
              </w:rPr>
            </w:pPr>
          </w:p>
        </w:tc>
        <w:tc>
          <w:tcPr>
            <w:tcW w:w="709" w:type="dxa"/>
          </w:tcPr>
          <w:p w14:paraId="17102B53" w14:textId="77777777" w:rsidR="003B3D81" w:rsidRPr="005536FB" w:rsidRDefault="003B3D81" w:rsidP="003B3D81">
            <w:pPr>
              <w:rPr>
                <w:rFonts w:ascii="Times New Roman" w:hAnsi="Times New Roman" w:cs="Times New Roman"/>
                <w:sz w:val="20"/>
                <w:szCs w:val="20"/>
              </w:rPr>
            </w:pPr>
          </w:p>
        </w:tc>
        <w:tc>
          <w:tcPr>
            <w:tcW w:w="709" w:type="dxa"/>
          </w:tcPr>
          <w:p w14:paraId="625ACBEB"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8" w:type="dxa"/>
          </w:tcPr>
          <w:p w14:paraId="504DDC1F" w14:textId="77777777" w:rsidR="003B3D81" w:rsidRPr="005536FB" w:rsidRDefault="003B3D81" w:rsidP="003B3D81">
            <w:pPr>
              <w:rPr>
                <w:rFonts w:ascii="Times New Roman" w:hAnsi="Times New Roman" w:cs="Times New Roman"/>
                <w:sz w:val="20"/>
                <w:szCs w:val="20"/>
              </w:rPr>
            </w:pPr>
          </w:p>
        </w:tc>
        <w:tc>
          <w:tcPr>
            <w:tcW w:w="709" w:type="dxa"/>
          </w:tcPr>
          <w:p w14:paraId="560284BA"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851" w:type="dxa"/>
          </w:tcPr>
          <w:p w14:paraId="39AAA9E3"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r>
      <w:tr w:rsidR="005536FB" w:rsidRPr="005536FB" w14:paraId="2C1198D1" w14:textId="77777777" w:rsidTr="00A2731D">
        <w:trPr>
          <w:trHeight w:val="604"/>
        </w:trPr>
        <w:tc>
          <w:tcPr>
            <w:tcW w:w="6771" w:type="dxa"/>
          </w:tcPr>
          <w:p w14:paraId="4E46C874"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 xml:space="preserve">Бағалау және дамыту / </w:t>
            </w:r>
            <w:r w:rsidRPr="005536FB">
              <w:rPr>
                <w:rFonts w:ascii="Times New Roman" w:eastAsia="Times New Roman" w:hAnsi="Times New Roman" w:cs="Times New Roman"/>
                <w:sz w:val="20"/>
                <w:szCs w:val="20"/>
                <w:lang w:eastAsia="fi-FI"/>
              </w:rPr>
              <w:t>Değerlendirme ve Geliştirme</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Оценивание и развитие /</w:t>
            </w:r>
            <w:r w:rsidRPr="005536FB">
              <w:rPr>
                <w:rFonts w:ascii="Times New Roman" w:eastAsia="Times New Roman" w:hAnsi="Times New Roman" w:cs="Times New Roman"/>
                <w:sz w:val="20"/>
                <w:szCs w:val="20"/>
                <w:lang w:eastAsia="fi-FI"/>
              </w:rPr>
              <w:t xml:space="preserve"> Assessment and Development </w:t>
            </w:r>
          </w:p>
        </w:tc>
        <w:tc>
          <w:tcPr>
            <w:tcW w:w="708" w:type="dxa"/>
          </w:tcPr>
          <w:p w14:paraId="0C84ED20" w14:textId="77777777" w:rsidR="003B3D81" w:rsidRPr="005536FB" w:rsidRDefault="003B3D81" w:rsidP="003B3D81">
            <w:pPr>
              <w:rPr>
                <w:rFonts w:ascii="Times New Roman" w:hAnsi="Times New Roman" w:cs="Times New Roman"/>
                <w:sz w:val="20"/>
                <w:szCs w:val="20"/>
                <w:lang w:val="en-US"/>
              </w:rPr>
            </w:pPr>
            <w:r w:rsidRPr="005536FB">
              <w:rPr>
                <w:rFonts w:ascii="Times New Roman" w:hAnsi="Times New Roman" w:cs="Times New Roman"/>
                <w:sz w:val="20"/>
                <w:szCs w:val="20"/>
                <w:lang w:val="en-US"/>
              </w:rPr>
              <w:t>4</w:t>
            </w:r>
          </w:p>
        </w:tc>
        <w:tc>
          <w:tcPr>
            <w:tcW w:w="709" w:type="dxa"/>
          </w:tcPr>
          <w:p w14:paraId="62899613" w14:textId="77777777" w:rsidR="003B3D81" w:rsidRPr="005536FB" w:rsidRDefault="003B3D81" w:rsidP="003B3D81">
            <w:pPr>
              <w:rPr>
                <w:rFonts w:ascii="Times New Roman" w:hAnsi="Times New Roman" w:cs="Times New Roman"/>
                <w:sz w:val="20"/>
                <w:szCs w:val="20"/>
              </w:rPr>
            </w:pPr>
          </w:p>
        </w:tc>
        <w:tc>
          <w:tcPr>
            <w:tcW w:w="709" w:type="dxa"/>
          </w:tcPr>
          <w:p w14:paraId="534F529C"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2521003E" w14:textId="77777777" w:rsidR="003B3D81" w:rsidRPr="005536FB" w:rsidRDefault="003B3D81" w:rsidP="003B3D81">
            <w:pPr>
              <w:rPr>
                <w:rFonts w:ascii="Times New Roman" w:hAnsi="Times New Roman" w:cs="Times New Roman"/>
                <w:sz w:val="20"/>
                <w:szCs w:val="20"/>
              </w:rPr>
            </w:pPr>
          </w:p>
        </w:tc>
        <w:tc>
          <w:tcPr>
            <w:tcW w:w="708" w:type="dxa"/>
          </w:tcPr>
          <w:p w14:paraId="7E130EA1" w14:textId="77777777" w:rsidR="003B3D81" w:rsidRPr="005536FB" w:rsidRDefault="003B3D81" w:rsidP="003B3D81">
            <w:pPr>
              <w:rPr>
                <w:rFonts w:ascii="Times New Roman" w:hAnsi="Times New Roman" w:cs="Times New Roman"/>
                <w:sz w:val="20"/>
                <w:szCs w:val="20"/>
              </w:rPr>
            </w:pPr>
          </w:p>
        </w:tc>
        <w:tc>
          <w:tcPr>
            <w:tcW w:w="709" w:type="dxa"/>
          </w:tcPr>
          <w:p w14:paraId="3C253AF6" w14:textId="77777777" w:rsidR="003B3D81" w:rsidRPr="005536FB" w:rsidRDefault="003B3D81" w:rsidP="003B3D81">
            <w:pPr>
              <w:rPr>
                <w:rFonts w:ascii="Times New Roman" w:hAnsi="Times New Roman" w:cs="Times New Roman"/>
                <w:sz w:val="20"/>
                <w:szCs w:val="20"/>
              </w:rPr>
            </w:pPr>
          </w:p>
        </w:tc>
        <w:tc>
          <w:tcPr>
            <w:tcW w:w="709" w:type="dxa"/>
          </w:tcPr>
          <w:p w14:paraId="7B53CE99"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c>
          <w:tcPr>
            <w:tcW w:w="709" w:type="dxa"/>
          </w:tcPr>
          <w:p w14:paraId="5929BE9D" w14:textId="77777777" w:rsidR="003B3D81" w:rsidRPr="005536FB" w:rsidRDefault="003B3D81" w:rsidP="003B3D81">
            <w:pPr>
              <w:rPr>
                <w:rFonts w:ascii="Times New Roman" w:hAnsi="Times New Roman" w:cs="Times New Roman"/>
                <w:sz w:val="20"/>
                <w:szCs w:val="20"/>
              </w:rPr>
            </w:pPr>
          </w:p>
        </w:tc>
        <w:tc>
          <w:tcPr>
            <w:tcW w:w="708" w:type="dxa"/>
          </w:tcPr>
          <w:p w14:paraId="318270C4" w14:textId="77777777" w:rsidR="003B3D81" w:rsidRPr="005536FB" w:rsidRDefault="003B3D81" w:rsidP="003B3D81">
            <w:pPr>
              <w:rPr>
                <w:rFonts w:ascii="Times New Roman" w:hAnsi="Times New Roman" w:cs="Times New Roman"/>
                <w:sz w:val="20"/>
                <w:szCs w:val="20"/>
              </w:rPr>
            </w:pPr>
          </w:p>
        </w:tc>
        <w:tc>
          <w:tcPr>
            <w:tcW w:w="709" w:type="dxa"/>
          </w:tcPr>
          <w:p w14:paraId="742CDFF9" w14:textId="77777777" w:rsidR="003B3D81" w:rsidRPr="005536FB" w:rsidRDefault="003B3D81" w:rsidP="003B3D81">
            <w:pPr>
              <w:rPr>
                <w:rFonts w:ascii="Times New Roman" w:hAnsi="Times New Roman" w:cs="Times New Roman"/>
                <w:sz w:val="20"/>
                <w:szCs w:val="20"/>
              </w:rPr>
            </w:pPr>
          </w:p>
        </w:tc>
        <w:tc>
          <w:tcPr>
            <w:tcW w:w="851" w:type="dxa"/>
          </w:tcPr>
          <w:p w14:paraId="78994C50" w14:textId="77777777" w:rsidR="003B3D81" w:rsidRPr="005536FB" w:rsidRDefault="003B3D81" w:rsidP="003B3D81">
            <w:pPr>
              <w:rPr>
                <w:rFonts w:ascii="Times New Roman" w:hAnsi="Times New Roman" w:cs="Times New Roman"/>
                <w:sz w:val="20"/>
                <w:szCs w:val="20"/>
              </w:rPr>
            </w:pPr>
            <w:r w:rsidRPr="005536FB">
              <w:rPr>
                <w:rFonts w:ascii="Times New Roman" w:hAnsi="Times New Roman" w:cs="Times New Roman"/>
                <w:sz w:val="20"/>
                <w:szCs w:val="20"/>
              </w:rPr>
              <w:t>+</w:t>
            </w:r>
          </w:p>
        </w:tc>
      </w:tr>
      <w:tr w:rsidR="005536FB" w:rsidRPr="005536FB" w14:paraId="385ECFCB" w14:textId="77777777" w:rsidTr="00A2731D">
        <w:tc>
          <w:tcPr>
            <w:tcW w:w="6771" w:type="dxa"/>
          </w:tcPr>
          <w:p w14:paraId="3A20583A" w14:textId="77777777" w:rsidR="003B3D81" w:rsidRPr="005536FB" w:rsidRDefault="003B3D81" w:rsidP="003B3D81">
            <w:pPr>
              <w:rPr>
                <w:rFonts w:ascii="Times New Roman" w:eastAsia="Times New Roman" w:hAnsi="Times New Roman" w:cs="Times New Roman"/>
                <w:b/>
                <w:bCs/>
                <w:sz w:val="20"/>
                <w:szCs w:val="20"/>
                <w:lang w:eastAsia="fi-FI"/>
              </w:rPr>
            </w:pPr>
            <w:r w:rsidRPr="005536FB">
              <w:rPr>
                <w:rFonts w:ascii="Times New Roman" w:eastAsia="Times New Roman" w:hAnsi="Times New Roman" w:cs="Times New Roman"/>
                <w:sz w:val="20"/>
                <w:szCs w:val="20"/>
                <w:lang w:val="kk-KZ" w:eastAsia="fi-FI"/>
              </w:rPr>
              <w:t xml:space="preserve">Педагогикалық зерттеулер /  </w:t>
            </w:r>
            <w:r w:rsidRPr="005536FB">
              <w:rPr>
                <w:rFonts w:ascii="Times New Roman" w:eastAsia="Times New Roman" w:hAnsi="Times New Roman" w:cs="Times New Roman"/>
                <w:sz w:val="20"/>
                <w:szCs w:val="20"/>
                <w:lang w:eastAsia="fi-FI"/>
              </w:rPr>
              <w:t>Pedagojik Araştırmalar</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Педагогические исследования / </w:t>
            </w:r>
            <w:r w:rsidRPr="005536FB">
              <w:rPr>
                <w:rFonts w:ascii="Times New Roman" w:eastAsia="Times New Roman" w:hAnsi="Times New Roman" w:cs="Times New Roman"/>
                <w:sz w:val="20"/>
                <w:szCs w:val="20"/>
                <w:lang w:eastAsia="fi-FI"/>
              </w:rPr>
              <w:t>Pedagogical Research </w:t>
            </w:r>
          </w:p>
        </w:tc>
        <w:tc>
          <w:tcPr>
            <w:tcW w:w="708" w:type="dxa"/>
          </w:tcPr>
          <w:p w14:paraId="05E57BC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4</w:t>
            </w:r>
          </w:p>
        </w:tc>
        <w:tc>
          <w:tcPr>
            <w:tcW w:w="709" w:type="dxa"/>
          </w:tcPr>
          <w:p w14:paraId="4FCAE29A" w14:textId="77777777" w:rsidR="003B3D81" w:rsidRPr="005536FB" w:rsidRDefault="003B3D81" w:rsidP="003B3D81">
            <w:pPr>
              <w:rPr>
                <w:rFonts w:ascii="Times New Roman" w:hAnsi="Times New Roman" w:cs="Times New Roman"/>
                <w:sz w:val="20"/>
                <w:szCs w:val="20"/>
                <w:lang w:val="kk-KZ"/>
              </w:rPr>
            </w:pPr>
          </w:p>
        </w:tc>
        <w:tc>
          <w:tcPr>
            <w:tcW w:w="709" w:type="dxa"/>
          </w:tcPr>
          <w:p w14:paraId="35640F34" w14:textId="77777777" w:rsidR="003B3D81" w:rsidRPr="005536FB" w:rsidRDefault="003B3D81" w:rsidP="003B3D81">
            <w:pPr>
              <w:rPr>
                <w:rFonts w:ascii="Times New Roman" w:hAnsi="Times New Roman" w:cs="Times New Roman"/>
                <w:sz w:val="20"/>
                <w:szCs w:val="20"/>
                <w:lang w:val="kk-KZ"/>
              </w:rPr>
            </w:pPr>
          </w:p>
        </w:tc>
        <w:tc>
          <w:tcPr>
            <w:tcW w:w="709" w:type="dxa"/>
          </w:tcPr>
          <w:p w14:paraId="5AA80EE3"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8" w:type="dxa"/>
          </w:tcPr>
          <w:p w14:paraId="7C5001DD" w14:textId="77777777" w:rsidR="003B3D81" w:rsidRPr="005536FB" w:rsidRDefault="003B3D81" w:rsidP="003B3D81">
            <w:pPr>
              <w:rPr>
                <w:rFonts w:ascii="Times New Roman" w:hAnsi="Times New Roman" w:cs="Times New Roman"/>
                <w:sz w:val="20"/>
                <w:szCs w:val="20"/>
                <w:lang w:val="kk-KZ"/>
              </w:rPr>
            </w:pPr>
          </w:p>
        </w:tc>
        <w:tc>
          <w:tcPr>
            <w:tcW w:w="709" w:type="dxa"/>
          </w:tcPr>
          <w:p w14:paraId="24646E9A" w14:textId="77777777" w:rsidR="003B3D81" w:rsidRPr="005536FB" w:rsidRDefault="003B3D81" w:rsidP="003B3D81">
            <w:pPr>
              <w:rPr>
                <w:rFonts w:ascii="Times New Roman" w:hAnsi="Times New Roman" w:cs="Times New Roman"/>
                <w:sz w:val="20"/>
                <w:szCs w:val="20"/>
                <w:lang w:val="kk-KZ"/>
              </w:rPr>
            </w:pPr>
          </w:p>
        </w:tc>
        <w:tc>
          <w:tcPr>
            <w:tcW w:w="709" w:type="dxa"/>
          </w:tcPr>
          <w:p w14:paraId="3BF3D267" w14:textId="77777777" w:rsidR="003B3D81" w:rsidRPr="005536FB" w:rsidRDefault="003B3D81" w:rsidP="003B3D81">
            <w:pPr>
              <w:rPr>
                <w:rFonts w:ascii="Times New Roman" w:hAnsi="Times New Roman" w:cs="Times New Roman"/>
                <w:sz w:val="20"/>
                <w:szCs w:val="20"/>
                <w:lang w:val="kk-KZ"/>
              </w:rPr>
            </w:pPr>
          </w:p>
        </w:tc>
        <w:tc>
          <w:tcPr>
            <w:tcW w:w="709" w:type="dxa"/>
          </w:tcPr>
          <w:p w14:paraId="13DB85B3" w14:textId="77777777" w:rsidR="003B3D81" w:rsidRPr="005536FB" w:rsidRDefault="003B3D81" w:rsidP="003B3D81">
            <w:pPr>
              <w:rPr>
                <w:rFonts w:ascii="Times New Roman" w:hAnsi="Times New Roman" w:cs="Times New Roman"/>
                <w:sz w:val="20"/>
                <w:szCs w:val="20"/>
                <w:lang w:val="kk-KZ"/>
              </w:rPr>
            </w:pPr>
          </w:p>
        </w:tc>
        <w:tc>
          <w:tcPr>
            <w:tcW w:w="708" w:type="dxa"/>
          </w:tcPr>
          <w:p w14:paraId="67A4D40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3968077C" w14:textId="77777777" w:rsidR="003B3D81" w:rsidRPr="005536FB" w:rsidRDefault="003B3D81" w:rsidP="003B3D81">
            <w:pPr>
              <w:rPr>
                <w:rFonts w:ascii="Times New Roman" w:hAnsi="Times New Roman" w:cs="Times New Roman"/>
                <w:sz w:val="20"/>
                <w:szCs w:val="20"/>
                <w:lang w:val="kk-KZ"/>
              </w:rPr>
            </w:pPr>
          </w:p>
        </w:tc>
        <w:tc>
          <w:tcPr>
            <w:tcW w:w="851" w:type="dxa"/>
          </w:tcPr>
          <w:p w14:paraId="66F3F73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r>
      <w:tr w:rsidR="005536FB" w:rsidRPr="005536FB" w14:paraId="0E6A67F1" w14:textId="77777777" w:rsidTr="00A2731D">
        <w:tc>
          <w:tcPr>
            <w:tcW w:w="6771" w:type="dxa"/>
          </w:tcPr>
          <w:p w14:paraId="2856730B" w14:textId="77777777" w:rsidR="003B3D81" w:rsidRPr="005536FB" w:rsidRDefault="003B3D81" w:rsidP="003B3D81">
            <w:pPr>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lang w:val="kk-KZ" w:eastAsia="fi-FI"/>
              </w:rPr>
              <w:t xml:space="preserve">Зерттеулер, даму және инновация /  </w:t>
            </w:r>
            <w:r w:rsidRPr="005536FB">
              <w:rPr>
                <w:rFonts w:ascii="Times New Roman" w:eastAsia="Times New Roman" w:hAnsi="Times New Roman" w:cs="Times New Roman"/>
                <w:sz w:val="20"/>
                <w:szCs w:val="20"/>
                <w:lang w:eastAsia="fi-FI"/>
              </w:rPr>
              <w:t>Araştırma, Geliştirme ve Yenilikçilik</w:t>
            </w:r>
            <w:r w:rsidRPr="005536FB">
              <w:rPr>
                <w:rFonts w:ascii="Times New Roman" w:eastAsia="Times New Roman" w:hAnsi="Times New Roman" w:cs="Times New Roman"/>
                <w:sz w:val="20"/>
                <w:szCs w:val="20"/>
                <w:lang w:val="kk-KZ" w:eastAsia="fi-FI"/>
              </w:rPr>
              <w:t xml:space="preserve"> /</w:t>
            </w:r>
            <w:r w:rsidRPr="005536FB">
              <w:rPr>
                <w:rFonts w:ascii="Times New Roman" w:eastAsia="Times New Roman" w:hAnsi="Times New Roman" w:cs="Times New Roman"/>
                <w:sz w:val="20"/>
                <w:szCs w:val="20"/>
              </w:rPr>
              <w:t xml:space="preserve"> Исследования, развитие и инновации /</w:t>
            </w:r>
            <w:r w:rsidRPr="005536FB">
              <w:rPr>
                <w:rFonts w:ascii="Times New Roman" w:eastAsia="Times New Roman" w:hAnsi="Times New Roman" w:cs="Times New Roman"/>
                <w:sz w:val="20"/>
                <w:szCs w:val="20"/>
                <w:lang w:eastAsia="fi-FI"/>
              </w:rPr>
              <w:t xml:space="preserve"> Research, Development and Innovation </w:t>
            </w:r>
          </w:p>
        </w:tc>
        <w:tc>
          <w:tcPr>
            <w:tcW w:w="708" w:type="dxa"/>
          </w:tcPr>
          <w:p w14:paraId="17882DB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tcPr>
          <w:p w14:paraId="5E4F5CBD" w14:textId="77777777" w:rsidR="003B3D81" w:rsidRPr="005536FB" w:rsidRDefault="003B3D81" w:rsidP="003B3D81">
            <w:pPr>
              <w:rPr>
                <w:rFonts w:ascii="Times New Roman" w:hAnsi="Times New Roman" w:cs="Times New Roman"/>
                <w:sz w:val="20"/>
                <w:szCs w:val="20"/>
                <w:lang w:val="kk-KZ"/>
              </w:rPr>
            </w:pPr>
          </w:p>
        </w:tc>
        <w:tc>
          <w:tcPr>
            <w:tcW w:w="709" w:type="dxa"/>
          </w:tcPr>
          <w:p w14:paraId="25A59787" w14:textId="77777777" w:rsidR="003B3D81" w:rsidRPr="005536FB" w:rsidRDefault="003B3D81" w:rsidP="003B3D81">
            <w:pPr>
              <w:rPr>
                <w:rFonts w:ascii="Times New Roman" w:hAnsi="Times New Roman" w:cs="Times New Roman"/>
                <w:sz w:val="20"/>
                <w:szCs w:val="20"/>
                <w:lang w:val="kk-KZ"/>
              </w:rPr>
            </w:pPr>
          </w:p>
        </w:tc>
        <w:tc>
          <w:tcPr>
            <w:tcW w:w="709" w:type="dxa"/>
          </w:tcPr>
          <w:p w14:paraId="5CB2D9DA" w14:textId="77777777" w:rsidR="003B3D81" w:rsidRPr="005536FB" w:rsidRDefault="003B3D81" w:rsidP="003B3D81">
            <w:pPr>
              <w:rPr>
                <w:rFonts w:ascii="Times New Roman" w:hAnsi="Times New Roman" w:cs="Times New Roman"/>
                <w:sz w:val="20"/>
                <w:szCs w:val="20"/>
                <w:lang w:val="kk-KZ"/>
              </w:rPr>
            </w:pPr>
          </w:p>
        </w:tc>
        <w:tc>
          <w:tcPr>
            <w:tcW w:w="708" w:type="dxa"/>
          </w:tcPr>
          <w:p w14:paraId="545C68CB" w14:textId="77777777" w:rsidR="003B3D81" w:rsidRPr="005536FB" w:rsidRDefault="003B3D81" w:rsidP="003B3D81">
            <w:pPr>
              <w:rPr>
                <w:rFonts w:ascii="Times New Roman" w:hAnsi="Times New Roman" w:cs="Times New Roman"/>
                <w:sz w:val="20"/>
                <w:szCs w:val="20"/>
                <w:lang w:val="kk-KZ"/>
              </w:rPr>
            </w:pPr>
          </w:p>
        </w:tc>
        <w:tc>
          <w:tcPr>
            <w:tcW w:w="709" w:type="dxa"/>
          </w:tcPr>
          <w:p w14:paraId="782D2376" w14:textId="77777777" w:rsidR="003B3D81" w:rsidRPr="005536FB" w:rsidRDefault="003B3D81" w:rsidP="003B3D81">
            <w:pPr>
              <w:rPr>
                <w:rFonts w:ascii="Times New Roman" w:hAnsi="Times New Roman" w:cs="Times New Roman"/>
                <w:sz w:val="20"/>
                <w:szCs w:val="20"/>
                <w:lang w:val="kk-KZ"/>
              </w:rPr>
            </w:pPr>
          </w:p>
        </w:tc>
        <w:tc>
          <w:tcPr>
            <w:tcW w:w="709" w:type="dxa"/>
          </w:tcPr>
          <w:p w14:paraId="76B65F66" w14:textId="77777777" w:rsidR="003B3D81" w:rsidRPr="005536FB" w:rsidRDefault="003B3D81" w:rsidP="003B3D81">
            <w:pPr>
              <w:rPr>
                <w:rFonts w:ascii="Times New Roman" w:hAnsi="Times New Roman" w:cs="Times New Roman"/>
                <w:sz w:val="20"/>
                <w:szCs w:val="20"/>
                <w:lang w:val="kk-KZ"/>
              </w:rPr>
            </w:pPr>
          </w:p>
        </w:tc>
        <w:tc>
          <w:tcPr>
            <w:tcW w:w="709" w:type="dxa"/>
          </w:tcPr>
          <w:p w14:paraId="4D76BDDF" w14:textId="77777777" w:rsidR="003B3D81" w:rsidRPr="005536FB" w:rsidRDefault="003B3D81" w:rsidP="003B3D81">
            <w:pPr>
              <w:rPr>
                <w:rFonts w:ascii="Times New Roman" w:hAnsi="Times New Roman" w:cs="Times New Roman"/>
                <w:sz w:val="20"/>
                <w:szCs w:val="20"/>
                <w:lang w:val="kk-KZ"/>
              </w:rPr>
            </w:pPr>
          </w:p>
        </w:tc>
        <w:tc>
          <w:tcPr>
            <w:tcW w:w="708" w:type="dxa"/>
          </w:tcPr>
          <w:p w14:paraId="5F5EEA8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tcPr>
          <w:p w14:paraId="57591B8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851" w:type="dxa"/>
          </w:tcPr>
          <w:p w14:paraId="10830BDA"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r>
      <w:tr w:rsidR="005536FB" w:rsidRPr="005536FB" w14:paraId="08282FD0" w14:textId="77777777" w:rsidTr="00A2731D">
        <w:trPr>
          <w:trHeight w:val="263"/>
        </w:trPr>
        <w:tc>
          <w:tcPr>
            <w:tcW w:w="6771" w:type="dxa"/>
            <w:shd w:val="clear" w:color="auto" w:fill="FFFFFF" w:themeFill="background1"/>
          </w:tcPr>
          <w:p w14:paraId="23222F71"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Ататүрік</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принциптері/Atatürk İlkeleri</w:t>
            </w:r>
            <w:r w:rsidRPr="005536FB">
              <w:rPr>
                <w:rFonts w:ascii="Times New Roman" w:eastAsia="Times New Roman" w:hAnsi="Times New Roman" w:cs="Times New Roman"/>
                <w:sz w:val="20"/>
                <w:szCs w:val="20"/>
                <w:lang w:val="kk-KZ"/>
              </w:rPr>
              <w:t>/</w:t>
            </w:r>
            <w:r w:rsidRPr="005536FB">
              <w:rPr>
                <w:rFonts w:ascii="Times New Roman" w:eastAsia="Times New Roman" w:hAnsi="Times New Roman" w:cs="Times New Roman"/>
                <w:sz w:val="20"/>
                <w:szCs w:val="20"/>
              </w:rPr>
              <w:t>ПринципыАтатюрка/PrinciplesofAtaturk</w:t>
            </w:r>
          </w:p>
        </w:tc>
        <w:tc>
          <w:tcPr>
            <w:tcW w:w="708" w:type="dxa"/>
            <w:shd w:val="clear" w:color="auto" w:fill="FFFFFF" w:themeFill="background1"/>
          </w:tcPr>
          <w:p w14:paraId="7182BFF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709" w:type="dxa"/>
            <w:shd w:val="clear" w:color="auto" w:fill="FFFFFF" w:themeFill="background1"/>
          </w:tcPr>
          <w:p w14:paraId="400A5BBD"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686E3DBF"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6843AB4A"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070F2D19"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C41CB2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331C9F45"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C16E1C5"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44E03C40"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9743C7D" w14:textId="77777777" w:rsidR="003B3D81" w:rsidRPr="005536FB" w:rsidRDefault="003B3D81" w:rsidP="003B3D81">
            <w:pPr>
              <w:rPr>
                <w:rFonts w:ascii="Times New Roman" w:hAnsi="Times New Roman" w:cs="Times New Roman"/>
                <w:sz w:val="20"/>
                <w:szCs w:val="20"/>
                <w:lang w:val="kk-KZ"/>
              </w:rPr>
            </w:pPr>
          </w:p>
        </w:tc>
        <w:tc>
          <w:tcPr>
            <w:tcW w:w="851" w:type="dxa"/>
            <w:shd w:val="clear" w:color="auto" w:fill="FFFFFF" w:themeFill="background1"/>
          </w:tcPr>
          <w:p w14:paraId="2B416E10" w14:textId="77777777" w:rsidR="003B3D81" w:rsidRPr="005536FB" w:rsidRDefault="003B3D81" w:rsidP="003B3D81">
            <w:pPr>
              <w:rPr>
                <w:rFonts w:ascii="Times New Roman" w:hAnsi="Times New Roman" w:cs="Times New Roman"/>
                <w:sz w:val="20"/>
                <w:szCs w:val="20"/>
                <w:lang w:val="kk-KZ"/>
              </w:rPr>
            </w:pPr>
          </w:p>
        </w:tc>
      </w:tr>
      <w:tr w:rsidR="005536FB" w:rsidRPr="005536FB" w14:paraId="7A691F2F" w14:textId="77777777" w:rsidTr="00A2731D">
        <w:trPr>
          <w:trHeight w:val="200"/>
        </w:trPr>
        <w:tc>
          <w:tcPr>
            <w:tcW w:w="6771" w:type="dxa"/>
            <w:shd w:val="clear" w:color="auto" w:fill="FFFFFF" w:themeFill="background1"/>
          </w:tcPr>
          <w:p w14:paraId="08BEE36E"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Түркі</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мемлекеттер</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тарихы/Türk</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memleketleri</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tarihi/История тюркских государств/TurkicStateshistory</w:t>
            </w:r>
          </w:p>
        </w:tc>
        <w:tc>
          <w:tcPr>
            <w:tcW w:w="708" w:type="dxa"/>
            <w:shd w:val="clear" w:color="auto" w:fill="FFFFFF" w:themeFill="background1"/>
          </w:tcPr>
          <w:p w14:paraId="1E27B487"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7445500B"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221CAE4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4155E1FC"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16CB4961"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FCAD6FF"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73A6B66C"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5DB13981"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72F7F5D5"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2D9EE2C4" w14:textId="77777777" w:rsidR="003B3D81" w:rsidRPr="005536FB" w:rsidRDefault="003B3D81" w:rsidP="003B3D81">
            <w:pPr>
              <w:rPr>
                <w:rFonts w:ascii="Times New Roman" w:hAnsi="Times New Roman" w:cs="Times New Roman"/>
                <w:sz w:val="20"/>
                <w:szCs w:val="20"/>
                <w:lang w:val="kk-KZ"/>
              </w:rPr>
            </w:pPr>
          </w:p>
        </w:tc>
        <w:tc>
          <w:tcPr>
            <w:tcW w:w="851" w:type="dxa"/>
            <w:shd w:val="clear" w:color="auto" w:fill="FFFFFF" w:themeFill="background1"/>
          </w:tcPr>
          <w:p w14:paraId="436E52BE" w14:textId="77777777" w:rsidR="003B3D81" w:rsidRPr="005536FB" w:rsidRDefault="003B3D81" w:rsidP="003B3D81">
            <w:pPr>
              <w:rPr>
                <w:rFonts w:ascii="Times New Roman" w:hAnsi="Times New Roman" w:cs="Times New Roman"/>
                <w:sz w:val="20"/>
                <w:szCs w:val="20"/>
                <w:lang w:val="kk-KZ"/>
              </w:rPr>
            </w:pPr>
          </w:p>
        </w:tc>
      </w:tr>
      <w:tr w:rsidR="005536FB" w:rsidRPr="005536FB" w14:paraId="5F8D878E" w14:textId="77777777" w:rsidTr="00A2731D">
        <w:tc>
          <w:tcPr>
            <w:tcW w:w="6771" w:type="dxa"/>
          </w:tcPr>
          <w:p w14:paraId="2DDE37F3" w14:textId="77777777" w:rsidR="003B3D81" w:rsidRPr="005536FB" w:rsidRDefault="003B3D81" w:rsidP="003B3D81">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5536FB">
              <w:rPr>
                <w:rFonts w:ascii="Times New Roman" w:eastAsia="Times New Roman" w:hAnsi="Times New Roman" w:cs="Times New Roman"/>
                <w:sz w:val="20"/>
                <w:szCs w:val="20"/>
              </w:rPr>
              <w:t>Ясауитану/Yesevilik</w:t>
            </w:r>
            <w:r w:rsidRPr="005536FB">
              <w:rPr>
                <w:rFonts w:ascii="Times New Roman" w:eastAsia="Times New Roman" w:hAnsi="Times New Roman" w:cs="Times New Roman"/>
                <w:sz w:val="20"/>
                <w:szCs w:val="20"/>
                <w:lang w:val="kk-KZ"/>
              </w:rPr>
              <w:t xml:space="preserve"> </w:t>
            </w:r>
            <w:r w:rsidRPr="005536FB">
              <w:rPr>
                <w:rFonts w:ascii="Times New Roman" w:eastAsia="Times New Roman" w:hAnsi="Times New Roman" w:cs="Times New Roman"/>
                <w:sz w:val="20"/>
                <w:szCs w:val="20"/>
              </w:rPr>
              <w:t>Bilgisi</w:t>
            </w:r>
            <w:r w:rsidRPr="005536FB">
              <w:rPr>
                <w:rFonts w:ascii="Times New Roman" w:eastAsia="Times New Roman" w:hAnsi="Times New Roman" w:cs="Times New Roman"/>
                <w:sz w:val="20"/>
                <w:szCs w:val="20"/>
                <w:lang w:val="kk-KZ"/>
              </w:rPr>
              <w:t>/</w:t>
            </w:r>
            <w:r w:rsidRPr="005536FB">
              <w:rPr>
                <w:rFonts w:ascii="Times New Roman" w:eastAsia="Times New Roman" w:hAnsi="Times New Roman" w:cs="Times New Roman"/>
                <w:sz w:val="20"/>
                <w:szCs w:val="20"/>
              </w:rPr>
              <w:t>Ясавиведение/YassawiStudy</w:t>
            </w:r>
          </w:p>
        </w:tc>
        <w:tc>
          <w:tcPr>
            <w:tcW w:w="708" w:type="dxa"/>
            <w:shd w:val="clear" w:color="auto" w:fill="FFFFFF" w:themeFill="background1"/>
          </w:tcPr>
          <w:p w14:paraId="4115321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3</w:t>
            </w:r>
          </w:p>
        </w:tc>
        <w:tc>
          <w:tcPr>
            <w:tcW w:w="709" w:type="dxa"/>
            <w:shd w:val="clear" w:color="auto" w:fill="FFFFFF" w:themeFill="background1"/>
          </w:tcPr>
          <w:p w14:paraId="652F0A12"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58A24874"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64C263E7"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107F85FD"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743F21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54A9F74C"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17811440"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4DF29578"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6E5CFB9A" w14:textId="77777777" w:rsidR="003B3D81" w:rsidRPr="005536FB" w:rsidRDefault="003B3D81" w:rsidP="003B3D81">
            <w:pPr>
              <w:rPr>
                <w:rFonts w:ascii="Times New Roman" w:hAnsi="Times New Roman" w:cs="Times New Roman"/>
                <w:sz w:val="20"/>
                <w:szCs w:val="20"/>
                <w:lang w:val="kk-KZ"/>
              </w:rPr>
            </w:pPr>
          </w:p>
        </w:tc>
        <w:tc>
          <w:tcPr>
            <w:tcW w:w="851" w:type="dxa"/>
            <w:shd w:val="clear" w:color="auto" w:fill="FFFFFF" w:themeFill="background1"/>
          </w:tcPr>
          <w:p w14:paraId="002D2914" w14:textId="77777777" w:rsidR="003B3D81" w:rsidRPr="005536FB" w:rsidRDefault="003B3D81" w:rsidP="003B3D81">
            <w:pPr>
              <w:rPr>
                <w:rFonts w:ascii="Times New Roman" w:hAnsi="Times New Roman" w:cs="Times New Roman"/>
                <w:sz w:val="20"/>
                <w:szCs w:val="20"/>
                <w:lang w:val="kk-KZ"/>
              </w:rPr>
            </w:pPr>
          </w:p>
        </w:tc>
      </w:tr>
      <w:tr w:rsidR="005536FB" w:rsidRPr="005536FB" w14:paraId="6F0E48EE" w14:textId="77777777" w:rsidTr="00A2731D">
        <w:tc>
          <w:tcPr>
            <w:tcW w:w="6771" w:type="dxa"/>
          </w:tcPr>
          <w:p w14:paraId="539641A1" w14:textId="77777777" w:rsidR="003B3D81" w:rsidRPr="005536FB" w:rsidRDefault="003B3D81" w:rsidP="003B3D81">
            <w:pPr>
              <w:shd w:val="clear" w:color="auto" w:fill="FFFFFF"/>
              <w:ind w:left="-2" w:hanging="2"/>
              <w:jc w:val="both"/>
              <w:rPr>
                <w:rFonts w:ascii="Times New Roman" w:eastAsia="Times New Roman" w:hAnsi="Times New Roman" w:cs="Times New Roman"/>
                <w:sz w:val="20"/>
                <w:szCs w:val="20"/>
                <w:lang w:eastAsia="fi-FI"/>
              </w:rPr>
            </w:pPr>
            <w:r w:rsidRPr="005536FB">
              <w:rPr>
                <w:rFonts w:ascii="Times New Roman" w:eastAsia="Times New Roman" w:hAnsi="Times New Roman" w:cs="Times New Roman"/>
                <w:sz w:val="20"/>
                <w:szCs w:val="20"/>
              </w:rPr>
              <w:t>Түрік (Қазақ) тілі – (Деңгей 1-А1,В2) /Türk (Kazak) Dili –(Seviye 1- А1,В2)/Турецкий (Казахский) язык – (Уровень 1- А1,В2)/Turkish (Kazakh) Language  – (Level 1- А1,В2)</w:t>
            </w:r>
          </w:p>
        </w:tc>
        <w:tc>
          <w:tcPr>
            <w:tcW w:w="708" w:type="dxa"/>
            <w:shd w:val="clear" w:color="auto" w:fill="FFFFFF" w:themeFill="background1"/>
          </w:tcPr>
          <w:p w14:paraId="4660AD0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shd w:val="clear" w:color="auto" w:fill="FFFFFF" w:themeFill="background1"/>
          </w:tcPr>
          <w:p w14:paraId="05DBDDB0"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5ED4561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12F8AB0C"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68C69F48"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26D988A4"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025BBC3F"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14516700"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11E921A1"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37BBD190" w14:textId="77777777" w:rsidR="003B3D81" w:rsidRPr="005536FB" w:rsidRDefault="003B3D81" w:rsidP="003B3D81">
            <w:pPr>
              <w:rPr>
                <w:rFonts w:ascii="Times New Roman" w:hAnsi="Times New Roman" w:cs="Times New Roman"/>
                <w:sz w:val="20"/>
                <w:szCs w:val="20"/>
                <w:lang w:val="kk-KZ"/>
              </w:rPr>
            </w:pPr>
          </w:p>
        </w:tc>
        <w:tc>
          <w:tcPr>
            <w:tcW w:w="851" w:type="dxa"/>
            <w:shd w:val="clear" w:color="auto" w:fill="FFFFFF" w:themeFill="background1"/>
          </w:tcPr>
          <w:p w14:paraId="3B63645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r>
      <w:tr w:rsidR="005536FB" w:rsidRPr="005536FB" w14:paraId="063D173A" w14:textId="77777777" w:rsidTr="00A2731D">
        <w:tc>
          <w:tcPr>
            <w:tcW w:w="6771" w:type="dxa"/>
          </w:tcPr>
          <w:p w14:paraId="1210CA0D" w14:textId="77777777" w:rsidR="003B3D81" w:rsidRPr="005536FB" w:rsidRDefault="003B3D81" w:rsidP="003B3D81">
            <w:pPr>
              <w:pStyle w:val="NormalWeb"/>
              <w:shd w:val="clear" w:color="auto" w:fill="FFFFFF"/>
              <w:spacing w:before="0" w:beforeAutospacing="0" w:after="0" w:afterAutospacing="0"/>
              <w:ind w:left="-2" w:hanging="2"/>
              <w:jc w:val="both"/>
              <w:rPr>
                <w:sz w:val="20"/>
                <w:szCs w:val="20"/>
                <w:lang w:val="fi-FI"/>
              </w:rPr>
            </w:pPr>
            <w:r w:rsidRPr="005536FB">
              <w:rPr>
                <w:sz w:val="20"/>
                <w:szCs w:val="20"/>
                <w:lang w:val="ru-RU"/>
              </w:rPr>
              <w:t>Түрік</w:t>
            </w:r>
            <w:r w:rsidRPr="005536FB">
              <w:rPr>
                <w:sz w:val="20"/>
                <w:szCs w:val="20"/>
                <w:lang w:val="fi-FI"/>
              </w:rPr>
              <w:t xml:space="preserve"> (</w:t>
            </w:r>
            <w:r w:rsidRPr="005536FB">
              <w:rPr>
                <w:sz w:val="20"/>
                <w:szCs w:val="20"/>
                <w:lang w:val="ru-RU"/>
              </w:rPr>
              <w:t>Қазақ</w:t>
            </w:r>
            <w:r w:rsidRPr="005536FB">
              <w:rPr>
                <w:sz w:val="20"/>
                <w:szCs w:val="20"/>
                <w:lang w:val="fi-FI"/>
              </w:rPr>
              <w:t xml:space="preserve">) </w:t>
            </w:r>
            <w:r w:rsidRPr="005536FB">
              <w:rPr>
                <w:sz w:val="20"/>
                <w:szCs w:val="20"/>
                <w:lang w:val="ru-RU"/>
              </w:rPr>
              <w:t>тілі</w:t>
            </w:r>
            <w:r w:rsidRPr="005536FB">
              <w:rPr>
                <w:sz w:val="20"/>
                <w:szCs w:val="20"/>
                <w:lang w:val="fi-FI"/>
              </w:rPr>
              <w:t xml:space="preserve"> – (</w:t>
            </w:r>
            <w:r w:rsidRPr="005536FB">
              <w:rPr>
                <w:sz w:val="20"/>
                <w:szCs w:val="20"/>
                <w:lang w:val="ru-RU"/>
              </w:rPr>
              <w:t>Деңгей</w:t>
            </w:r>
            <w:r w:rsidRPr="005536FB">
              <w:rPr>
                <w:sz w:val="20"/>
                <w:szCs w:val="20"/>
                <w:lang w:val="fi-FI"/>
              </w:rPr>
              <w:t xml:space="preserv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/Türk (Kazak) Dili –( Seviye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w:t>
            </w:r>
            <w:r w:rsidRPr="005536FB">
              <w:rPr>
                <w:sz w:val="20"/>
                <w:szCs w:val="20"/>
                <w:lang w:val="ru-RU"/>
              </w:rPr>
              <w:t>Турецкий</w:t>
            </w:r>
            <w:r w:rsidRPr="005536FB">
              <w:rPr>
                <w:sz w:val="20"/>
                <w:szCs w:val="20"/>
                <w:lang w:val="fi-FI"/>
              </w:rPr>
              <w:t xml:space="preserve"> (</w:t>
            </w:r>
            <w:r w:rsidRPr="005536FB">
              <w:rPr>
                <w:sz w:val="20"/>
                <w:szCs w:val="20"/>
                <w:lang w:val="ru-RU"/>
              </w:rPr>
              <w:t>Казахский</w:t>
            </w:r>
            <w:r w:rsidRPr="005536FB">
              <w:rPr>
                <w:sz w:val="20"/>
                <w:szCs w:val="20"/>
                <w:lang w:val="fi-FI"/>
              </w:rPr>
              <w:t xml:space="preserve">) </w:t>
            </w:r>
            <w:r w:rsidRPr="005536FB">
              <w:rPr>
                <w:sz w:val="20"/>
                <w:szCs w:val="20"/>
                <w:lang w:val="ru-RU"/>
              </w:rPr>
              <w:t>язык</w:t>
            </w:r>
            <w:r w:rsidRPr="005536FB">
              <w:rPr>
                <w:sz w:val="20"/>
                <w:szCs w:val="20"/>
                <w:lang w:val="fi-FI"/>
              </w:rPr>
              <w:t xml:space="preserve"> – (</w:t>
            </w:r>
            <w:r w:rsidRPr="005536FB">
              <w:rPr>
                <w:sz w:val="20"/>
                <w:szCs w:val="20"/>
                <w:lang w:val="ru-RU"/>
              </w:rPr>
              <w:t>Уровень</w:t>
            </w:r>
            <w:r w:rsidRPr="005536FB">
              <w:rPr>
                <w:sz w:val="20"/>
                <w:szCs w:val="20"/>
                <w:lang w:val="fi-FI"/>
              </w:rPr>
              <w:t xml:space="preserve">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 /Turkish (Kazakh) Language – (Level 2-</w:t>
            </w:r>
            <w:r w:rsidRPr="005536FB">
              <w:rPr>
                <w:sz w:val="20"/>
                <w:szCs w:val="20"/>
                <w:lang w:val="ru-RU"/>
              </w:rPr>
              <w:t>А</w:t>
            </w:r>
            <w:r w:rsidRPr="005536FB">
              <w:rPr>
                <w:sz w:val="20"/>
                <w:szCs w:val="20"/>
                <w:lang w:val="fi-FI"/>
              </w:rPr>
              <w:t xml:space="preserve">2, </w:t>
            </w:r>
            <w:r w:rsidRPr="005536FB">
              <w:rPr>
                <w:sz w:val="20"/>
                <w:szCs w:val="20"/>
                <w:lang w:val="ru-RU"/>
              </w:rPr>
              <w:t>С</w:t>
            </w:r>
            <w:r w:rsidRPr="005536FB">
              <w:rPr>
                <w:sz w:val="20"/>
                <w:szCs w:val="20"/>
                <w:lang w:val="fi-FI"/>
              </w:rPr>
              <w:t>1)</w:t>
            </w:r>
          </w:p>
        </w:tc>
        <w:tc>
          <w:tcPr>
            <w:tcW w:w="708" w:type="dxa"/>
            <w:shd w:val="clear" w:color="auto" w:fill="FFFFFF" w:themeFill="background1"/>
          </w:tcPr>
          <w:p w14:paraId="2924044E"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5</w:t>
            </w:r>
          </w:p>
        </w:tc>
        <w:tc>
          <w:tcPr>
            <w:tcW w:w="709" w:type="dxa"/>
            <w:shd w:val="clear" w:color="auto" w:fill="FFFFFF" w:themeFill="background1"/>
          </w:tcPr>
          <w:p w14:paraId="65C5E4EC"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73EC2199"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c>
          <w:tcPr>
            <w:tcW w:w="709" w:type="dxa"/>
            <w:shd w:val="clear" w:color="auto" w:fill="FFFFFF" w:themeFill="background1"/>
          </w:tcPr>
          <w:p w14:paraId="44D1F20D"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453FC626"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3AA16916"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5D493D31"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5DBD7696" w14:textId="77777777" w:rsidR="003B3D81" w:rsidRPr="005536FB" w:rsidRDefault="003B3D81" w:rsidP="003B3D81">
            <w:pPr>
              <w:rPr>
                <w:rFonts w:ascii="Times New Roman" w:hAnsi="Times New Roman" w:cs="Times New Roman"/>
                <w:sz w:val="20"/>
                <w:szCs w:val="20"/>
                <w:lang w:val="kk-KZ"/>
              </w:rPr>
            </w:pPr>
          </w:p>
        </w:tc>
        <w:tc>
          <w:tcPr>
            <w:tcW w:w="708" w:type="dxa"/>
            <w:shd w:val="clear" w:color="auto" w:fill="FFFFFF" w:themeFill="background1"/>
          </w:tcPr>
          <w:p w14:paraId="487B4703" w14:textId="77777777" w:rsidR="003B3D81" w:rsidRPr="005536FB" w:rsidRDefault="003B3D81" w:rsidP="003B3D81">
            <w:pPr>
              <w:rPr>
                <w:rFonts w:ascii="Times New Roman" w:hAnsi="Times New Roman" w:cs="Times New Roman"/>
                <w:sz w:val="20"/>
                <w:szCs w:val="20"/>
                <w:lang w:val="kk-KZ"/>
              </w:rPr>
            </w:pPr>
          </w:p>
        </w:tc>
        <w:tc>
          <w:tcPr>
            <w:tcW w:w="709" w:type="dxa"/>
            <w:shd w:val="clear" w:color="auto" w:fill="FFFFFF" w:themeFill="background1"/>
          </w:tcPr>
          <w:p w14:paraId="3C6014DB" w14:textId="77777777" w:rsidR="003B3D81" w:rsidRPr="005536FB" w:rsidRDefault="003B3D81" w:rsidP="003B3D81">
            <w:pPr>
              <w:rPr>
                <w:rFonts w:ascii="Times New Roman" w:hAnsi="Times New Roman" w:cs="Times New Roman"/>
                <w:sz w:val="20"/>
                <w:szCs w:val="20"/>
                <w:lang w:val="kk-KZ"/>
              </w:rPr>
            </w:pPr>
          </w:p>
        </w:tc>
        <w:tc>
          <w:tcPr>
            <w:tcW w:w="851" w:type="dxa"/>
            <w:shd w:val="clear" w:color="auto" w:fill="FFFFFF" w:themeFill="background1"/>
          </w:tcPr>
          <w:p w14:paraId="4D0CFC6F" w14:textId="77777777" w:rsidR="003B3D81" w:rsidRPr="005536FB" w:rsidRDefault="003B3D81" w:rsidP="003B3D81">
            <w:pPr>
              <w:rPr>
                <w:rFonts w:ascii="Times New Roman" w:hAnsi="Times New Roman" w:cs="Times New Roman"/>
                <w:sz w:val="20"/>
                <w:szCs w:val="20"/>
                <w:lang w:val="kk-KZ"/>
              </w:rPr>
            </w:pPr>
            <w:r w:rsidRPr="005536FB">
              <w:rPr>
                <w:rFonts w:ascii="Times New Roman" w:hAnsi="Times New Roman" w:cs="Times New Roman"/>
                <w:sz w:val="20"/>
                <w:szCs w:val="20"/>
                <w:lang w:val="kk-KZ"/>
              </w:rPr>
              <w:t>+</w:t>
            </w:r>
          </w:p>
        </w:tc>
      </w:tr>
      <w:tr w:rsidR="005536FB" w:rsidRPr="005536FB" w14:paraId="6BFA1907" w14:textId="77777777" w:rsidTr="00A2731D">
        <w:trPr>
          <w:trHeight w:val="363"/>
        </w:trPr>
        <w:tc>
          <w:tcPr>
            <w:tcW w:w="6771" w:type="dxa"/>
            <w:vAlign w:val="center"/>
          </w:tcPr>
          <w:p w14:paraId="70B0CAEF"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Математика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Matematik / Математика /Mathematics</w:t>
            </w:r>
          </w:p>
        </w:tc>
        <w:tc>
          <w:tcPr>
            <w:tcW w:w="708" w:type="dxa"/>
            <w:shd w:val="clear" w:color="auto" w:fill="FFFFFF" w:themeFill="background1"/>
          </w:tcPr>
          <w:p w14:paraId="49661BE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6D482D5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4FFB7E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13EB80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E26338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A9416E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E3FEA6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7510FBC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798440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776C40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424BAB5E"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4A99070E" w14:textId="77777777" w:rsidTr="00A2731D">
        <w:trPr>
          <w:trHeight w:val="363"/>
        </w:trPr>
        <w:tc>
          <w:tcPr>
            <w:tcW w:w="6771" w:type="dxa"/>
            <w:vAlign w:val="center"/>
          </w:tcPr>
          <w:p w14:paraId="749F0040"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Физика / Fizik / Физика/ Physics</w:t>
            </w:r>
          </w:p>
        </w:tc>
        <w:tc>
          <w:tcPr>
            <w:tcW w:w="708" w:type="dxa"/>
            <w:shd w:val="clear" w:color="auto" w:fill="FFFFFF" w:themeFill="background1"/>
          </w:tcPr>
          <w:p w14:paraId="12D987D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3</w:t>
            </w:r>
          </w:p>
        </w:tc>
        <w:tc>
          <w:tcPr>
            <w:tcW w:w="709" w:type="dxa"/>
            <w:shd w:val="clear" w:color="auto" w:fill="FFFFFF" w:themeFill="background1"/>
          </w:tcPr>
          <w:p w14:paraId="3E3E29C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1D5F19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7A1109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905F3E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6BB61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3359F3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5B2AF64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1A36B2B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F732E2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40BDC0C4"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2B887641" w14:textId="77777777" w:rsidTr="00A2731D">
        <w:trPr>
          <w:trHeight w:val="363"/>
        </w:trPr>
        <w:tc>
          <w:tcPr>
            <w:tcW w:w="6771" w:type="dxa"/>
            <w:vAlign w:val="center"/>
          </w:tcPr>
          <w:p w14:paraId="6BB0747B"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Информатиканың теориялық негіздері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Bilgisayar biliminin teorik temelleri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Теоретические основы информатики/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Theoretical foundations of computer science</w:t>
            </w:r>
          </w:p>
        </w:tc>
        <w:tc>
          <w:tcPr>
            <w:tcW w:w="708" w:type="dxa"/>
            <w:shd w:val="clear" w:color="auto" w:fill="FFFFFF" w:themeFill="background1"/>
          </w:tcPr>
          <w:p w14:paraId="6B718F1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09" w:type="dxa"/>
            <w:shd w:val="clear" w:color="auto" w:fill="FFFFFF" w:themeFill="background1"/>
          </w:tcPr>
          <w:p w14:paraId="7E8A46B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9C85FC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70E57A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C44F0F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BDD0B0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9FCB01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5DFCEE3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4B4BE88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A25865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4C9FDA59"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16105A32" w14:textId="77777777" w:rsidTr="00A2731D">
        <w:trPr>
          <w:trHeight w:val="363"/>
        </w:trPr>
        <w:tc>
          <w:tcPr>
            <w:tcW w:w="6771" w:type="dxa"/>
            <w:vAlign w:val="center"/>
          </w:tcPr>
          <w:p w14:paraId="2D2D6100"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lastRenderedPageBreak/>
              <w:t>Дискреттік математика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Ayrık Matematik / Дискретная математика/ Discrete Mathematics</w:t>
            </w:r>
          </w:p>
        </w:tc>
        <w:tc>
          <w:tcPr>
            <w:tcW w:w="708" w:type="dxa"/>
            <w:shd w:val="clear" w:color="auto" w:fill="FFFFFF" w:themeFill="background1"/>
          </w:tcPr>
          <w:p w14:paraId="40EEF81E"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2AB17CC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60D9F8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3AD32A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267D881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8DA962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BF07B2"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1F9713F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01E62F4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6B02E8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5FF6B1D0"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58669FE2" w14:textId="77777777" w:rsidTr="00A2731D">
        <w:trPr>
          <w:trHeight w:val="363"/>
        </w:trPr>
        <w:tc>
          <w:tcPr>
            <w:tcW w:w="6771" w:type="dxa"/>
            <w:vAlign w:val="center"/>
          </w:tcPr>
          <w:p w14:paraId="0C60FDA5"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Бағдарламалауға кіріспе /</w:t>
            </w:r>
            <w:r w:rsidRPr="005536FB">
              <w:rPr>
                <w:rFonts w:ascii="Times New Roman" w:hAnsi="Times New Roman" w:cs="Times New Roman"/>
                <w:sz w:val="20"/>
                <w:szCs w:val="20"/>
                <w:lang w:val="kk-KZ"/>
              </w:rPr>
              <w:t xml:space="preserve"> </w:t>
            </w:r>
            <w:r w:rsidRPr="005536FB">
              <w:rPr>
                <w:rFonts w:ascii="Times New Roman" w:eastAsia="Times New Roman" w:hAnsi="Times New Roman" w:cs="Times New Roman"/>
                <w:sz w:val="20"/>
                <w:szCs w:val="20"/>
                <w:lang w:val="kk-KZ"/>
              </w:rPr>
              <w:t>Programlamaya Giriş/</w:t>
            </w:r>
            <w:r w:rsidRPr="005536FB">
              <w:rPr>
                <w:rFonts w:ascii="Times New Roman" w:hAnsi="Times New Roman" w:cs="Times New Roman"/>
                <w:sz w:val="20"/>
                <w:szCs w:val="20"/>
                <w:lang w:val="kk-KZ"/>
              </w:rPr>
              <w:t xml:space="preserve"> </w:t>
            </w:r>
            <w:r w:rsidRPr="005536FB">
              <w:rPr>
                <w:rFonts w:ascii="Times New Roman" w:eastAsia="Times New Roman" w:hAnsi="Times New Roman" w:cs="Times New Roman"/>
                <w:sz w:val="20"/>
                <w:szCs w:val="20"/>
                <w:lang w:val="kk-KZ"/>
              </w:rPr>
              <w:t>Введение в Программирование/ Introduction to programming</w:t>
            </w:r>
          </w:p>
        </w:tc>
        <w:tc>
          <w:tcPr>
            <w:tcW w:w="708" w:type="dxa"/>
            <w:shd w:val="clear" w:color="auto" w:fill="FFFFFF" w:themeFill="background1"/>
          </w:tcPr>
          <w:p w14:paraId="7FEF4F5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1AC4E4B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E86842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98910A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7A4FD45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392F8D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861DA2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CFBCA6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629104B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706EFA4E"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6C857F04"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0E515E1B" w14:textId="77777777" w:rsidTr="00A2731D">
        <w:trPr>
          <w:trHeight w:val="363"/>
        </w:trPr>
        <w:tc>
          <w:tcPr>
            <w:tcW w:w="6771" w:type="dxa"/>
            <w:vAlign w:val="center"/>
          </w:tcPr>
          <w:p w14:paraId="74107C70"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Алгоритмдер және мәліметтер құрылымы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Algoritmalar ve Veri Yapıları/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 xml:space="preserve">Алгоритмы и структуры данных/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Algorithms and data structures</w:t>
            </w:r>
          </w:p>
        </w:tc>
        <w:tc>
          <w:tcPr>
            <w:tcW w:w="708" w:type="dxa"/>
            <w:shd w:val="clear" w:color="auto" w:fill="FFFFFF" w:themeFill="background1"/>
          </w:tcPr>
          <w:p w14:paraId="3782BEA3"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2DD8471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D2AEE1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FD4B9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5A4A9CA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B688B9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4C0AA7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E57E26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C95878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7F7CEE0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76C568C6"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63F2DB7F" w14:textId="77777777" w:rsidTr="00A2731D">
        <w:trPr>
          <w:trHeight w:val="363"/>
        </w:trPr>
        <w:tc>
          <w:tcPr>
            <w:tcW w:w="6771" w:type="dxa"/>
            <w:vAlign w:val="center"/>
          </w:tcPr>
          <w:p w14:paraId="6293F41E"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Объектіге бағытталған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Nesne yönelimli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Объектно-ориентированное программирование/</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Object-Oriented Programming</w:t>
            </w:r>
          </w:p>
        </w:tc>
        <w:tc>
          <w:tcPr>
            <w:tcW w:w="708" w:type="dxa"/>
            <w:shd w:val="clear" w:color="auto" w:fill="FFFFFF" w:themeFill="background1"/>
          </w:tcPr>
          <w:p w14:paraId="61091995"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35275E8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262C62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259715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1C5E951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3895AF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773422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BBE4B7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6E618744"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2E8F2BA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458A412B"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5E3DABBC" w14:textId="77777777" w:rsidTr="00A2731D">
        <w:trPr>
          <w:trHeight w:val="363"/>
        </w:trPr>
        <w:tc>
          <w:tcPr>
            <w:tcW w:w="6771" w:type="dxa"/>
            <w:vAlign w:val="center"/>
          </w:tcPr>
          <w:p w14:paraId="76DB7EE9"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Жасанды интеллект негіздері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Yapay zekanın Temelleri/ Основы искусственного интеллекта / Fundamentals of artificial intelligence</w:t>
            </w:r>
          </w:p>
        </w:tc>
        <w:tc>
          <w:tcPr>
            <w:tcW w:w="708" w:type="dxa"/>
            <w:shd w:val="clear" w:color="auto" w:fill="FFFFFF" w:themeFill="background1"/>
          </w:tcPr>
          <w:p w14:paraId="5DA0A07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7637C2D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43A063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10C9B9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6BB980C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68EA12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8C9DC1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30D46A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4F5C6EE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28166B0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7F14DBB5"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1DC84679" w14:textId="77777777" w:rsidTr="00A2731D">
        <w:trPr>
          <w:trHeight w:val="363"/>
        </w:trPr>
        <w:tc>
          <w:tcPr>
            <w:tcW w:w="6771" w:type="dxa"/>
            <w:vAlign w:val="center"/>
          </w:tcPr>
          <w:p w14:paraId="7EF2243C"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hAnsi="Times New Roman" w:cs="Times New Roman"/>
                <w:sz w:val="20"/>
                <w:szCs w:val="20"/>
                <w:lang w:val="kk-KZ"/>
              </w:rPr>
              <w:t>Олимпиадалық тапсырмаларды бағдарламалау/</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Olimpiyat Görevlerinin programlanması /</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Программирование Олимпийских заданий/</w:t>
            </w:r>
            <w:r w:rsidRPr="005536FB">
              <w:rPr>
                <w:rFonts w:ascii="Times New Roman" w:hAnsi="Times New Roman" w:cs="Times New Roman"/>
                <w:sz w:val="20"/>
                <w:szCs w:val="20"/>
              </w:rPr>
              <w:t xml:space="preserve"> </w:t>
            </w:r>
            <w:r w:rsidRPr="005536FB">
              <w:rPr>
                <w:rFonts w:ascii="Times New Roman" w:hAnsi="Times New Roman" w:cs="Times New Roman"/>
                <w:sz w:val="20"/>
                <w:szCs w:val="20"/>
                <w:lang w:val="kk-KZ"/>
              </w:rPr>
              <w:t>Programming of Olympi</w:t>
            </w:r>
            <w:r w:rsidRPr="005536FB">
              <w:rPr>
                <w:rFonts w:ascii="Times New Roman" w:hAnsi="Times New Roman" w:cs="Times New Roman"/>
                <w:sz w:val="20"/>
                <w:szCs w:val="20"/>
              </w:rPr>
              <w:t>ad</w:t>
            </w:r>
            <w:r w:rsidRPr="005536FB">
              <w:rPr>
                <w:rFonts w:ascii="Times New Roman" w:hAnsi="Times New Roman" w:cs="Times New Roman"/>
                <w:sz w:val="20"/>
                <w:szCs w:val="20"/>
                <w:lang w:val="kk-KZ"/>
              </w:rPr>
              <w:t xml:space="preserve"> tasks</w:t>
            </w:r>
          </w:p>
        </w:tc>
        <w:tc>
          <w:tcPr>
            <w:tcW w:w="708" w:type="dxa"/>
            <w:vMerge w:val="restart"/>
            <w:shd w:val="clear" w:color="auto" w:fill="FFFFFF" w:themeFill="background1"/>
          </w:tcPr>
          <w:p w14:paraId="2A6502F1"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09" w:type="dxa"/>
            <w:shd w:val="clear" w:color="auto" w:fill="FFFFFF" w:themeFill="background1"/>
          </w:tcPr>
          <w:p w14:paraId="002E95D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6364A9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BD870A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7965964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943F4C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F11F98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F9E0F85"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6DC667F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6F8F31F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637BC1D7"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02732C79" w14:textId="77777777" w:rsidTr="00A2731D">
        <w:trPr>
          <w:trHeight w:val="363"/>
        </w:trPr>
        <w:tc>
          <w:tcPr>
            <w:tcW w:w="6771" w:type="dxa"/>
          </w:tcPr>
          <w:p w14:paraId="274462FB"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Жүйелік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Sistem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Системное программирование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System programming</w:t>
            </w:r>
          </w:p>
        </w:tc>
        <w:tc>
          <w:tcPr>
            <w:tcW w:w="708" w:type="dxa"/>
            <w:vMerge/>
            <w:shd w:val="clear" w:color="auto" w:fill="FFFFFF" w:themeFill="background1"/>
          </w:tcPr>
          <w:p w14:paraId="0595F48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4D395F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42E2A2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A1333A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6DB1EE6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E12CF1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2A0574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2C417DDD"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678641C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497505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5BF288B3"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23D9B087" w14:textId="77777777" w:rsidTr="00A2731D">
        <w:trPr>
          <w:trHeight w:val="363"/>
        </w:trPr>
        <w:tc>
          <w:tcPr>
            <w:tcW w:w="6771" w:type="dxa"/>
          </w:tcPr>
          <w:p w14:paraId="177DD196"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Web – бағдарламалау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Web-программирование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Web programming</w:t>
            </w:r>
          </w:p>
        </w:tc>
        <w:tc>
          <w:tcPr>
            <w:tcW w:w="708" w:type="dxa"/>
            <w:vMerge w:val="restart"/>
            <w:shd w:val="clear" w:color="auto" w:fill="FFFFFF" w:themeFill="background1"/>
          </w:tcPr>
          <w:p w14:paraId="50DE20BD"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6</w:t>
            </w:r>
          </w:p>
        </w:tc>
        <w:tc>
          <w:tcPr>
            <w:tcW w:w="709" w:type="dxa"/>
            <w:shd w:val="clear" w:color="auto" w:fill="FFFFFF" w:themeFill="background1"/>
          </w:tcPr>
          <w:p w14:paraId="749ADAC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3C92378"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6629E9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1069F0C7"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B46BC7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3B7ECBA"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20185D1"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3F7792A5"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6941972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851" w:type="dxa"/>
            <w:shd w:val="clear" w:color="auto" w:fill="FFFFFF" w:themeFill="background1"/>
          </w:tcPr>
          <w:p w14:paraId="1451DEB6"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1A310763" w14:textId="77777777" w:rsidTr="00A2731D">
        <w:trPr>
          <w:trHeight w:val="363"/>
        </w:trPr>
        <w:tc>
          <w:tcPr>
            <w:tcW w:w="6771" w:type="dxa"/>
          </w:tcPr>
          <w:p w14:paraId="7155FEA9"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Машиналық оқытуға кіріспе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Makine Öğrenimine Giriş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Введение в машинное обучение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Introduction to machine learning</w:t>
            </w:r>
          </w:p>
        </w:tc>
        <w:tc>
          <w:tcPr>
            <w:tcW w:w="708" w:type="dxa"/>
            <w:vMerge/>
            <w:shd w:val="clear" w:color="auto" w:fill="FFFFFF" w:themeFill="background1"/>
          </w:tcPr>
          <w:p w14:paraId="0B178E8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1C2E779"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D36C30E"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8E5CF78"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3355113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181ACD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6D1843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6ECAC57D"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7407487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674DBD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5C21DD3B"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r>
      <w:tr w:rsidR="005536FB" w:rsidRPr="005536FB" w14:paraId="41A721FB" w14:textId="77777777" w:rsidTr="00A2731D">
        <w:trPr>
          <w:trHeight w:val="363"/>
        </w:trPr>
        <w:tc>
          <w:tcPr>
            <w:tcW w:w="6771" w:type="dxa"/>
          </w:tcPr>
          <w:p w14:paraId="65F52A78"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Мобильді құрылғыларға арналған бағдарламалау/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Mobil cihazlar için programlama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Программирование для мобильных устройств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Programming for mobile devices</w:t>
            </w:r>
          </w:p>
        </w:tc>
        <w:tc>
          <w:tcPr>
            <w:tcW w:w="708" w:type="dxa"/>
            <w:vMerge w:val="restart"/>
            <w:shd w:val="clear" w:color="auto" w:fill="FFFFFF" w:themeFill="background1"/>
          </w:tcPr>
          <w:p w14:paraId="096B1EB4"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7</w:t>
            </w:r>
          </w:p>
        </w:tc>
        <w:tc>
          <w:tcPr>
            <w:tcW w:w="709" w:type="dxa"/>
            <w:shd w:val="clear" w:color="auto" w:fill="FFFFFF" w:themeFill="background1"/>
          </w:tcPr>
          <w:p w14:paraId="6D85A27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AB6056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3FACC95"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778773DA"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27458A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478B14A"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05364272"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0D9FCBB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4657A73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2BB7B4FD"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113E5809" w14:textId="77777777" w:rsidTr="00A2731D">
        <w:trPr>
          <w:trHeight w:val="363"/>
        </w:trPr>
        <w:tc>
          <w:tcPr>
            <w:tcW w:w="6771" w:type="dxa"/>
          </w:tcPr>
          <w:p w14:paraId="43CF6C61"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Компьютерлік ойындарды құрастыру/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Bilgisayar oyunları oluşturma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Создание компьютерных игр/</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Creating computer games</w:t>
            </w:r>
          </w:p>
        </w:tc>
        <w:tc>
          <w:tcPr>
            <w:tcW w:w="708" w:type="dxa"/>
            <w:vMerge/>
            <w:shd w:val="clear" w:color="auto" w:fill="FFFFFF" w:themeFill="background1"/>
          </w:tcPr>
          <w:p w14:paraId="077DA90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ACAE2B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4693B09"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40AA21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06F9DDD9"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AC080D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61C4627"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05BBEB90"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154898EE"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1D1F9CF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60D61DB3"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5EF63273" w14:textId="77777777" w:rsidTr="00A2731D">
        <w:trPr>
          <w:trHeight w:val="363"/>
        </w:trPr>
        <w:tc>
          <w:tcPr>
            <w:tcW w:w="6771" w:type="dxa"/>
            <w:vAlign w:val="center"/>
          </w:tcPr>
          <w:p w14:paraId="1FC41C5A"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Мәліметтер базасы/</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Veritabanı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База данных/</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 xml:space="preserve">Database </w:t>
            </w:r>
          </w:p>
        </w:tc>
        <w:tc>
          <w:tcPr>
            <w:tcW w:w="708" w:type="dxa"/>
            <w:shd w:val="clear" w:color="auto" w:fill="FFFFFF" w:themeFill="background1"/>
          </w:tcPr>
          <w:p w14:paraId="41805C52"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6</w:t>
            </w:r>
          </w:p>
        </w:tc>
        <w:tc>
          <w:tcPr>
            <w:tcW w:w="709" w:type="dxa"/>
            <w:shd w:val="clear" w:color="auto" w:fill="FFFFFF" w:themeFill="background1"/>
          </w:tcPr>
          <w:p w14:paraId="7462956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50A3B3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48E08F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07F9D13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5DC899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89758C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1365602"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4C8E8B0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3777E0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6A29C1A1"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r>
      <w:tr w:rsidR="005536FB" w:rsidRPr="005536FB" w14:paraId="64B13AAB" w14:textId="77777777" w:rsidTr="00A2731D">
        <w:trPr>
          <w:trHeight w:val="363"/>
        </w:trPr>
        <w:tc>
          <w:tcPr>
            <w:tcW w:w="6771" w:type="dxa"/>
            <w:vAlign w:val="center"/>
          </w:tcPr>
          <w:p w14:paraId="25FA5460"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lastRenderedPageBreak/>
              <w:t>Ақпаратты қорғау/</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Bilgilerin korunması/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Защита информации/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Information Protection</w:t>
            </w:r>
          </w:p>
        </w:tc>
        <w:tc>
          <w:tcPr>
            <w:tcW w:w="708" w:type="dxa"/>
            <w:vMerge w:val="restart"/>
            <w:shd w:val="clear" w:color="auto" w:fill="FFFFFF" w:themeFill="background1"/>
          </w:tcPr>
          <w:p w14:paraId="0F839E40"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475AB9A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E90B1D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003D9E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7ECB475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77D897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60F433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12927C8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18C0484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3A24BC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2440CACF"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7175DDBA" w14:textId="77777777" w:rsidTr="00A2731D">
        <w:trPr>
          <w:trHeight w:val="363"/>
        </w:trPr>
        <w:tc>
          <w:tcPr>
            <w:tcW w:w="6771" w:type="dxa"/>
            <w:vAlign w:val="center"/>
          </w:tcPr>
          <w:p w14:paraId="7E24994B"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Киберқауіпсіздік/</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Siber Güvenlik/</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Кибербезопасность/</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Cybersecurity</w:t>
            </w:r>
          </w:p>
        </w:tc>
        <w:tc>
          <w:tcPr>
            <w:tcW w:w="708" w:type="dxa"/>
            <w:vMerge/>
            <w:shd w:val="clear" w:color="auto" w:fill="FFFFFF" w:themeFill="background1"/>
          </w:tcPr>
          <w:p w14:paraId="5D19D70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35AAF8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90DEB8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6104C3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6A48B51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2582EC4"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C06CEE7"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7C3C222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9F6FF6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3B1343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402BF57F"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12DD596D" w14:textId="77777777" w:rsidTr="00A2731D">
        <w:trPr>
          <w:trHeight w:val="363"/>
        </w:trPr>
        <w:tc>
          <w:tcPr>
            <w:tcW w:w="6771" w:type="dxa"/>
            <w:vAlign w:val="center"/>
          </w:tcPr>
          <w:p w14:paraId="51C82B8B"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Заттар интернеті/</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Nesnelerin interneti/</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Интернет вещей/</w:t>
            </w:r>
            <w:r w:rsidRPr="005536FB">
              <w:rPr>
                <w:rFonts w:ascii="Times New Roman" w:hAnsi="Times New Roman" w:cs="Times New Roman"/>
                <w:sz w:val="20"/>
                <w:szCs w:val="20"/>
                <w:lang w:val="en-US"/>
              </w:rPr>
              <w:t xml:space="preserve"> </w:t>
            </w:r>
            <w:r w:rsidRPr="005536FB">
              <w:rPr>
                <w:rFonts w:ascii="Times New Roman" w:eastAsia="Times New Roman" w:hAnsi="Times New Roman" w:cs="Times New Roman"/>
                <w:sz w:val="20"/>
                <w:szCs w:val="20"/>
                <w:lang w:val="kk-KZ"/>
              </w:rPr>
              <w:t>Internet of things</w:t>
            </w:r>
          </w:p>
        </w:tc>
        <w:tc>
          <w:tcPr>
            <w:tcW w:w="708" w:type="dxa"/>
            <w:shd w:val="clear" w:color="auto" w:fill="FFFFFF" w:themeFill="background1"/>
          </w:tcPr>
          <w:p w14:paraId="073B60D2"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0BFE0C4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C2A4EF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E2462F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04F6C7D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A5DA96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6377DA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59DD195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1222AB27"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570CAAA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1BFB4D9E"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1257F7EB" w14:textId="77777777" w:rsidTr="00A2731D">
        <w:trPr>
          <w:trHeight w:val="363"/>
        </w:trPr>
        <w:tc>
          <w:tcPr>
            <w:tcW w:w="6771" w:type="dxa"/>
            <w:vAlign w:val="center"/>
          </w:tcPr>
          <w:p w14:paraId="50BC78D2" w14:textId="77777777" w:rsidR="003B3D81" w:rsidRPr="005536FB" w:rsidRDefault="003B3D81" w:rsidP="003B3D81">
            <w:pP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Операциялық жүйелер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İşletim sistemleri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Операционные системы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Operating systems</w:t>
            </w:r>
          </w:p>
        </w:tc>
        <w:tc>
          <w:tcPr>
            <w:tcW w:w="708" w:type="dxa"/>
            <w:shd w:val="clear" w:color="auto" w:fill="FFFFFF" w:themeFill="background1"/>
          </w:tcPr>
          <w:p w14:paraId="69740267"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228D1BC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A6EC25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62317F1"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B5A4E3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2769F3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BC7E78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F096C33"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4788B1A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21508D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5C004B5C"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721AFC7B" w14:textId="77777777" w:rsidTr="00A2731D">
        <w:trPr>
          <w:trHeight w:val="363"/>
        </w:trPr>
        <w:tc>
          <w:tcPr>
            <w:tcW w:w="6771" w:type="dxa"/>
          </w:tcPr>
          <w:p w14:paraId="53CEB0A3" w14:textId="77777777" w:rsidR="003B3D81" w:rsidRPr="005536FB" w:rsidRDefault="003B3D81" w:rsidP="003B3D81">
            <w:pPr>
              <w:rPr>
                <w:rFonts w:ascii="Times New Roman" w:eastAsia="Times New Roman" w:hAnsi="Times New Roman" w:cs="Times New Roman"/>
                <w:b/>
                <w:sz w:val="20"/>
                <w:szCs w:val="20"/>
                <w:lang w:val="kk-KZ"/>
              </w:rPr>
            </w:pPr>
            <w:r w:rsidRPr="005536FB">
              <w:rPr>
                <w:rFonts w:ascii="Times New Roman" w:eastAsia="Times New Roman" w:hAnsi="Times New Roman" w:cs="Times New Roman"/>
                <w:sz w:val="20"/>
                <w:szCs w:val="20"/>
                <w:lang w:val="kk-KZ"/>
              </w:rPr>
              <w:t>Бұлтты технологиялар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Bulut teknolojileri/</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Облачные технологии/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Cloud technologies</w:t>
            </w:r>
          </w:p>
        </w:tc>
        <w:tc>
          <w:tcPr>
            <w:tcW w:w="708" w:type="dxa"/>
            <w:vMerge w:val="restart"/>
            <w:shd w:val="clear" w:color="auto" w:fill="FFFFFF" w:themeFill="background1"/>
          </w:tcPr>
          <w:p w14:paraId="3B5B34E2"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09" w:type="dxa"/>
            <w:shd w:val="clear" w:color="auto" w:fill="FFFFFF" w:themeFill="background1"/>
          </w:tcPr>
          <w:p w14:paraId="3508898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3901E0A"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ADD28FE"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417A7D6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132AA0D5"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568C3D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7F2F4090"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52CCCC7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15CE0B77"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1C9A9A37"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26D43444" w14:textId="77777777" w:rsidTr="00A2731D">
        <w:trPr>
          <w:trHeight w:val="363"/>
        </w:trPr>
        <w:tc>
          <w:tcPr>
            <w:tcW w:w="6771" w:type="dxa"/>
          </w:tcPr>
          <w:p w14:paraId="1054E5FC" w14:textId="77777777" w:rsidR="003B3D81" w:rsidRPr="005536FB" w:rsidRDefault="003B3D81" w:rsidP="003B3D81">
            <w:pPr>
              <w:tabs>
                <w:tab w:val="left" w:pos="4537"/>
              </w:tabs>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Сандық құрылғылардың архитектурасы/</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Dijital cihazların mimarisi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Архитектура цифровых устройств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Architecture of digital devices</w:t>
            </w:r>
          </w:p>
        </w:tc>
        <w:tc>
          <w:tcPr>
            <w:tcW w:w="708" w:type="dxa"/>
            <w:vMerge/>
            <w:shd w:val="clear" w:color="auto" w:fill="FFFFFF" w:themeFill="background1"/>
          </w:tcPr>
          <w:p w14:paraId="2407AC38"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566B89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0C5117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33BBF14"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261E024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8498D5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8BF707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134B1BE4"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4379C14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0F9D87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7BF2A5EB"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69C47A0F" w14:textId="77777777" w:rsidTr="00A2731D">
        <w:trPr>
          <w:trHeight w:val="363"/>
        </w:trPr>
        <w:tc>
          <w:tcPr>
            <w:tcW w:w="6771" w:type="dxa"/>
          </w:tcPr>
          <w:p w14:paraId="35E5CCFA"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 xml:space="preserve">ІТ жобаларды басқару </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BT proje yönetimi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Управление IT -проектами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IT project management</w:t>
            </w:r>
          </w:p>
        </w:tc>
        <w:tc>
          <w:tcPr>
            <w:tcW w:w="708" w:type="dxa"/>
            <w:vMerge w:val="restart"/>
            <w:shd w:val="clear" w:color="auto" w:fill="FFFFFF" w:themeFill="background1"/>
          </w:tcPr>
          <w:p w14:paraId="4BF5561B"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09" w:type="dxa"/>
            <w:shd w:val="clear" w:color="auto" w:fill="FFFFFF" w:themeFill="background1"/>
          </w:tcPr>
          <w:p w14:paraId="1DF527F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10C2179"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96D15D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58ECC99A"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EFEFEA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77B0641"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5ABEC69"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5F998190"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1F0C504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366F600C"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51A45112" w14:textId="77777777" w:rsidTr="00A2731D">
        <w:trPr>
          <w:trHeight w:val="363"/>
        </w:trPr>
        <w:tc>
          <w:tcPr>
            <w:tcW w:w="6771" w:type="dxa"/>
            <w:vAlign w:val="center"/>
          </w:tcPr>
          <w:p w14:paraId="318B7927"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Компьютерлік желілер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ağları/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Компьютерные сети/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Computer networks</w:t>
            </w:r>
          </w:p>
        </w:tc>
        <w:tc>
          <w:tcPr>
            <w:tcW w:w="708" w:type="dxa"/>
            <w:vMerge/>
            <w:shd w:val="clear" w:color="auto" w:fill="FFFFFF" w:themeFill="background1"/>
          </w:tcPr>
          <w:p w14:paraId="4EB38FA1"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999F1B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1DC199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3CD4F60"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266AFA35"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10D960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1423F8C"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558CBAF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12EE9A0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697229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4F177304"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78C00C56" w14:textId="77777777" w:rsidTr="00A2731D">
        <w:trPr>
          <w:trHeight w:val="363"/>
        </w:trPr>
        <w:tc>
          <w:tcPr>
            <w:tcW w:w="6771" w:type="dxa"/>
            <w:vAlign w:val="center"/>
          </w:tcPr>
          <w:p w14:paraId="27C6F99B"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3D модельдеу</w:t>
            </w:r>
            <w:r w:rsidRPr="005536FB">
              <w:rPr>
                <w:rFonts w:ascii="Times New Roman" w:eastAsia="Times New Roman" w:hAnsi="Times New Roman" w:cs="Times New Roman"/>
                <w:sz w:val="20"/>
                <w:szCs w:val="20"/>
              </w:rPr>
              <w:t>/3B modelleme /3D моделирование /3D modeling</w:t>
            </w:r>
          </w:p>
        </w:tc>
        <w:tc>
          <w:tcPr>
            <w:tcW w:w="708" w:type="dxa"/>
            <w:vMerge w:val="restart"/>
            <w:shd w:val="clear" w:color="auto" w:fill="FFFFFF" w:themeFill="background1"/>
          </w:tcPr>
          <w:p w14:paraId="17626F86"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5</w:t>
            </w:r>
          </w:p>
        </w:tc>
        <w:tc>
          <w:tcPr>
            <w:tcW w:w="709" w:type="dxa"/>
            <w:shd w:val="clear" w:color="auto" w:fill="FFFFFF" w:themeFill="background1"/>
          </w:tcPr>
          <w:p w14:paraId="365D34B5"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0BBD31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09E73FF"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49D4D88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583732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1EE6982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F6723D3"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02D61678"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6A28B1A3"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3633B553"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572736FA" w14:textId="77777777" w:rsidTr="00A2731D">
        <w:trPr>
          <w:trHeight w:val="363"/>
        </w:trPr>
        <w:tc>
          <w:tcPr>
            <w:tcW w:w="6771" w:type="dxa"/>
            <w:vAlign w:val="center"/>
          </w:tcPr>
          <w:p w14:paraId="7AA6419D"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Компьютерлік графика</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grafikleri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Компьютерная графика/</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Computer graphics</w:t>
            </w:r>
          </w:p>
        </w:tc>
        <w:tc>
          <w:tcPr>
            <w:tcW w:w="708" w:type="dxa"/>
            <w:vMerge/>
            <w:shd w:val="clear" w:color="auto" w:fill="FFFFFF" w:themeFill="background1"/>
          </w:tcPr>
          <w:p w14:paraId="5730265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6D3B8649"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1F9B7E94"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B53C883"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48400DC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C5D4A02"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01ED09D8"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7D9F5225"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641F5BDD"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221418F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780E4984" w14:textId="77777777" w:rsidR="003B3D81" w:rsidRPr="005536FB" w:rsidRDefault="003B3D81" w:rsidP="003B3D81">
            <w:pPr>
              <w:jc w:val="center"/>
              <w:rPr>
                <w:rFonts w:ascii="Times New Roman" w:eastAsia="Times New Roman" w:hAnsi="Times New Roman" w:cs="Times New Roman"/>
                <w:b/>
                <w:sz w:val="20"/>
                <w:szCs w:val="20"/>
                <w:lang w:val="kk-KZ"/>
              </w:rPr>
            </w:pPr>
          </w:p>
        </w:tc>
      </w:tr>
      <w:tr w:rsidR="005536FB" w:rsidRPr="005536FB" w14:paraId="34DF6A27" w14:textId="77777777" w:rsidTr="00A2731D">
        <w:trPr>
          <w:trHeight w:val="363"/>
        </w:trPr>
        <w:tc>
          <w:tcPr>
            <w:tcW w:w="6771" w:type="dxa"/>
            <w:vAlign w:val="center"/>
          </w:tcPr>
          <w:p w14:paraId="1674EF90"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Информатиканы оқыту әдістемесі</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Bilgisayar Bilimi öğretim metodolojisi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Методика преподавания информатики/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Methods of teaching computer science</w:t>
            </w:r>
          </w:p>
        </w:tc>
        <w:tc>
          <w:tcPr>
            <w:tcW w:w="708" w:type="dxa"/>
            <w:shd w:val="clear" w:color="auto" w:fill="FFFFFF" w:themeFill="background1"/>
          </w:tcPr>
          <w:p w14:paraId="1F171984"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543AAB4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9C8AF5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FB3E1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0B8A265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DEDA89A"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16A035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B0F3A4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223BCAE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AE3C53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3F121C96"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69D258DC" w14:textId="77777777" w:rsidTr="00A2731D">
        <w:trPr>
          <w:trHeight w:val="363"/>
        </w:trPr>
        <w:tc>
          <w:tcPr>
            <w:tcW w:w="6771" w:type="dxa"/>
            <w:shd w:val="clear" w:color="auto" w:fill="FFFFFF" w:themeFill="background1"/>
            <w:vAlign w:val="center"/>
          </w:tcPr>
          <w:p w14:paraId="79F834D4" w14:textId="77777777" w:rsidR="003B3D81" w:rsidRPr="005536FB" w:rsidRDefault="003B3D81" w:rsidP="003B3D81">
            <w:pPr>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kk-KZ"/>
              </w:rPr>
              <w:t>Роботтарды құрастыру, автоматтандыру және бағдарламалау</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Robotların montajı, otomasyonu ve programlanması/</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Сборка, автоматизация и программирование роботов/</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Robot assembly, automation and programming</w:t>
            </w:r>
          </w:p>
        </w:tc>
        <w:tc>
          <w:tcPr>
            <w:tcW w:w="708" w:type="dxa"/>
            <w:shd w:val="clear" w:color="auto" w:fill="FFFFFF" w:themeFill="background1"/>
          </w:tcPr>
          <w:p w14:paraId="420FA0F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6C9F6950"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A9821BE"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9533D4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0962C30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CE0D5A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871805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5569D65"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6E10036"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20D1ED43"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3087EE6B"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053F2C78" w14:textId="77777777" w:rsidTr="00A2731D">
        <w:trPr>
          <w:trHeight w:val="363"/>
        </w:trPr>
        <w:tc>
          <w:tcPr>
            <w:tcW w:w="6771" w:type="dxa"/>
            <w:vAlign w:val="center"/>
          </w:tcPr>
          <w:p w14:paraId="45A7CF88"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Білім беру робототехникасы</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Eğitici Robotik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Образовательная робототехника /</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Educational robotics</w:t>
            </w:r>
          </w:p>
        </w:tc>
        <w:tc>
          <w:tcPr>
            <w:tcW w:w="708" w:type="dxa"/>
            <w:vMerge w:val="restart"/>
            <w:shd w:val="clear" w:color="auto" w:fill="FFFFFF" w:themeFill="background1"/>
          </w:tcPr>
          <w:p w14:paraId="51D1658E"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6931C78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5C1A40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0BE434F"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7E29125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8B0F82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82DEAA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48F0E3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5F21F54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CB8AB2"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7F94A9B3"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0853E5D8" w14:textId="77777777" w:rsidTr="00A2731D">
        <w:trPr>
          <w:trHeight w:val="363"/>
        </w:trPr>
        <w:tc>
          <w:tcPr>
            <w:tcW w:w="6771" w:type="dxa"/>
            <w:vAlign w:val="center"/>
          </w:tcPr>
          <w:p w14:paraId="6399B58F"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Білім берудегі цифрлық технологиялар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Eğitimde Dijital teknolojiler/</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Цифровые технологии в образовании/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Digital technologies in education</w:t>
            </w:r>
          </w:p>
        </w:tc>
        <w:tc>
          <w:tcPr>
            <w:tcW w:w="708" w:type="dxa"/>
            <w:vMerge/>
            <w:shd w:val="clear" w:color="auto" w:fill="FFFFFF" w:themeFill="background1"/>
          </w:tcPr>
          <w:p w14:paraId="1AD7111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7B810B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B657F5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FD2FE0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5C6923A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889529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7319EE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5A8F089"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5D208698"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43D8525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851" w:type="dxa"/>
            <w:shd w:val="clear" w:color="auto" w:fill="FFFFFF" w:themeFill="background1"/>
          </w:tcPr>
          <w:p w14:paraId="5CDC3E6E"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5CD9C75D" w14:textId="77777777" w:rsidTr="00A2731D">
        <w:trPr>
          <w:trHeight w:val="363"/>
        </w:trPr>
        <w:tc>
          <w:tcPr>
            <w:tcW w:w="6771" w:type="dxa"/>
            <w:vAlign w:val="center"/>
          </w:tcPr>
          <w:p w14:paraId="15A547D1"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lastRenderedPageBreak/>
              <w:t>Цифрлық білім ресуртарын әзірлеу (экожүйе)</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Dijital eğitim kaynaklarının geliştirilmesi (ekosistem)/</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Разработка цифровых образовательных ресурсов (экосистема)/</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Development of digital knowledge resources (ecosystem)</w:t>
            </w:r>
          </w:p>
        </w:tc>
        <w:tc>
          <w:tcPr>
            <w:tcW w:w="708" w:type="dxa"/>
            <w:vMerge/>
            <w:shd w:val="clear" w:color="auto" w:fill="FFFFFF" w:themeFill="background1"/>
          </w:tcPr>
          <w:p w14:paraId="00C0E72F"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371A9C7"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A8AF782"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0460EC1"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1AB0B225"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7AEF97B"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EA5A2D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3653D65"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DF10803"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12CD1709"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60F973BB"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r>
      <w:tr w:rsidR="005536FB" w:rsidRPr="005536FB" w14:paraId="5FD725C3" w14:textId="77777777" w:rsidTr="00A2731D">
        <w:trPr>
          <w:trHeight w:val="363"/>
        </w:trPr>
        <w:tc>
          <w:tcPr>
            <w:tcW w:w="6771" w:type="dxa"/>
            <w:vAlign w:val="center"/>
          </w:tcPr>
          <w:p w14:paraId="29C23359"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lastRenderedPageBreak/>
              <w:t>Бастауыш мектептегі цифрлық сауаттылық</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İlkokulda dijital okuryazarlık/</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Цифровая грамотность в начальной школе/</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lang w:val="kk-KZ"/>
              </w:rPr>
              <w:t>Primary school digital literacy</w:t>
            </w:r>
          </w:p>
        </w:tc>
        <w:tc>
          <w:tcPr>
            <w:tcW w:w="708" w:type="dxa"/>
            <w:vMerge w:val="restart"/>
            <w:shd w:val="clear" w:color="auto" w:fill="FFFFFF" w:themeFill="background1"/>
          </w:tcPr>
          <w:p w14:paraId="1A389AC7"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5</w:t>
            </w:r>
          </w:p>
        </w:tc>
        <w:tc>
          <w:tcPr>
            <w:tcW w:w="709" w:type="dxa"/>
            <w:shd w:val="clear" w:color="auto" w:fill="FFFFFF" w:themeFill="background1"/>
          </w:tcPr>
          <w:p w14:paraId="089675A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F2D15DD"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FAC729C"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25B5B4C6"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6E4CB33"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543101"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9" w:type="dxa"/>
            <w:shd w:val="clear" w:color="auto" w:fill="FFFFFF" w:themeFill="background1"/>
          </w:tcPr>
          <w:p w14:paraId="02E8C62A" w14:textId="77777777" w:rsidR="003B3D81" w:rsidRPr="005536FB" w:rsidRDefault="003B3D81" w:rsidP="003B3D81">
            <w:pPr>
              <w:jc w:val="center"/>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kk-KZ"/>
              </w:rPr>
              <w:t>+</w:t>
            </w:r>
          </w:p>
        </w:tc>
        <w:tc>
          <w:tcPr>
            <w:tcW w:w="708" w:type="dxa"/>
            <w:shd w:val="clear" w:color="auto" w:fill="FFFFFF" w:themeFill="background1"/>
          </w:tcPr>
          <w:p w14:paraId="3706E1B8"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E0E2CFC" w14:textId="77777777" w:rsidR="003B3D81" w:rsidRPr="005536FB" w:rsidRDefault="003B3D81" w:rsidP="003B3D81">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20E08190" w14:textId="77777777" w:rsidR="003B3D81" w:rsidRPr="005536FB" w:rsidRDefault="003B3D81" w:rsidP="003B3D81">
            <w:pPr>
              <w:jc w:val="center"/>
              <w:rPr>
                <w:rFonts w:ascii="Times New Roman" w:eastAsia="Times New Roman" w:hAnsi="Times New Roman" w:cs="Times New Roman"/>
                <w:sz w:val="20"/>
                <w:szCs w:val="20"/>
                <w:lang w:val="kk-KZ"/>
              </w:rPr>
            </w:pPr>
          </w:p>
        </w:tc>
      </w:tr>
      <w:tr w:rsidR="005536FB" w:rsidRPr="005536FB" w14:paraId="3C39947E" w14:textId="77777777" w:rsidTr="00A2731D">
        <w:trPr>
          <w:trHeight w:val="363"/>
        </w:trPr>
        <w:tc>
          <w:tcPr>
            <w:tcW w:w="6771" w:type="dxa"/>
            <w:vAlign w:val="center"/>
          </w:tcPr>
          <w:p w14:paraId="5BD0895F" w14:textId="77777777" w:rsidR="003B3D81" w:rsidRPr="005536FB" w:rsidRDefault="003B3D81" w:rsidP="003B3D81">
            <w:pPr>
              <w:rPr>
                <w:rFonts w:ascii="Times New Roman" w:eastAsia="Times New Roman" w:hAnsi="Times New Roman" w:cs="Times New Roman"/>
                <w:b/>
                <w:sz w:val="20"/>
                <w:szCs w:val="20"/>
              </w:rPr>
            </w:pPr>
            <w:r w:rsidRPr="005536FB">
              <w:rPr>
                <w:rFonts w:ascii="Times New Roman" w:eastAsia="Times New Roman" w:hAnsi="Times New Roman" w:cs="Times New Roman"/>
                <w:sz w:val="20"/>
                <w:szCs w:val="20"/>
                <w:lang w:val="kk-KZ"/>
              </w:rPr>
              <w:t xml:space="preserve">Білім берудегі </w:t>
            </w:r>
            <w:r w:rsidRPr="005536FB">
              <w:rPr>
                <w:rFonts w:ascii="Times New Roman" w:eastAsia="Times New Roman" w:hAnsi="Times New Roman" w:cs="Times New Roman"/>
                <w:sz w:val="20"/>
                <w:szCs w:val="20"/>
              </w:rPr>
              <w:t>Smart</w:t>
            </w:r>
            <w:r w:rsidRPr="005536FB">
              <w:rPr>
                <w:rFonts w:ascii="Times New Roman" w:eastAsia="Times New Roman" w:hAnsi="Times New Roman" w:cs="Times New Roman"/>
                <w:sz w:val="20"/>
                <w:szCs w:val="20"/>
                <w:lang w:val="kk-KZ"/>
              </w:rPr>
              <w:t xml:space="preserve"> технологиялар</w:t>
            </w:r>
            <w:r w:rsidRPr="005536FB">
              <w:rPr>
                <w:rFonts w:ascii="Times New Roman" w:eastAsia="Times New Roman" w:hAnsi="Times New Roman" w:cs="Times New Roman"/>
                <w:sz w:val="20"/>
                <w:szCs w:val="20"/>
              </w:rPr>
              <w:t>/</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Eğitimde akıllı teknolojiler /Smart технологии в образовании/</w:t>
            </w:r>
            <w:r w:rsidRPr="005536FB">
              <w:rPr>
                <w:rFonts w:ascii="Times New Roman" w:hAnsi="Times New Roman" w:cs="Times New Roman"/>
                <w:sz w:val="20"/>
                <w:szCs w:val="20"/>
              </w:rPr>
              <w:t xml:space="preserve"> </w:t>
            </w:r>
            <w:r w:rsidRPr="005536FB">
              <w:rPr>
                <w:rFonts w:ascii="Times New Roman" w:eastAsia="Times New Roman" w:hAnsi="Times New Roman" w:cs="Times New Roman"/>
                <w:sz w:val="20"/>
                <w:szCs w:val="20"/>
              </w:rPr>
              <w:t>Smart technologies in education</w:t>
            </w:r>
          </w:p>
        </w:tc>
        <w:tc>
          <w:tcPr>
            <w:tcW w:w="708" w:type="dxa"/>
            <w:vMerge/>
            <w:shd w:val="clear" w:color="auto" w:fill="FFFFFF" w:themeFill="background1"/>
          </w:tcPr>
          <w:p w14:paraId="6A32F20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F7CD62F"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3318D69"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0F0AC1CD"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2AB981FB"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9BC4FFA"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85502D6"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05A9D7E"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8" w:type="dxa"/>
            <w:shd w:val="clear" w:color="auto" w:fill="FFFFFF" w:themeFill="background1"/>
          </w:tcPr>
          <w:p w14:paraId="1F58A4C5" w14:textId="77777777" w:rsidR="003B3D81" w:rsidRPr="005536FB" w:rsidRDefault="003B3D81" w:rsidP="003B3D81">
            <w:pPr>
              <w:jc w:val="center"/>
              <w:rPr>
                <w:rFonts w:ascii="Times New Roman" w:eastAsia="Times New Roman" w:hAnsi="Times New Roman" w:cs="Times New Roman"/>
                <w:b/>
                <w:sz w:val="20"/>
                <w:szCs w:val="20"/>
                <w:lang w:val="kk-KZ"/>
              </w:rPr>
            </w:pPr>
            <w:r w:rsidRPr="005536FB">
              <w:rPr>
                <w:rFonts w:ascii="Times New Roman" w:eastAsia="Times New Roman" w:hAnsi="Times New Roman" w:cs="Times New Roman"/>
                <w:b/>
                <w:sz w:val="20"/>
                <w:szCs w:val="20"/>
                <w:lang w:val="kk-KZ"/>
              </w:rPr>
              <w:t>+</w:t>
            </w:r>
          </w:p>
        </w:tc>
        <w:tc>
          <w:tcPr>
            <w:tcW w:w="709" w:type="dxa"/>
            <w:shd w:val="clear" w:color="auto" w:fill="FFFFFF" w:themeFill="background1"/>
          </w:tcPr>
          <w:p w14:paraId="26B5E3AC" w14:textId="77777777" w:rsidR="003B3D81" w:rsidRPr="005536FB" w:rsidRDefault="003B3D81" w:rsidP="003B3D81">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2AEC099D" w14:textId="77777777" w:rsidR="003B3D81" w:rsidRPr="005536FB" w:rsidRDefault="003B3D81" w:rsidP="003B3D81">
            <w:pPr>
              <w:jc w:val="center"/>
              <w:rPr>
                <w:rFonts w:ascii="Times New Roman" w:eastAsia="Times New Roman" w:hAnsi="Times New Roman" w:cs="Times New Roman"/>
                <w:b/>
                <w:sz w:val="20"/>
                <w:szCs w:val="20"/>
                <w:lang w:val="kk-KZ"/>
              </w:rPr>
            </w:pPr>
          </w:p>
        </w:tc>
      </w:tr>
    </w:tbl>
    <w:p w14:paraId="0802720E" w14:textId="77777777" w:rsidR="003B3D81" w:rsidRPr="005536FB" w:rsidRDefault="003B3D81" w:rsidP="003B3D81">
      <w:pPr>
        <w:spacing w:after="0" w:line="240" w:lineRule="auto"/>
        <w:rPr>
          <w:rFonts w:ascii="Times New Roman" w:hAnsi="Times New Roman" w:cs="Times New Roman"/>
          <w:sz w:val="20"/>
          <w:szCs w:val="20"/>
        </w:rPr>
      </w:pPr>
    </w:p>
    <w:tbl>
      <w:tblPr>
        <w:tblW w:w="14567" w:type="dxa"/>
        <w:tblLayout w:type="fixed"/>
        <w:tblLook w:val="0400" w:firstRow="0" w:lastRow="0" w:firstColumn="0" w:lastColumn="0" w:noHBand="0" w:noVBand="1"/>
      </w:tblPr>
      <w:tblGrid>
        <w:gridCol w:w="14567"/>
      </w:tblGrid>
      <w:tr w:rsidR="005536FB" w:rsidRPr="005536FB" w14:paraId="475BC9EF" w14:textId="77777777" w:rsidTr="003B3D81">
        <w:tc>
          <w:tcPr>
            <w:tcW w:w="145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0DE331D" w14:textId="77777777" w:rsidR="003B3D81" w:rsidRPr="005536FB" w:rsidRDefault="003B3D81" w:rsidP="003B3D81">
            <w:pPr>
              <w:pStyle w:val="Balk2"/>
              <w:rPr>
                <w:rFonts w:ascii="Times New Roman" w:hAnsi="Times New Roman" w:cs="Times New Roman"/>
                <w:color w:val="auto"/>
                <w:sz w:val="20"/>
                <w:szCs w:val="20"/>
                <w:lang w:val="en-US"/>
              </w:rPr>
            </w:pPr>
            <w:bookmarkStart w:id="14" w:name="_Toc137295702"/>
            <w:r w:rsidRPr="005536FB">
              <w:rPr>
                <w:rFonts w:ascii="Times New Roman" w:hAnsi="Times New Roman" w:cs="Times New Roman"/>
                <w:color w:val="auto"/>
                <w:sz w:val="20"/>
                <w:szCs w:val="20"/>
                <w:lang w:val="en-US"/>
              </w:rPr>
              <w:t>4.5 Requirements for the successful completion of curriculum</w:t>
            </w:r>
            <w:bookmarkEnd w:id="14"/>
          </w:p>
        </w:tc>
      </w:tr>
      <w:tr w:rsidR="005536FB" w:rsidRPr="005536FB" w14:paraId="627F9A7D" w14:textId="77777777" w:rsidTr="003B3D81">
        <w:trPr>
          <w:trHeight w:val="2384"/>
        </w:trPr>
        <w:tc>
          <w:tcPr>
            <w:tcW w:w="14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EACF8" w14:textId="77777777" w:rsidR="003B3D81" w:rsidRPr="005536FB" w:rsidRDefault="003B3D81" w:rsidP="003B3D81">
            <w:pPr>
              <w:pStyle w:val="paragraph"/>
              <w:spacing w:after="0" w:afterAutospacing="0"/>
              <w:ind w:firstLine="29"/>
              <w:jc w:val="both"/>
              <w:textAlignment w:val="baseline"/>
              <w:rPr>
                <w:sz w:val="20"/>
                <w:szCs w:val="20"/>
                <w:lang w:val="en-US"/>
              </w:rPr>
            </w:pPr>
            <w:r w:rsidRPr="005536FB">
              <w:rPr>
                <w:sz w:val="20"/>
                <w:szCs w:val="20"/>
                <w:lang w:val="en-US"/>
              </w:rPr>
              <w:t xml:space="preserve">For successful completion of the educational program, students shall have: </w:t>
            </w:r>
          </w:p>
          <w:p w14:paraId="761E6315" w14:textId="77777777" w:rsidR="003B3D81" w:rsidRPr="005536FB" w:rsidRDefault="003B3D81" w:rsidP="00A916ED">
            <w:pPr>
              <w:pStyle w:val="paragraph"/>
              <w:numPr>
                <w:ilvl w:val="0"/>
                <w:numId w:val="16"/>
              </w:numPr>
              <w:spacing w:before="0" w:beforeAutospacing="0" w:after="0" w:afterAutospacing="0" w:line="256" w:lineRule="auto"/>
              <w:jc w:val="both"/>
              <w:textAlignment w:val="baseline"/>
              <w:rPr>
                <w:sz w:val="20"/>
                <w:szCs w:val="20"/>
                <w:lang w:val="en-US"/>
              </w:rPr>
            </w:pPr>
            <w:r w:rsidRPr="005536FB">
              <w:rPr>
                <w:sz w:val="20"/>
                <w:szCs w:val="20"/>
                <w:lang w:val="en-US"/>
              </w:rPr>
              <w:t>minimum credits for core and major subjects;</w:t>
            </w:r>
          </w:p>
          <w:p w14:paraId="06CC174A" w14:textId="77777777" w:rsidR="003B3D81" w:rsidRPr="005536FB" w:rsidRDefault="003B3D81" w:rsidP="00A916ED">
            <w:pPr>
              <w:pStyle w:val="paragraph"/>
              <w:numPr>
                <w:ilvl w:val="0"/>
                <w:numId w:val="16"/>
              </w:numPr>
              <w:spacing w:before="0" w:beforeAutospacing="0" w:after="0" w:afterAutospacing="0" w:line="256" w:lineRule="auto"/>
              <w:jc w:val="both"/>
              <w:textAlignment w:val="baseline"/>
              <w:rPr>
                <w:sz w:val="20"/>
                <w:szCs w:val="20"/>
                <w:lang w:val="en-US"/>
              </w:rPr>
            </w:pPr>
            <w:r w:rsidRPr="005536FB">
              <w:rPr>
                <w:sz w:val="20"/>
                <w:szCs w:val="20"/>
                <w:lang w:val="en-US"/>
              </w:rPr>
              <w:t xml:space="preserve">achievement of all learning outcomes; </w:t>
            </w:r>
          </w:p>
          <w:p w14:paraId="5EA632B2" w14:textId="77777777" w:rsidR="003B3D81" w:rsidRPr="005536FB" w:rsidRDefault="003B3D81" w:rsidP="00A916ED">
            <w:pPr>
              <w:pStyle w:val="paragraph"/>
              <w:numPr>
                <w:ilvl w:val="0"/>
                <w:numId w:val="16"/>
              </w:numPr>
              <w:spacing w:before="0" w:beforeAutospacing="0" w:after="0" w:afterAutospacing="0" w:line="256" w:lineRule="auto"/>
              <w:jc w:val="both"/>
              <w:textAlignment w:val="baseline"/>
              <w:rPr>
                <w:sz w:val="20"/>
                <w:szCs w:val="20"/>
                <w:lang w:val="en-US"/>
              </w:rPr>
            </w:pPr>
            <w:r w:rsidRPr="005536FB">
              <w:rPr>
                <w:sz w:val="20"/>
                <w:szCs w:val="20"/>
                <w:lang w:val="en-US"/>
              </w:rPr>
              <w:t xml:space="preserve">successful completion of compulsory and optional courses;  </w:t>
            </w:r>
          </w:p>
          <w:p w14:paraId="28F3B513" w14:textId="77777777" w:rsidR="003B3D81" w:rsidRPr="005536FB" w:rsidRDefault="003B3D81" w:rsidP="00A916ED">
            <w:pPr>
              <w:pStyle w:val="paragraph"/>
              <w:numPr>
                <w:ilvl w:val="0"/>
                <w:numId w:val="16"/>
              </w:numPr>
              <w:spacing w:before="0" w:beforeAutospacing="0" w:after="0" w:afterAutospacing="0" w:line="256" w:lineRule="auto"/>
              <w:jc w:val="both"/>
              <w:textAlignment w:val="baseline"/>
              <w:rPr>
                <w:i/>
                <w:sz w:val="20"/>
                <w:szCs w:val="20"/>
                <w:lang w:val="en-US"/>
              </w:rPr>
            </w:pPr>
            <w:r w:rsidRPr="005536FB">
              <w:rPr>
                <w:sz w:val="20"/>
                <w:szCs w:val="20"/>
                <w:lang w:val="en-US"/>
              </w:rPr>
              <w:t xml:space="preserve">successful fulfillment and defense of Final attestation work </w:t>
            </w:r>
            <w:r w:rsidRPr="005536FB">
              <w:rPr>
                <w:i/>
                <w:sz w:val="20"/>
                <w:szCs w:val="20"/>
                <w:lang w:val="en-US"/>
              </w:rPr>
              <w:t xml:space="preserve">(Oral Exam, Written Exam, Diploma work, Research project, Development project, Organisational project, Strategic project, Art project); </w:t>
            </w:r>
          </w:p>
          <w:p w14:paraId="28766EA6" w14:textId="77777777" w:rsidR="003B3D81" w:rsidRPr="005536FB" w:rsidRDefault="003B3D81" w:rsidP="00A916ED">
            <w:pPr>
              <w:pStyle w:val="ListeParagraf"/>
              <w:numPr>
                <w:ilvl w:val="0"/>
                <w:numId w:val="16"/>
              </w:numPr>
              <w:spacing w:after="0" w:line="240" w:lineRule="auto"/>
              <w:textAlignment w:val="baseline"/>
              <w:rPr>
                <w:rFonts w:ascii="Times New Roman" w:eastAsia="Times New Roman" w:hAnsi="Times New Roman" w:cs="Times New Roman"/>
                <w:sz w:val="20"/>
                <w:szCs w:val="20"/>
                <w:lang w:val="en-US" w:eastAsia="fi-FI"/>
              </w:rPr>
            </w:pPr>
            <w:r w:rsidRPr="005536FB">
              <w:rPr>
                <w:rFonts w:ascii="Times New Roman" w:hAnsi="Times New Roman" w:cs="Times New Roman"/>
                <w:sz w:val="20"/>
                <w:szCs w:val="20"/>
                <w:lang w:val="en-US"/>
              </w:rPr>
              <w:t>the minimum average achievement score.</w:t>
            </w:r>
          </w:p>
        </w:tc>
      </w:tr>
    </w:tbl>
    <w:p w14:paraId="5456927D" w14:textId="77777777" w:rsidR="003B3D81" w:rsidRPr="005536FB" w:rsidRDefault="003B3D81" w:rsidP="00153532">
      <w:pPr>
        <w:rPr>
          <w:rFonts w:ascii="Times New Roman" w:eastAsiaTheme="minorEastAsia" w:hAnsi="Times New Roman" w:cs="Times New Roman"/>
          <w:sz w:val="20"/>
          <w:szCs w:val="20"/>
          <w:lang w:val="en-US"/>
        </w:rPr>
        <w:sectPr w:rsidR="003B3D81" w:rsidRPr="005536FB" w:rsidSect="003B3D81">
          <w:pgSz w:w="16838" w:h="11906" w:orient="landscape"/>
          <w:pgMar w:top="1440" w:right="1440" w:bottom="1440" w:left="1440" w:header="709" w:footer="709" w:gutter="0"/>
          <w:cols w:space="708"/>
          <w:docGrid w:linePitch="360"/>
        </w:sectPr>
      </w:pPr>
    </w:p>
    <w:p w14:paraId="183EA087" w14:textId="77777777" w:rsidR="00FA40A9" w:rsidRPr="005536FB" w:rsidRDefault="00FA40A9" w:rsidP="002677C4">
      <w:pPr>
        <w:pStyle w:val="Balk1"/>
        <w:rPr>
          <w:rFonts w:ascii="Times New Roman" w:hAnsi="Times New Roman" w:cs="Times New Roman"/>
          <w:color w:val="auto"/>
          <w:sz w:val="20"/>
          <w:szCs w:val="20"/>
          <w:lang w:val="en-US"/>
        </w:rPr>
      </w:pPr>
      <w:bookmarkStart w:id="15" w:name="_Toc137295703"/>
      <w:r w:rsidRPr="005536FB">
        <w:rPr>
          <w:rFonts w:ascii="Times New Roman" w:hAnsi="Times New Roman" w:cs="Times New Roman"/>
          <w:color w:val="auto"/>
          <w:sz w:val="20"/>
          <w:szCs w:val="20"/>
          <w:lang w:val="en-US"/>
        </w:rPr>
        <w:lastRenderedPageBreak/>
        <w:t xml:space="preserve">5. Description of </w:t>
      </w:r>
      <w:r w:rsidR="002A3B0E" w:rsidRPr="005536FB">
        <w:rPr>
          <w:rFonts w:ascii="Times New Roman" w:hAnsi="Times New Roman" w:cs="Times New Roman"/>
          <w:color w:val="auto"/>
          <w:sz w:val="20"/>
          <w:szCs w:val="20"/>
          <w:lang w:val="en-US"/>
        </w:rPr>
        <w:t>students</w:t>
      </w:r>
      <w:r w:rsidR="002677C4" w:rsidRPr="005536FB">
        <w:rPr>
          <w:rFonts w:ascii="Times New Roman" w:hAnsi="Times New Roman" w:cs="Times New Roman"/>
          <w:color w:val="auto"/>
          <w:sz w:val="20"/>
          <w:szCs w:val="20"/>
          <w:lang w:val="en-US"/>
        </w:rPr>
        <w:t>’ work</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536FB" w:rsidRPr="005536FB" w14:paraId="098EC98E" w14:textId="77777777" w:rsidTr="00FA423E">
        <w:tc>
          <w:tcPr>
            <w:tcW w:w="9016" w:type="dxa"/>
          </w:tcPr>
          <w:p w14:paraId="35A109B9" w14:textId="77777777" w:rsidR="00252640" w:rsidRPr="005536FB" w:rsidRDefault="005B5E22" w:rsidP="00252640">
            <w:pPr>
              <w:ind w:firstLine="720"/>
              <w:jc w:val="both"/>
              <w:textAlignment w:val="baseline"/>
              <w:rPr>
                <w:rStyle w:val="normaltextrun"/>
                <w:rFonts w:ascii="Times New Roman" w:hAnsi="Times New Roman" w:cs="Times New Roman"/>
                <w:sz w:val="20"/>
                <w:szCs w:val="20"/>
                <w:shd w:val="clear" w:color="auto" w:fill="FFFFFF"/>
                <w:lang w:val="en-US"/>
              </w:rPr>
            </w:pPr>
            <w:r w:rsidRPr="005536FB">
              <w:rPr>
                <w:rFonts w:ascii="Times New Roman" w:eastAsia="Times New Roman" w:hAnsi="Times New Roman" w:cs="Times New Roman"/>
                <w:sz w:val="20"/>
                <w:szCs w:val="20"/>
                <w:lang w:val="en-US" w:eastAsia="fi-FI"/>
              </w:rPr>
              <w:t xml:space="preserve">Students’ </w:t>
            </w:r>
            <w:r w:rsidR="00252640" w:rsidRPr="005536FB">
              <w:rPr>
                <w:rFonts w:ascii="Times New Roman" w:eastAsia="Times New Roman" w:hAnsi="Times New Roman" w:cs="Times New Roman"/>
                <w:sz w:val="20"/>
                <w:szCs w:val="20"/>
                <w:lang w:val="en-US" w:eastAsia="fi-FI"/>
              </w:rPr>
              <w:t xml:space="preserve">work includes contact teaching, individual, pair and group work, assignments, exams, etc. 1 ECTS = </w:t>
            </w:r>
            <w:r w:rsidR="00252640" w:rsidRPr="005536FB">
              <w:rPr>
                <w:rStyle w:val="normaltextrun"/>
                <w:rFonts w:ascii="Times New Roman" w:hAnsi="Times New Roman" w:cs="Times New Roman"/>
                <w:sz w:val="20"/>
                <w:szCs w:val="20"/>
                <w:shd w:val="clear" w:color="auto" w:fill="FFFFFF"/>
              </w:rPr>
              <w:t>30 hours of student work.</w:t>
            </w:r>
          </w:p>
          <w:p w14:paraId="7DFEDE43" w14:textId="77777777" w:rsidR="00FB7F7F" w:rsidRPr="005536FB" w:rsidRDefault="005B5E22" w:rsidP="00FB7F7F">
            <w:pPr>
              <w:ind w:firstLine="720"/>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 xml:space="preserve">Students’ </w:t>
            </w:r>
            <w:r w:rsidR="00FB7F7F" w:rsidRPr="005536FB">
              <w:rPr>
                <w:rFonts w:ascii="Times New Roman" w:eastAsia="Times New Roman" w:hAnsi="Times New Roman" w:cs="Times New Roman"/>
                <w:sz w:val="20"/>
                <w:szCs w:val="20"/>
                <w:lang w:eastAsia="fi-FI"/>
              </w:rPr>
              <w:t>individual and/or pair and group work is divided into two parts: individual and/or pair and group work supervised by a teacher and the work that is performed entirely independently.</w:t>
            </w:r>
          </w:p>
          <w:p w14:paraId="35A1AB4C" w14:textId="77777777" w:rsidR="00252640" w:rsidRPr="005536FB" w:rsidRDefault="005B5E22" w:rsidP="00252640">
            <w:pPr>
              <w:ind w:firstLine="720"/>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 xml:space="preserve">Students’ </w:t>
            </w:r>
            <w:r w:rsidR="00252640" w:rsidRPr="005536FB">
              <w:rPr>
                <w:rFonts w:ascii="Times New Roman" w:eastAsia="Times New Roman" w:hAnsi="Times New Roman" w:cs="Times New Roman"/>
                <w:sz w:val="20"/>
                <w:szCs w:val="20"/>
                <w:lang w:eastAsia="fi-FI"/>
              </w:rPr>
              <w:t>individual and/or pair and group work is carried out on a specific list of topics allocated for independent/group study, provided with educational and methodical literature and recommendations for each course</w:t>
            </w:r>
            <w:r w:rsidR="00FB7F7F" w:rsidRPr="005536FB">
              <w:rPr>
                <w:rFonts w:ascii="Times New Roman" w:eastAsia="Times New Roman" w:hAnsi="Times New Roman" w:cs="Times New Roman"/>
                <w:sz w:val="20"/>
                <w:szCs w:val="20"/>
                <w:lang w:eastAsia="fi-FI"/>
              </w:rPr>
              <w:t xml:space="preserve">. </w:t>
            </w:r>
            <w:r w:rsidRPr="005536FB">
              <w:rPr>
                <w:rFonts w:ascii="Times New Roman" w:eastAsia="Times New Roman" w:hAnsi="Times New Roman" w:cs="Times New Roman"/>
                <w:sz w:val="20"/>
                <w:szCs w:val="20"/>
                <w:lang w:val="en-US" w:eastAsia="fi-FI"/>
              </w:rPr>
              <w:t xml:space="preserve">Students’ </w:t>
            </w:r>
            <w:r w:rsidR="00252640" w:rsidRPr="005536FB">
              <w:rPr>
                <w:rFonts w:ascii="Times New Roman" w:eastAsia="Times New Roman" w:hAnsi="Times New Roman" w:cs="Times New Roman"/>
                <w:sz w:val="20"/>
                <w:szCs w:val="20"/>
                <w:lang w:eastAsia="fi-FI"/>
              </w:rPr>
              <w:t xml:space="preserve">individual and/or pair and group work supervised by a teacher is carried out according to the schedule, which determines the university or the teacher </w:t>
            </w:r>
            <w:r w:rsidRPr="005536FB">
              <w:rPr>
                <w:rFonts w:ascii="Times New Roman" w:eastAsia="Times New Roman" w:hAnsi="Times New Roman" w:cs="Times New Roman"/>
                <w:sz w:val="20"/>
                <w:szCs w:val="20"/>
                <w:lang w:eastAsia="fi-FI"/>
              </w:rPr>
              <w:t>themselves.</w:t>
            </w:r>
          </w:p>
          <w:p w14:paraId="16355F4C" w14:textId="77777777" w:rsidR="00252640" w:rsidRPr="005536FB" w:rsidRDefault="00252640" w:rsidP="00252640">
            <w:pPr>
              <w:ind w:firstLine="720"/>
              <w:jc w:val="both"/>
              <w:textAlignment w:val="baseline"/>
              <w:rPr>
                <w:rFonts w:ascii="Times New Roman" w:eastAsia="Times New Roman" w:hAnsi="Times New Roman" w:cs="Times New Roman"/>
                <w:sz w:val="20"/>
                <w:szCs w:val="20"/>
                <w:lang w:val="en-US" w:eastAsia="fi-FI"/>
              </w:rPr>
            </w:pPr>
            <w:bookmarkStart w:id="16" w:name="z217"/>
            <w:r w:rsidRPr="005536FB">
              <w:rPr>
                <w:rFonts w:ascii="Times New Roman" w:eastAsia="Times New Roman" w:hAnsi="Times New Roman" w:cs="Times New Roman"/>
                <w:sz w:val="20"/>
                <w:szCs w:val="20"/>
                <w:lang w:eastAsia="fi-FI"/>
              </w:rPr>
              <w:t xml:space="preserve">The entire scope of work performed entirely independently is supported by assignments that require the </w:t>
            </w:r>
            <w:r w:rsidR="005B5E22" w:rsidRPr="005536FB">
              <w:rPr>
                <w:rFonts w:ascii="Times New Roman" w:eastAsia="Times New Roman" w:hAnsi="Times New Roman" w:cs="Times New Roman"/>
                <w:sz w:val="20"/>
                <w:szCs w:val="20"/>
                <w:lang w:eastAsia="fi-FI"/>
              </w:rPr>
              <w:t>student</w:t>
            </w:r>
            <w:r w:rsidRPr="005536FB">
              <w:rPr>
                <w:rFonts w:ascii="Times New Roman" w:eastAsia="Times New Roman" w:hAnsi="Times New Roman" w:cs="Times New Roman"/>
                <w:sz w:val="20"/>
                <w:szCs w:val="20"/>
                <w:lang w:eastAsia="fi-FI"/>
              </w:rPr>
              <w:t xml:space="preserve"> to work independently on a daily basis.</w:t>
            </w:r>
          </w:p>
          <w:p w14:paraId="1895B48A" w14:textId="77777777" w:rsidR="00252640" w:rsidRPr="005536FB" w:rsidRDefault="00252640" w:rsidP="00FB7F7F">
            <w:pPr>
              <w:tabs>
                <w:tab w:val="left" w:pos="709"/>
              </w:tabs>
              <w:ind w:firstLine="720"/>
              <w:jc w:val="both"/>
              <w:rPr>
                <w:rStyle w:val="normaltextrun"/>
                <w:rFonts w:ascii="Times New Roman" w:hAnsi="Times New Roman" w:cs="Times New Roman"/>
                <w:sz w:val="20"/>
                <w:szCs w:val="20"/>
                <w:lang w:val="kk-KZ"/>
              </w:rPr>
            </w:pPr>
            <w:bookmarkStart w:id="17" w:name="z218"/>
            <w:bookmarkEnd w:id="16"/>
            <w:r w:rsidRPr="005536FB">
              <w:rPr>
                <w:rFonts w:ascii="Times New Roman" w:eastAsia="Times New Roman" w:hAnsi="Times New Roman" w:cs="Times New Roman"/>
                <w:sz w:val="20"/>
                <w:szCs w:val="20"/>
                <w:lang w:eastAsia="fi-FI"/>
              </w:rPr>
              <w:t xml:space="preserve">The ratio of time between classroom contact work, </w:t>
            </w:r>
            <w:r w:rsidR="005B5E22" w:rsidRPr="005536FB">
              <w:rPr>
                <w:rFonts w:ascii="Times New Roman" w:eastAsia="Times New Roman" w:hAnsi="Times New Roman" w:cs="Times New Roman"/>
                <w:sz w:val="20"/>
                <w:szCs w:val="20"/>
                <w:lang w:eastAsia="fi-FI"/>
              </w:rPr>
              <w:t>s</w:t>
            </w:r>
            <w:r w:rsidR="005B5E22" w:rsidRPr="005536FB">
              <w:rPr>
                <w:rFonts w:ascii="Times New Roman" w:eastAsia="Times New Roman" w:hAnsi="Times New Roman" w:cs="Times New Roman"/>
                <w:sz w:val="20"/>
                <w:szCs w:val="20"/>
                <w:lang w:val="en-US" w:eastAsia="fi-FI"/>
              </w:rPr>
              <w:t xml:space="preserve">tudents’ </w:t>
            </w:r>
            <w:r w:rsidRPr="005536FB">
              <w:rPr>
                <w:rFonts w:ascii="Times New Roman" w:eastAsia="Times New Roman" w:hAnsi="Times New Roman" w:cs="Times New Roman"/>
                <w:sz w:val="20"/>
                <w:szCs w:val="20"/>
                <w:lang w:eastAsia="fi-FI"/>
              </w:rPr>
              <w:t xml:space="preserve">individual and/or pair and group work supervised by a teacher, and the work that is performed entirely independently for all types of educational activities is determined by the educational institution independently. At the same time, the amount of classroom work and </w:t>
            </w:r>
            <w:r w:rsidR="005B5E22" w:rsidRPr="005536FB">
              <w:rPr>
                <w:rFonts w:ascii="Times New Roman" w:eastAsia="Times New Roman" w:hAnsi="Times New Roman" w:cs="Times New Roman"/>
                <w:sz w:val="20"/>
                <w:szCs w:val="20"/>
                <w:lang w:eastAsia="fi-FI"/>
              </w:rPr>
              <w:t>s</w:t>
            </w:r>
            <w:r w:rsidR="005B5E22" w:rsidRPr="005536FB">
              <w:rPr>
                <w:rFonts w:ascii="Times New Roman" w:eastAsia="Times New Roman" w:hAnsi="Times New Roman" w:cs="Times New Roman"/>
                <w:sz w:val="20"/>
                <w:szCs w:val="20"/>
                <w:lang w:val="en-US" w:eastAsia="fi-FI"/>
              </w:rPr>
              <w:t xml:space="preserve">tudents’ </w:t>
            </w:r>
            <w:r w:rsidRPr="005536FB">
              <w:rPr>
                <w:rFonts w:ascii="Times New Roman" w:eastAsia="Times New Roman" w:hAnsi="Times New Roman" w:cs="Times New Roman"/>
                <w:sz w:val="20"/>
                <w:szCs w:val="20"/>
                <w:lang w:eastAsia="fi-FI"/>
              </w:rPr>
              <w:t>individual and/or pair and group work supervised by a teacher is 1440 hours per year, the scope of work that is performed entirely independently - 360 hours per year.</w:t>
            </w:r>
            <w:bookmarkEnd w:id="17"/>
          </w:p>
          <w:p w14:paraId="423BC203" w14:textId="77777777" w:rsidR="00B523B5" w:rsidRPr="005536FB" w:rsidRDefault="00B523B5" w:rsidP="006F4E91">
            <w:pPr>
              <w:tabs>
                <w:tab w:val="left" w:pos="709"/>
              </w:tabs>
              <w:spacing w:line="257" w:lineRule="auto"/>
              <w:ind w:firstLine="720"/>
              <w:jc w:val="both"/>
              <w:rPr>
                <w:rFonts w:ascii="Times New Roman" w:hAnsi="Times New Roman" w:cs="Times New Roman"/>
                <w:sz w:val="20"/>
                <w:szCs w:val="20"/>
                <w:lang w:val="en-US"/>
              </w:rPr>
            </w:pPr>
          </w:p>
        </w:tc>
      </w:tr>
    </w:tbl>
    <w:p w14:paraId="45D7059B" w14:textId="77777777" w:rsidR="00FA40A9" w:rsidRPr="005536FB" w:rsidRDefault="00FA40A9" w:rsidP="0008387B">
      <w:pPr>
        <w:pStyle w:val="Balk1"/>
        <w:rPr>
          <w:rFonts w:ascii="Times New Roman" w:hAnsi="Times New Roman" w:cs="Times New Roman"/>
          <w:color w:val="auto"/>
          <w:sz w:val="20"/>
          <w:szCs w:val="20"/>
        </w:rPr>
      </w:pPr>
      <w:bookmarkStart w:id="18" w:name="_Toc137295704"/>
      <w:r w:rsidRPr="005536FB">
        <w:rPr>
          <w:rFonts w:ascii="Times New Roman" w:hAnsi="Times New Roman" w:cs="Times New Roman"/>
          <w:color w:val="auto"/>
          <w:sz w:val="20"/>
          <w:szCs w:val="20"/>
        </w:rPr>
        <w:t>6. Evaluation methods/Assessment</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536FB" w:rsidRPr="005536FB" w14:paraId="22FA0559" w14:textId="77777777" w:rsidTr="00FA423E">
        <w:tc>
          <w:tcPr>
            <w:tcW w:w="9016" w:type="dxa"/>
            <w:shd w:val="clear" w:color="auto" w:fill="E7E6E6" w:themeFill="background2"/>
          </w:tcPr>
          <w:p w14:paraId="64FEEDEA" w14:textId="77777777" w:rsidR="00B523B5" w:rsidRPr="005536FB" w:rsidRDefault="009B3E85" w:rsidP="0025107D">
            <w:pPr>
              <w:pStyle w:val="Balk2"/>
              <w:rPr>
                <w:rFonts w:ascii="Times New Roman" w:hAnsi="Times New Roman" w:cs="Times New Roman"/>
                <w:color w:val="auto"/>
                <w:sz w:val="20"/>
                <w:szCs w:val="20"/>
              </w:rPr>
            </w:pPr>
            <w:bookmarkStart w:id="19" w:name="_Toc137295705"/>
            <w:r w:rsidRPr="005536FB">
              <w:rPr>
                <w:rFonts w:ascii="Times New Roman" w:hAnsi="Times New Roman" w:cs="Times New Roman"/>
                <w:color w:val="auto"/>
                <w:sz w:val="20"/>
                <w:szCs w:val="20"/>
              </w:rPr>
              <w:t>6</w:t>
            </w:r>
            <w:r w:rsidR="00B523B5" w:rsidRPr="005536FB">
              <w:rPr>
                <w:rFonts w:ascii="Times New Roman" w:hAnsi="Times New Roman" w:cs="Times New Roman"/>
                <w:color w:val="auto"/>
                <w:sz w:val="20"/>
                <w:szCs w:val="20"/>
              </w:rPr>
              <w:t>.1 Assessment</w:t>
            </w:r>
            <w:bookmarkEnd w:id="19"/>
          </w:p>
        </w:tc>
      </w:tr>
      <w:tr w:rsidR="005536FB" w:rsidRPr="005536FB" w14:paraId="43BC677D" w14:textId="77777777" w:rsidTr="00FA423E">
        <w:tc>
          <w:tcPr>
            <w:tcW w:w="9016" w:type="dxa"/>
          </w:tcPr>
          <w:p w14:paraId="6CABEAEA" w14:textId="77777777" w:rsidR="00B87240" w:rsidRPr="005536FB" w:rsidRDefault="00B87240" w:rsidP="00B87240">
            <w:pPr>
              <w:ind w:firstLine="720"/>
              <w:jc w:val="both"/>
              <w:rPr>
                <w:rFonts w:ascii="Times New Roman" w:eastAsia="Calibri" w:hAnsi="Times New Roman" w:cs="Times New Roman"/>
                <w:sz w:val="20"/>
                <w:szCs w:val="20"/>
                <w:lang w:val="en-US"/>
              </w:rPr>
            </w:pPr>
            <w:r w:rsidRPr="005536FB">
              <w:rPr>
                <w:rFonts w:ascii="Times New Roman" w:eastAsia="Calibri" w:hAnsi="Times New Roman" w:cs="Times New Roman"/>
                <w:sz w:val="20"/>
                <w:szCs w:val="20"/>
              </w:rPr>
              <w:t xml:space="preserve">The Assessment of learning outcomes is based on the competence objectives of the modules and the resulting evaluation criteria of the courses. Assessment criteria are used as a basis for various tasks. Learning tasks include independent tasks, group tasks, plans, reports, group discussions, group tests, development tasks, laboratory tasks, various tasks for reflection and evaluation, or activating tasks. The assessment generates information for the </w:t>
            </w:r>
            <w:r w:rsidR="00FB7F7F" w:rsidRPr="005536FB">
              <w:rPr>
                <w:rFonts w:ascii="Times New Roman" w:eastAsia="Calibri" w:hAnsi="Times New Roman" w:cs="Times New Roman"/>
                <w:sz w:val="20"/>
                <w:szCs w:val="20"/>
              </w:rPr>
              <w:t>p</w:t>
            </w:r>
            <w:r w:rsidR="00FB7F7F" w:rsidRPr="005536FB">
              <w:rPr>
                <w:rFonts w:ascii="Times New Roman" w:hAnsi="Times New Roman" w:cs="Times New Roman"/>
                <w:sz w:val="20"/>
                <w:szCs w:val="20"/>
                <w:lang w:val="en-US"/>
              </w:rPr>
              <w:t>re-service teacher</w:t>
            </w:r>
            <w:r w:rsidRPr="005536FB">
              <w:rPr>
                <w:rFonts w:ascii="Times New Roman" w:eastAsia="Calibri" w:hAnsi="Times New Roman" w:cs="Times New Roman"/>
                <w:sz w:val="20"/>
                <w:szCs w:val="20"/>
              </w:rPr>
              <w:t xml:space="preserve"> about his or her achievement of the competence goals of the pedagogical education modules.</w:t>
            </w:r>
          </w:p>
          <w:p w14:paraId="1A600D12" w14:textId="77777777" w:rsidR="00B87240" w:rsidRPr="005536FB" w:rsidRDefault="00B87240" w:rsidP="00B87240">
            <w:pPr>
              <w:ind w:firstLine="720"/>
              <w:jc w:val="both"/>
              <w:rPr>
                <w:rStyle w:val="normaltextrun"/>
                <w:rFonts w:ascii="Times New Roman" w:eastAsia="Calibri" w:hAnsi="Times New Roman" w:cs="Times New Roman"/>
                <w:sz w:val="20"/>
                <w:szCs w:val="20"/>
                <w:bdr w:val="none" w:sz="0" w:space="0" w:color="auto" w:frame="1"/>
                <w:lang w:val="en-US"/>
              </w:rPr>
            </w:pPr>
            <w:r w:rsidRPr="005536FB">
              <w:rPr>
                <w:rStyle w:val="normaltextrun"/>
                <w:rFonts w:ascii="Times New Roman" w:eastAsia="Calibri" w:hAnsi="Times New Roman" w:cs="Times New Roman"/>
                <w:sz w:val="20"/>
                <w:szCs w:val="20"/>
                <w:bdr w:val="none" w:sz="0" w:space="0" w:color="auto" w:frame="1"/>
              </w:rPr>
              <w:t>Assessment is at the heart of all competenc</w:t>
            </w:r>
            <w:r w:rsidR="00E92F2E" w:rsidRPr="005536FB">
              <w:rPr>
                <w:rStyle w:val="normaltextrun"/>
                <w:rFonts w:ascii="Times New Roman" w:eastAsia="Calibri" w:hAnsi="Times New Roman" w:cs="Times New Roman"/>
                <w:sz w:val="20"/>
                <w:szCs w:val="20"/>
                <w:bdr w:val="none" w:sz="0" w:space="0" w:color="auto" w:frame="1"/>
              </w:rPr>
              <w:t>e</w:t>
            </w:r>
            <w:r w:rsidRPr="005536FB">
              <w:rPr>
                <w:rStyle w:val="normaltextrun"/>
                <w:rFonts w:ascii="Times New Roman" w:eastAsia="Calibri" w:hAnsi="Times New Roman" w:cs="Times New Roman"/>
                <w:sz w:val="20"/>
                <w:szCs w:val="20"/>
                <w:bdr w:val="none" w:sz="0" w:space="0" w:color="auto" w:frame="1"/>
              </w:rPr>
              <w:t>-based education. Competenc</w:t>
            </w:r>
            <w:r w:rsidR="00FB7F7F" w:rsidRPr="005536FB">
              <w:rPr>
                <w:rStyle w:val="normaltextrun"/>
                <w:rFonts w:ascii="Times New Roman" w:eastAsia="Calibri" w:hAnsi="Times New Roman" w:cs="Times New Roman"/>
                <w:sz w:val="20"/>
                <w:szCs w:val="20"/>
                <w:bdr w:val="none" w:sz="0" w:space="0" w:color="auto" w:frame="1"/>
              </w:rPr>
              <w:t>e</w:t>
            </w:r>
            <w:r w:rsidRPr="005536FB">
              <w:rPr>
                <w:rStyle w:val="normaltextrun"/>
                <w:rFonts w:ascii="Times New Roman" w:eastAsia="Calibri" w:hAnsi="Times New Roman" w:cs="Times New Roman"/>
                <w:sz w:val="20"/>
                <w:szCs w:val="20"/>
                <w:bdr w:val="none" w:sz="0" w:space="0" w:color="auto" w:frame="1"/>
              </w:rPr>
              <w:t xml:space="preserve">-based assessment should measure not only what a </w:t>
            </w:r>
            <w:r w:rsidR="00FB7F7F" w:rsidRPr="005536FB">
              <w:rPr>
                <w:rFonts w:ascii="Times New Roman" w:eastAsia="Calibri" w:hAnsi="Times New Roman" w:cs="Times New Roman"/>
                <w:sz w:val="20"/>
                <w:szCs w:val="20"/>
              </w:rPr>
              <w:t>p</w:t>
            </w:r>
            <w:r w:rsidR="00FB7F7F" w:rsidRPr="005536FB">
              <w:rPr>
                <w:rFonts w:ascii="Times New Roman" w:hAnsi="Times New Roman" w:cs="Times New Roman"/>
                <w:sz w:val="20"/>
                <w:szCs w:val="20"/>
                <w:lang w:val="en-US"/>
              </w:rPr>
              <w:t>re-service teacher</w:t>
            </w:r>
            <w:r w:rsidRPr="005536FB">
              <w:rPr>
                <w:rStyle w:val="normaltextrun"/>
                <w:rFonts w:ascii="Times New Roman" w:eastAsia="Calibri" w:hAnsi="Times New Roman" w:cs="Times New Roman"/>
                <w:sz w:val="20"/>
                <w:szCs w:val="20"/>
                <w:bdr w:val="none" w:sz="0" w:space="0" w:color="auto" w:frame="1"/>
              </w:rPr>
              <w:t xml:space="preserve"> knows, but also take into account skills and whether </w:t>
            </w:r>
            <w:r w:rsidR="00FB7F7F" w:rsidRPr="005536FB">
              <w:rPr>
                <w:rFonts w:ascii="Times New Roman" w:eastAsia="Calibri" w:hAnsi="Times New Roman" w:cs="Times New Roman"/>
                <w:sz w:val="20"/>
                <w:szCs w:val="20"/>
              </w:rPr>
              <w:t>p</w:t>
            </w:r>
            <w:r w:rsidR="00FB7F7F"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bdr w:val="none" w:sz="0" w:space="0" w:color="auto" w:frame="1"/>
              </w:rPr>
              <w:t xml:space="preserve"> can apply what they know to real life problems or situations. </w:t>
            </w:r>
            <w:r w:rsidR="00FB7F7F" w:rsidRPr="005536FB">
              <w:rPr>
                <w:rStyle w:val="normaltextrun"/>
                <w:rFonts w:ascii="Times New Roman" w:eastAsia="Calibri" w:hAnsi="Times New Roman" w:cs="Times New Roman"/>
                <w:sz w:val="20"/>
                <w:szCs w:val="20"/>
                <w:bdr w:val="none" w:sz="0" w:space="0" w:color="auto" w:frame="1"/>
              </w:rPr>
              <w:t>P</w:t>
            </w:r>
            <w:r w:rsidR="00FB7F7F"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bdr w:val="none" w:sz="0" w:space="0" w:color="auto" w:frame="1"/>
              </w:rPr>
              <w:t xml:space="preserve"> should be given assignments and non-standard problems in situations that students are likely to encounter in the workplace. Assessment plays a very important role in competence-based training. </w:t>
            </w:r>
            <w:r w:rsidRPr="005536FB">
              <w:rPr>
                <w:rStyle w:val="normaltextrun"/>
                <w:rFonts w:ascii="Times New Roman" w:eastAsia="Calibri" w:hAnsi="Times New Roman" w:cs="Times New Roman"/>
                <w:sz w:val="20"/>
                <w:szCs w:val="20"/>
              </w:rPr>
              <w:t>Based on the recognition of prior competence and personal situation, competence can be demonstrated on a per-course basis. The demonstration of competence can cover the entire training module.</w:t>
            </w:r>
            <w:r w:rsidRPr="005536FB">
              <w:rPr>
                <w:rStyle w:val="normaltextrun"/>
                <w:rFonts w:ascii="Times New Roman" w:eastAsia="Calibri" w:hAnsi="Times New Roman" w:cs="Times New Roman"/>
                <w:sz w:val="20"/>
                <w:szCs w:val="20"/>
                <w:bdr w:val="none" w:sz="0" w:space="0" w:color="auto" w:frame="1"/>
              </w:rPr>
              <w:t xml:space="preserve"> </w:t>
            </w:r>
            <w:r w:rsidRPr="005536FB">
              <w:rPr>
                <w:rStyle w:val="normaltextrun"/>
                <w:rFonts w:ascii="Times New Roman" w:eastAsia="Calibri" w:hAnsi="Times New Roman" w:cs="Times New Roman"/>
                <w:sz w:val="20"/>
                <w:szCs w:val="20"/>
              </w:rPr>
              <w:t>Specific guidelines regarding the practice of recognizing and accrediting prior training or training received elsewhere</w:t>
            </w:r>
            <w:r w:rsidRPr="005536FB">
              <w:rPr>
                <w:rStyle w:val="normaltextrun"/>
                <w:rFonts w:ascii="Times New Roman" w:eastAsia="Calibri" w:hAnsi="Times New Roman" w:cs="Times New Roman"/>
                <w:sz w:val="20"/>
                <w:szCs w:val="20"/>
                <w:lang w:val="kk-KZ"/>
              </w:rPr>
              <w:t>.</w:t>
            </w:r>
            <w:r w:rsidRPr="005536FB">
              <w:rPr>
                <w:rStyle w:val="normaltextrun"/>
                <w:rFonts w:ascii="Times New Roman" w:eastAsia="Calibri" w:hAnsi="Times New Roman" w:cs="Times New Roman"/>
                <w:sz w:val="20"/>
                <w:szCs w:val="20"/>
                <w:bdr w:val="none" w:sz="0" w:space="0" w:color="auto" w:frame="1"/>
              </w:rPr>
              <w:t xml:space="preserve"> </w:t>
            </w:r>
          </w:p>
          <w:p w14:paraId="71E21AF7" w14:textId="77777777" w:rsidR="00B87240" w:rsidRPr="005536FB" w:rsidRDefault="00B87240" w:rsidP="00B87240">
            <w:pPr>
              <w:ind w:firstLine="720"/>
              <w:jc w:val="both"/>
              <w:rPr>
                <w:rStyle w:val="normaltextrun"/>
                <w:rFonts w:ascii="Times New Roman" w:eastAsia="Calibri" w:hAnsi="Times New Roman" w:cs="Times New Roman"/>
                <w:sz w:val="20"/>
                <w:szCs w:val="20"/>
                <w:bdr w:val="none" w:sz="0" w:space="0" w:color="auto" w:frame="1"/>
                <w:lang w:val="en-US"/>
              </w:rPr>
            </w:pPr>
            <w:r w:rsidRPr="005536FB">
              <w:rPr>
                <w:rStyle w:val="normaltextrun"/>
                <w:rFonts w:ascii="Times New Roman" w:eastAsia="Calibri" w:hAnsi="Times New Roman" w:cs="Times New Roman"/>
                <w:sz w:val="20"/>
                <w:szCs w:val="20"/>
              </w:rPr>
              <w:t>Studies are evaluated on a scale basis</w:t>
            </w:r>
            <w:r w:rsidRPr="005536FB">
              <w:rPr>
                <w:rStyle w:val="normaltextrun"/>
                <w:rFonts w:ascii="Times New Roman" w:eastAsia="Calibri" w:hAnsi="Times New Roman" w:cs="Times New Roman"/>
                <w:sz w:val="20"/>
                <w:szCs w:val="20"/>
                <w:lang w:val="en-GB"/>
              </w:rPr>
              <w:t>.</w:t>
            </w:r>
            <w:r w:rsidRPr="005536FB">
              <w:rPr>
                <w:rStyle w:val="normaltextrun"/>
                <w:rFonts w:ascii="Times New Roman" w:eastAsia="Calibri" w:hAnsi="Times New Roman" w:cs="Times New Roman"/>
                <w:sz w:val="20"/>
                <w:szCs w:val="20"/>
              </w:rPr>
              <w:t xml:space="preserve"> </w:t>
            </w:r>
            <w:r w:rsidRPr="005536FB">
              <w:rPr>
                <w:rStyle w:val="normaltextrun"/>
                <w:rFonts w:ascii="Times New Roman" w:eastAsia="Calibri" w:hAnsi="Times New Roman" w:cs="Times New Roman"/>
                <w:sz w:val="20"/>
                <w:szCs w:val="20"/>
                <w:bdr w:val="none" w:sz="0" w:space="0" w:color="auto" w:frame="1"/>
              </w:rPr>
              <w:t xml:space="preserve">Learning achievements (knowledge, abilities, skills and competencies) of </w:t>
            </w:r>
            <w:r w:rsidR="002A17DD" w:rsidRPr="005536FB">
              <w:rPr>
                <w:rFonts w:ascii="Times New Roman" w:eastAsia="Calibri" w:hAnsi="Times New Roman" w:cs="Times New Roman"/>
                <w:sz w:val="20"/>
                <w:szCs w:val="20"/>
              </w:rPr>
              <w:t>p</w:t>
            </w:r>
            <w:r w:rsidR="002A17DD"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bdr w:val="none" w:sz="0" w:space="0" w:color="auto" w:frame="1"/>
              </w:rPr>
              <w:t xml:space="preserve"> are evaluated in points on a 100-point scale, corresponding to the internationally accepted letter system with a numeric equivalent (positive grades, in descending order, from "A" to "D", and "unsatisfactory" - "FX", "F")</w:t>
            </w:r>
          </w:p>
          <w:p w14:paraId="0A31751D" w14:textId="77777777" w:rsidR="00A0326B" w:rsidRPr="005536FB" w:rsidRDefault="00B87240" w:rsidP="00B87240">
            <w:pPr>
              <w:spacing w:line="256" w:lineRule="auto"/>
              <w:ind w:firstLine="720"/>
              <w:jc w:val="both"/>
              <w:rPr>
                <w:rStyle w:val="normaltextrun"/>
                <w:rFonts w:ascii="Times New Roman" w:eastAsia="Calibri" w:hAnsi="Times New Roman" w:cs="Times New Roman"/>
                <w:sz w:val="20"/>
                <w:szCs w:val="20"/>
                <w:bdr w:val="none" w:sz="0" w:space="0" w:color="auto" w:frame="1"/>
                <w:lang w:val="en-US"/>
              </w:rPr>
            </w:pPr>
            <w:r w:rsidRPr="005536FB">
              <w:rPr>
                <w:rStyle w:val="normaltextrun"/>
                <w:rFonts w:ascii="Times New Roman" w:eastAsia="Calibri" w:hAnsi="Times New Roman" w:cs="Times New Roman"/>
                <w:sz w:val="20"/>
                <w:szCs w:val="20"/>
                <w:bdr w:val="none" w:sz="0" w:space="0" w:color="auto" w:frame="1"/>
              </w:rPr>
              <w:t xml:space="preserve">Alphabetic system of evaluation of </w:t>
            </w:r>
            <w:r w:rsidR="002A17DD" w:rsidRPr="005536FB">
              <w:rPr>
                <w:rFonts w:ascii="Times New Roman" w:eastAsia="Calibri" w:hAnsi="Times New Roman" w:cs="Times New Roman"/>
                <w:sz w:val="20"/>
                <w:szCs w:val="20"/>
              </w:rPr>
              <w:t>p</w:t>
            </w:r>
            <w:r w:rsidR="002A17DD"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bdr w:val="none" w:sz="0" w:space="0" w:color="auto" w:frame="1"/>
              </w:rPr>
              <w:t>' learning achievements, corresponding to the digital equivalent of the four-point system</w:t>
            </w:r>
            <w:r w:rsidR="00A0326B" w:rsidRPr="005536FB">
              <w:rPr>
                <w:rStyle w:val="normaltextrun"/>
                <w:rFonts w:ascii="Times New Roman" w:eastAsia="Calibri" w:hAnsi="Times New Roman" w:cs="Times New Roman"/>
                <w:sz w:val="20"/>
                <w:szCs w:val="20"/>
                <w:bdr w:val="none" w:sz="0" w:space="0" w:color="auto" w:frame="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989"/>
              <w:gridCol w:w="2017"/>
              <w:gridCol w:w="2710"/>
            </w:tblGrid>
            <w:tr w:rsidR="005536FB" w:rsidRPr="005536FB" w14:paraId="5ACEC74B"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266684EC" w14:textId="77777777" w:rsidR="00B87240" w:rsidRPr="005536FB" w:rsidRDefault="00B87240" w:rsidP="00A0326B">
                  <w:pPr>
                    <w:autoSpaceDE w:val="0"/>
                    <w:autoSpaceDN w:val="0"/>
                    <w:adjustRightInd w:val="0"/>
                    <w:spacing w:line="240" w:lineRule="auto"/>
                    <w:rPr>
                      <w:rFonts w:ascii="Times New Roman" w:eastAsia="Times New Roman" w:hAnsi="Times New Roman" w:cs="Times New Roman"/>
                      <w:b/>
                      <w:bCs/>
                      <w:sz w:val="20"/>
                      <w:szCs w:val="20"/>
                      <w:lang w:val="en-US"/>
                    </w:rPr>
                  </w:pPr>
                  <w:r w:rsidRPr="005536FB">
                    <w:rPr>
                      <w:rFonts w:ascii="Times New Roman" w:hAnsi="Times New Roman" w:cs="Times New Roman"/>
                      <w:b/>
                      <w:bCs/>
                      <w:sz w:val="20"/>
                      <w:szCs w:val="20"/>
                    </w:rPr>
                    <w:t>Assessment by letter system</w:t>
                  </w:r>
                </w:p>
              </w:tc>
              <w:tc>
                <w:tcPr>
                  <w:tcW w:w="1989" w:type="dxa"/>
                  <w:tcBorders>
                    <w:top w:val="single" w:sz="4" w:space="0" w:color="auto"/>
                    <w:left w:val="single" w:sz="4" w:space="0" w:color="auto"/>
                    <w:bottom w:val="single" w:sz="4" w:space="0" w:color="auto"/>
                    <w:right w:val="single" w:sz="4" w:space="0" w:color="auto"/>
                  </w:tcBorders>
                  <w:hideMark/>
                </w:tcPr>
                <w:p w14:paraId="46060BBB" w14:textId="77777777" w:rsidR="00B87240" w:rsidRPr="005536FB" w:rsidRDefault="00B87240" w:rsidP="00A0326B">
                  <w:pPr>
                    <w:autoSpaceDE w:val="0"/>
                    <w:autoSpaceDN w:val="0"/>
                    <w:adjustRightInd w:val="0"/>
                    <w:spacing w:line="240" w:lineRule="auto"/>
                    <w:rPr>
                      <w:rFonts w:ascii="Times New Roman" w:eastAsia="Times New Roman" w:hAnsi="Times New Roman" w:cs="Times New Roman"/>
                      <w:b/>
                      <w:bCs/>
                      <w:sz w:val="20"/>
                      <w:szCs w:val="20"/>
                      <w:lang w:val="en-US"/>
                    </w:rPr>
                  </w:pPr>
                  <w:r w:rsidRPr="005536FB">
                    <w:rPr>
                      <w:rFonts w:ascii="Times New Roman" w:hAnsi="Times New Roman" w:cs="Times New Roman"/>
                      <w:b/>
                      <w:bCs/>
                      <w:sz w:val="20"/>
                      <w:szCs w:val="20"/>
                    </w:rPr>
                    <w:t>Digital equivalent of points</w:t>
                  </w:r>
                </w:p>
              </w:tc>
              <w:tc>
                <w:tcPr>
                  <w:tcW w:w="2017" w:type="dxa"/>
                  <w:tcBorders>
                    <w:top w:val="single" w:sz="4" w:space="0" w:color="auto"/>
                    <w:left w:val="single" w:sz="4" w:space="0" w:color="auto"/>
                    <w:bottom w:val="single" w:sz="4" w:space="0" w:color="auto"/>
                    <w:right w:val="single" w:sz="4" w:space="0" w:color="auto"/>
                  </w:tcBorders>
                  <w:hideMark/>
                </w:tcPr>
                <w:p w14:paraId="70FCCF09" w14:textId="77777777" w:rsidR="00B87240" w:rsidRPr="005536FB" w:rsidRDefault="00B87240" w:rsidP="00A0326B">
                  <w:pPr>
                    <w:autoSpaceDE w:val="0"/>
                    <w:autoSpaceDN w:val="0"/>
                    <w:adjustRightInd w:val="0"/>
                    <w:spacing w:line="240" w:lineRule="auto"/>
                    <w:rPr>
                      <w:rFonts w:ascii="Times New Roman" w:eastAsia="Times New Roman" w:hAnsi="Times New Roman" w:cs="Times New Roman"/>
                      <w:b/>
                      <w:bCs/>
                      <w:sz w:val="20"/>
                      <w:szCs w:val="20"/>
                      <w:lang w:val="en-US"/>
                    </w:rPr>
                  </w:pPr>
                  <w:r w:rsidRPr="005536FB">
                    <w:rPr>
                      <w:rFonts w:ascii="Times New Roman" w:hAnsi="Times New Roman" w:cs="Times New Roman"/>
                      <w:b/>
                      <w:bCs/>
                      <w:sz w:val="20"/>
                      <w:szCs w:val="20"/>
                    </w:rPr>
                    <w:t>% content</w:t>
                  </w:r>
                </w:p>
              </w:tc>
              <w:tc>
                <w:tcPr>
                  <w:tcW w:w="2710" w:type="dxa"/>
                  <w:tcBorders>
                    <w:top w:val="single" w:sz="4" w:space="0" w:color="auto"/>
                    <w:left w:val="single" w:sz="4" w:space="0" w:color="auto"/>
                    <w:bottom w:val="single" w:sz="4" w:space="0" w:color="auto"/>
                    <w:right w:val="single" w:sz="4" w:space="0" w:color="auto"/>
                  </w:tcBorders>
                  <w:hideMark/>
                </w:tcPr>
                <w:p w14:paraId="2D9F7EC3" w14:textId="77777777" w:rsidR="00B87240" w:rsidRPr="005536FB" w:rsidRDefault="00B87240" w:rsidP="00A0326B">
                  <w:pPr>
                    <w:autoSpaceDE w:val="0"/>
                    <w:autoSpaceDN w:val="0"/>
                    <w:adjustRightInd w:val="0"/>
                    <w:spacing w:line="240" w:lineRule="auto"/>
                    <w:rPr>
                      <w:rFonts w:ascii="Times New Roman" w:eastAsia="Times New Roman" w:hAnsi="Times New Roman" w:cs="Times New Roman"/>
                      <w:b/>
                      <w:bCs/>
                      <w:sz w:val="20"/>
                      <w:szCs w:val="20"/>
                      <w:lang w:val="en-US"/>
                    </w:rPr>
                  </w:pPr>
                  <w:r w:rsidRPr="005536FB">
                    <w:rPr>
                      <w:rFonts w:ascii="Times New Roman" w:hAnsi="Times New Roman" w:cs="Times New Roman"/>
                      <w:b/>
                      <w:bCs/>
                      <w:sz w:val="20"/>
                      <w:szCs w:val="20"/>
                    </w:rPr>
                    <w:t>Assessment according to the traditional system</w:t>
                  </w:r>
                </w:p>
              </w:tc>
            </w:tr>
            <w:tr w:rsidR="005536FB" w:rsidRPr="005536FB" w14:paraId="2D91B3DF"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49C07AE3"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А</w:t>
                  </w:r>
                </w:p>
              </w:tc>
              <w:tc>
                <w:tcPr>
                  <w:tcW w:w="1989" w:type="dxa"/>
                  <w:tcBorders>
                    <w:top w:val="single" w:sz="4" w:space="0" w:color="auto"/>
                    <w:left w:val="single" w:sz="4" w:space="0" w:color="auto"/>
                    <w:bottom w:val="single" w:sz="4" w:space="0" w:color="auto"/>
                    <w:right w:val="single" w:sz="4" w:space="0" w:color="auto"/>
                  </w:tcBorders>
                  <w:hideMark/>
                </w:tcPr>
                <w:p w14:paraId="78372CDB"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4.0</w:t>
                  </w:r>
                </w:p>
              </w:tc>
              <w:tc>
                <w:tcPr>
                  <w:tcW w:w="2017" w:type="dxa"/>
                  <w:tcBorders>
                    <w:top w:val="single" w:sz="4" w:space="0" w:color="auto"/>
                    <w:left w:val="single" w:sz="4" w:space="0" w:color="auto"/>
                    <w:bottom w:val="single" w:sz="4" w:space="0" w:color="auto"/>
                    <w:right w:val="single" w:sz="4" w:space="0" w:color="auto"/>
                  </w:tcBorders>
                  <w:hideMark/>
                </w:tcPr>
                <w:p w14:paraId="77C0B7F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95-100</w:t>
                  </w:r>
                </w:p>
              </w:tc>
              <w:tc>
                <w:tcPr>
                  <w:tcW w:w="2710" w:type="dxa"/>
                  <w:vMerge w:val="restart"/>
                  <w:tcBorders>
                    <w:top w:val="single" w:sz="4" w:space="0" w:color="auto"/>
                    <w:left w:val="single" w:sz="4" w:space="0" w:color="auto"/>
                    <w:bottom w:val="single" w:sz="4" w:space="0" w:color="auto"/>
                    <w:right w:val="single" w:sz="4" w:space="0" w:color="auto"/>
                  </w:tcBorders>
                  <w:hideMark/>
                </w:tcPr>
                <w:p w14:paraId="375E0925"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Excellent</w:t>
                  </w:r>
                </w:p>
              </w:tc>
            </w:tr>
            <w:tr w:rsidR="005536FB" w:rsidRPr="005536FB" w14:paraId="3E54EDB0"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49AE4D4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А-</w:t>
                  </w:r>
                </w:p>
              </w:tc>
              <w:tc>
                <w:tcPr>
                  <w:tcW w:w="1989" w:type="dxa"/>
                  <w:tcBorders>
                    <w:top w:val="single" w:sz="4" w:space="0" w:color="auto"/>
                    <w:left w:val="single" w:sz="4" w:space="0" w:color="auto"/>
                    <w:bottom w:val="single" w:sz="4" w:space="0" w:color="auto"/>
                    <w:right w:val="single" w:sz="4" w:space="0" w:color="auto"/>
                  </w:tcBorders>
                  <w:hideMark/>
                </w:tcPr>
                <w:p w14:paraId="3ED75969"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3.67</w:t>
                  </w:r>
                </w:p>
              </w:tc>
              <w:tc>
                <w:tcPr>
                  <w:tcW w:w="2017" w:type="dxa"/>
                  <w:tcBorders>
                    <w:top w:val="single" w:sz="4" w:space="0" w:color="auto"/>
                    <w:left w:val="single" w:sz="4" w:space="0" w:color="auto"/>
                    <w:bottom w:val="single" w:sz="4" w:space="0" w:color="auto"/>
                    <w:right w:val="single" w:sz="4" w:space="0" w:color="auto"/>
                  </w:tcBorders>
                  <w:hideMark/>
                </w:tcPr>
                <w:p w14:paraId="668DE8F5"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EFAB5"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0BB2A9E5"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5B2F3D32"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В+</w:t>
                  </w:r>
                </w:p>
              </w:tc>
              <w:tc>
                <w:tcPr>
                  <w:tcW w:w="1989" w:type="dxa"/>
                  <w:tcBorders>
                    <w:top w:val="single" w:sz="4" w:space="0" w:color="auto"/>
                    <w:left w:val="single" w:sz="4" w:space="0" w:color="auto"/>
                    <w:bottom w:val="single" w:sz="4" w:space="0" w:color="auto"/>
                    <w:right w:val="single" w:sz="4" w:space="0" w:color="auto"/>
                  </w:tcBorders>
                  <w:hideMark/>
                </w:tcPr>
                <w:p w14:paraId="3E4B933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3.33</w:t>
                  </w:r>
                </w:p>
              </w:tc>
              <w:tc>
                <w:tcPr>
                  <w:tcW w:w="2017" w:type="dxa"/>
                  <w:tcBorders>
                    <w:top w:val="single" w:sz="4" w:space="0" w:color="auto"/>
                    <w:left w:val="single" w:sz="4" w:space="0" w:color="auto"/>
                    <w:bottom w:val="single" w:sz="4" w:space="0" w:color="auto"/>
                    <w:right w:val="single" w:sz="4" w:space="0" w:color="auto"/>
                  </w:tcBorders>
                  <w:hideMark/>
                </w:tcPr>
                <w:p w14:paraId="745B559B"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85-89</w:t>
                  </w:r>
                </w:p>
              </w:tc>
              <w:tc>
                <w:tcPr>
                  <w:tcW w:w="2710" w:type="dxa"/>
                  <w:vMerge w:val="restart"/>
                  <w:tcBorders>
                    <w:top w:val="single" w:sz="4" w:space="0" w:color="auto"/>
                    <w:left w:val="single" w:sz="4" w:space="0" w:color="auto"/>
                    <w:bottom w:val="single" w:sz="4" w:space="0" w:color="auto"/>
                    <w:right w:val="single" w:sz="4" w:space="0" w:color="auto"/>
                  </w:tcBorders>
                  <w:hideMark/>
                </w:tcPr>
                <w:p w14:paraId="6EF0171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Good</w:t>
                  </w:r>
                </w:p>
              </w:tc>
            </w:tr>
            <w:tr w:rsidR="005536FB" w:rsidRPr="005536FB" w14:paraId="6F87B64B"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602C764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В</w:t>
                  </w:r>
                </w:p>
              </w:tc>
              <w:tc>
                <w:tcPr>
                  <w:tcW w:w="1989" w:type="dxa"/>
                  <w:tcBorders>
                    <w:top w:val="single" w:sz="4" w:space="0" w:color="auto"/>
                    <w:left w:val="single" w:sz="4" w:space="0" w:color="auto"/>
                    <w:bottom w:val="single" w:sz="4" w:space="0" w:color="auto"/>
                    <w:right w:val="single" w:sz="4" w:space="0" w:color="auto"/>
                  </w:tcBorders>
                  <w:hideMark/>
                </w:tcPr>
                <w:p w14:paraId="24C1811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3.0</w:t>
                  </w:r>
                </w:p>
              </w:tc>
              <w:tc>
                <w:tcPr>
                  <w:tcW w:w="2017" w:type="dxa"/>
                  <w:tcBorders>
                    <w:top w:val="single" w:sz="4" w:space="0" w:color="auto"/>
                    <w:left w:val="single" w:sz="4" w:space="0" w:color="auto"/>
                    <w:bottom w:val="single" w:sz="4" w:space="0" w:color="auto"/>
                    <w:right w:val="single" w:sz="4" w:space="0" w:color="auto"/>
                  </w:tcBorders>
                  <w:hideMark/>
                </w:tcPr>
                <w:p w14:paraId="2E8140C5"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9E8602"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6EFB4585"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44694498"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lastRenderedPageBreak/>
                    <w:t>В-</w:t>
                  </w:r>
                </w:p>
              </w:tc>
              <w:tc>
                <w:tcPr>
                  <w:tcW w:w="1989" w:type="dxa"/>
                  <w:tcBorders>
                    <w:top w:val="single" w:sz="4" w:space="0" w:color="auto"/>
                    <w:left w:val="single" w:sz="4" w:space="0" w:color="auto"/>
                    <w:bottom w:val="single" w:sz="4" w:space="0" w:color="auto"/>
                    <w:right w:val="single" w:sz="4" w:space="0" w:color="auto"/>
                  </w:tcBorders>
                  <w:hideMark/>
                </w:tcPr>
                <w:p w14:paraId="1579640C"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2.67</w:t>
                  </w:r>
                </w:p>
              </w:tc>
              <w:tc>
                <w:tcPr>
                  <w:tcW w:w="2017" w:type="dxa"/>
                  <w:tcBorders>
                    <w:top w:val="single" w:sz="4" w:space="0" w:color="auto"/>
                    <w:left w:val="single" w:sz="4" w:space="0" w:color="auto"/>
                    <w:bottom w:val="single" w:sz="4" w:space="0" w:color="auto"/>
                    <w:right w:val="single" w:sz="4" w:space="0" w:color="auto"/>
                  </w:tcBorders>
                  <w:hideMark/>
                </w:tcPr>
                <w:p w14:paraId="6CFFD84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822C9"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03547513"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38A6EA9D"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lastRenderedPageBreak/>
                    <w:t>С+</w:t>
                  </w:r>
                </w:p>
              </w:tc>
              <w:tc>
                <w:tcPr>
                  <w:tcW w:w="1989" w:type="dxa"/>
                  <w:tcBorders>
                    <w:top w:val="single" w:sz="4" w:space="0" w:color="auto"/>
                    <w:left w:val="single" w:sz="4" w:space="0" w:color="auto"/>
                    <w:bottom w:val="single" w:sz="4" w:space="0" w:color="auto"/>
                    <w:right w:val="single" w:sz="4" w:space="0" w:color="auto"/>
                  </w:tcBorders>
                  <w:hideMark/>
                </w:tcPr>
                <w:p w14:paraId="7683671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2.33</w:t>
                  </w:r>
                </w:p>
              </w:tc>
              <w:tc>
                <w:tcPr>
                  <w:tcW w:w="2017" w:type="dxa"/>
                  <w:tcBorders>
                    <w:top w:val="single" w:sz="4" w:space="0" w:color="auto"/>
                    <w:left w:val="single" w:sz="4" w:space="0" w:color="auto"/>
                    <w:bottom w:val="single" w:sz="4" w:space="0" w:color="auto"/>
                    <w:right w:val="single" w:sz="4" w:space="0" w:color="auto"/>
                  </w:tcBorders>
                  <w:hideMark/>
                </w:tcPr>
                <w:p w14:paraId="2A15F5CE"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70-74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3B8C7"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5AE5CBB9"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5A1C180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С</w:t>
                  </w:r>
                </w:p>
              </w:tc>
              <w:tc>
                <w:tcPr>
                  <w:tcW w:w="1989" w:type="dxa"/>
                  <w:tcBorders>
                    <w:top w:val="single" w:sz="4" w:space="0" w:color="auto"/>
                    <w:left w:val="single" w:sz="4" w:space="0" w:color="auto"/>
                    <w:bottom w:val="single" w:sz="4" w:space="0" w:color="auto"/>
                    <w:right w:val="single" w:sz="4" w:space="0" w:color="auto"/>
                  </w:tcBorders>
                  <w:hideMark/>
                </w:tcPr>
                <w:p w14:paraId="02D2418D"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2.0</w:t>
                  </w:r>
                </w:p>
              </w:tc>
              <w:tc>
                <w:tcPr>
                  <w:tcW w:w="2017" w:type="dxa"/>
                  <w:tcBorders>
                    <w:top w:val="single" w:sz="4" w:space="0" w:color="auto"/>
                    <w:left w:val="single" w:sz="4" w:space="0" w:color="auto"/>
                    <w:bottom w:val="single" w:sz="4" w:space="0" w:color="auto"/>
                    <w:right w:val="single" w:sz="4" w:space="0" w:color="auto"/>
                  </w:tcBorders>
                  <w:hideMark/>
                </w:tcPr>
                <w:p w14:paraId="57297E83"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65-69</w:t>
                  </w:r>
                </w:p>
              </w:tc>
              <w:tc>
                <w:tcPr>
                  <w:tcW w:w="2710" w:type="dxa"/>
                  <w:vMerge w:val="restart"/>
                  <w:tcBorders>
                    <w:top w:val="single" w:sz="4" w:space="0" w:color="auto"/>
                    <w:left w:val="single" w:sz="4" w:space="0" w:color="auto"/>
                    <w:bottom w:val="single" w:sz="4" w:space="0" w:color="auto"/>
                    <w:right w:val="single" w:sz="4" w:space="0" w:color="auto"/>
                  </w:tcBorders>
                  <w:hideMark/>
                </w:tcPr>
                <w:p w14:paraId="6DE73B9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Satisfactory</w:t>
                  </w:r>
                </w:p>
              </w:tc>
            </w:tr>
            <w:tr w:rsidR="005536FB" w:rsidRPr="005536FB" w14:paraId="4BAB3388"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3CC5572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С-</w:t>
                  </w:r>
                </w:p>
              </w:tc>
              <w:tc>
                <w:tcPr>
                  <w:tcW w:w="1989" w:type="dxa"/>
                  <w:tcBorders>
                    <w:top w:val="single" w:sz="4" w:space="0" w:color="auto"/>
                    <w:left w:val="single" w:sz="4" w:space="0" w:color="auto"/>
                    <w:bottom w:val="single" w:sz="4" w:space="0" w:color="auto"/>
                    <w:right w:val="single" w:sz="4" w:space="0" w:color="auto"/>
                  </w:tcBorders>
                  <w:hideMark/>
                </w:tcPr>
                <w:p w14:paraId="79ACDF3C"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1.67</w:t>
                  </w:r>
                </w:p>
              </w:tc>
              <w:tc>
                <w:tcPr>
                  <w:tcW w:w="2017" w:type="dxa"/>
                  <w:tcBorders>
                    <w:top w:val="single" w:sz="4" w:space="0" w:color="auto"/>
                    <w:left w:val="single" w:sz="4" w:space="0" w:color="auto"/>
                    <w:bottom w:val="single" w:sz="4" w:space="0" w:color="auto"/>
                    <w:right w:val="single" w:sz="4" w:space="0" w:color="auto"/>
                  </w:tcBorders>
                  <w:hideMark/>
                </w:tcPr>
                <w:p w14:paraId="77FCF4DC"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A83B3"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0C025039"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01E4C98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D+</w:t>
                  </w:r>
                </w:p>
              </w:tc>
              <w:tc>
                <w:tcPr>
                  <w:tcW w:w="1989" w:type="dxa"/>
                  <w:tcBorders>
                    <w:top w:val="single" w:sz="4" w:space="0" w:color="auto"/>
                    <w:left w:val="single" w:sz="4" w:space="0" w:color="auto"/>
                    <w:bottom w:val="single" w:sz="4" w:space="0" w:color="auto"/>
                    <w:right w:val="single" w:sz="4" w:space="0" w:color="auto"/>
                  </w:tcBorders>
                  <w:hideMark/>
                </w:tcPr>
                <w:p w14:paraId="4113900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1.33</w:t>
                  </w:r>
                </w:p>
              </w:tc>
              <w:tc>
                <w:tcPr>
                  <w:tcW w:w="2017" w:type="dxa"/>
                  <w:tcBorders>
                    <w:top w:val="single" w:sz="4" w:space="0" w:color="auto"/>
                    <w:left w:val="single" w:sz="4" w:space="0" w:color="auto"/>
                    <w:bottom w:val="single" w:sz="4" w:space="0" w:color="auto"/>
                    <w:right w:val="single" w:sz="4" w:space="0" w:color="auto"/>
                  </w:tcBorders>
                  <w:hideMark/>
                </w:tcPr>
                <w:p w14:paraId="2688B2BD"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DB980"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2D467EF9"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4FCC63B0"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D</w:t>
                  </w:r>
                </w:p>
              </w:tc>
              <w:tc>
                <w:tcPr>
                  <w:tcW w:w="1989" w:type="dxa"/>
                  <w:tcBorders>
                    <w:top w:val="single" w:sz="4" w:space="0" w:color="auto"/>
                    <w:left w:val="single" w:sz="4" w:space="0" w:color="auto"/>
                    <w:bottom w:val="single" w:sz="4" w:space="0" w:color="auto"/>
                    <w:right w:val="single" w:sz="4" w:space="0" w:color="auto"/>
                  </w:tcBorders>
                  <w:hideMark/>
                </w:tcPr>
                <w:p w14:paraId="6F192DA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1.0</w:t>
                  </w:r>
                </w:p>
              </w:tc>
              <w:tc>
                <w:tcPr>
                  <w:tcW w:w="2017" w:type="dxa"/>
                  <w:tcBorders>
                    <w:top w:val="single" w:sz="4" w:space="0" w:color="auto"/>
                    <w:left w:val="single" w:sz="4" w:space="0" w:color="auto"/>
                    <w:bottom w:val="single" w:sz="4" w:space="0" w:color="auto"/>
                    <w:right w:val="single" w:sz="4" w:space="0" w:color="auto"/>
                  </w:tcBorders>
                  <w:hideMark/>
                </w:tcPr>
                <w:p w14:paraId="33F8596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A64B6"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r w:rsidR="005536FB" w:rsidRPr="005536FB" w14:paraId="1CFBA612"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0481DCAB"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FХ</w:t>
                  </w:r>
                </w:p>
              </w:tc>
              <w:tc>
                <w:tcPr>
                  <w:tcW w:w="1989" w:type="dxa"/>
                  <w:tcBorders>
                    <w:top w:val="single" w:sz="4" w:space="0" w:color="auto"/>
                    <w:left w:val="single" w:sz="4" w:space="0" w:color="auto"/>
                    <w:bottom w:val="single" w:sz="4" w:space="0" w:color="auto"/>
                    <w:right w:val="single" w:sz="4" w:space="0" w:color="auto"/>
                  </w:tcBorders>
                  <w:hideMark/>
                </w:tcPr>
                <w:p w14:paraId="04FB472B"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kk-KZ"/>
                    </w:rPr>
                  </w:pPr>
                  <w:r w:rsidRPr="005536FB">
                    <w:rPr>
                      <w:rFonts w:ascii="Times New Roman" w:hAnsi="Times New Roman" w:cs="Times New Roman"/>
                      <w:sz w:val="20"/>
                      <w:szCs w:val="20"/>
                    </w:rPr>
                    <w:t>0.5</w:t>
                  </w:r>
                </w:p>
              </w:tc>
              <w:tc>
                <w:tcPr>
                  <w:tcW w:w="2017" w:type="dxa"/>
                  <w:tcBorders>
                    <w:top w:val="single" w:sz="4" w:space="0" w:color="auto"/>
                    <w:left w:val="single" w:sz="4" w:space="0" w:color="auto"/>
                    <w:bottom w:val="single" w:sz="4" w:space="0" w:color="auto"/>
                    <w:right w:val="single" w:sz="4" w:space="0" w:color="auto"/>
                  </w:tcBorders>
                  <w:hideMark/>
                </w:tcPr>
                <w:p w14:paraId="36E5F531"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25-49</w:t>
                  </w:r>
                </w:p>
              </w:tc>
              <w:tc>
                <w:tcPr>
                  <w:tcW w:w="2710" w:type="dxa"/>
                  <w:vMerge w:val="restart"/>
                  <w:tcBorders>
                    <w:top w:val="single" w:sz="4" w:space="0" w:color="auto"/>
                    <w:left w:val="single" w:sz="4" w:space="0" w:color="auto"/>
                    <w:bottom w:val="single" w:sz="4" w:space="0" w:color="auto"/>
                    <w:right w:val="single" w:sz="4" w:space="0" w:color="auto"/>
                  </w:tcBorders>
                  <w:hideMark/>
                </w:tcPr>
                <w:p w14:paraId="2EFC37F6"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Unsatisfactory</w:t>
                  </w:r>
                </w:p>
              </w:tc>
            </w:tr>
            <w:tr w:rsidR="005536FB" w:rsidRPr="005536FB" w14:paraId="3BD4EF1E" w14:textId="77777777" w:rsidTr="009B1FCA">
              <w:tc>
                <w:tcPr>
                  <w:tcW w:w="1966" w:type="dxa"/>
                  <w:tcBorders>
                    <w:top w:val="single" w:sz="4" w:space="0" w:color="auto"/>
                    <w:left w:val="single" w:sz="4" w:space="0" w:color="auto"/>
                    <w:bottom w:val="single" w:sz="4" w:space="0" w:color="auto"/>
                    <w:right w:val="single" w:sz="4" w:space="0" w:color="auto"/>
                  </w:tcBorders>
                  <w:hideMark/>
                </w:tcPr>
                <w:p w14:paraId="7D1EC1E0"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F</w:t>
                  </w:r>
                </w:p>
              </w:tc>
              <w:tc>
                <w:tcPr>
                  <w:tcW w:w="1989" w:type="dxa"/>
                  <w:tcBorders>
                    <w:top w:val="single" w:sz="4" w:space="0" w:color="auto"/>
                    <w:left w:val="single" w:sz="4" w:space="0" w:color="auto"/>
                    <w:bottom w:val="single" w:sz="4" w:space="0" w:color="auto"/>
                    <w:right w:val="single" w:sz="4" w:space="0" w:color="auto"/>
                  </w:tcBorders>
                  <w:hideMark/>
                </w:tcPr>
                <w:p w14:paraId="20009734"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0</w:t>
                  </w:r>
                </w:p>
              </w:tc>
              <w:tc>
                <w:tcPr>
                  <w:tcW w:w="2017" w:type="dxa"/>
                  <w:tcBorders>
                    <w:top w:val="single" w:sz="4" w:space="0" w:color="auto"/>
                    <w:left w:val="single" w:sz="4" w:space="0" w:color="auto"/>
                    <w:bottom w:val="single" w:sz="4" w:space="0" w:color="auto"/>
                    <w:right w:val="single" w:sz="4" w:space="0" w:color="auto"/>
                  </w:tcBorders>
                  <w:hideMark/>
                </w:tcPr>
                <w:p w14:paraId="51B55DDC" w14:textId="77777777" w:rsidR="00B87240" w:rsidRPr="005536FB" w:rsidRDefault="00B87240" w:rsidP="00B87240">
                  <w:pPr>
                    <w:autoSpaceDE w:val="0"/>
                    <w:autoSpaceDN w:val="0"/>
                    <w:adjustRightInd w:val="0"/>
                    <w:spacing w:line="240" w:lineRule="auto"/>
                    <w:ind w:firstLine="720"/>
                    <w:jc w:val="both"/>
                    <w:rPr>
                      <w:rFonts w:ascii="Times New Roman" w:eastAsia="Times New Roman" w:hAnsi="Times New Roman" w:cs="Times New Roman"/>
                      <w:sz w:val="20"/>
                      <w:szCs w:val="20"/>
                      <w:lang w:val="en-US"/>
                    </w:rPr>
                  </w:pPr>
                  <w:r w:rsidRPr="005536FB">
                    <w:rPr>
                      <w:rFonts w:ascii="Times New Roman" w:hAnsi="Times New Roman" w:cs="Times New Roman"/>
                      <w:sz w:val="20"/>
                      <w:szCs w:val="20"/>
                    </w:rPr>
                    <w:t>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EB510" w14:textId="77777777" w:rsidR="00B87240" w:rsidRPr="005536FB" w:rsidRDefault="00B87240" w:rsidP="00B87240">
                  <w:pPr>
                    <w:spacing w:line="240" w:lineRule="auto"/>
                    <w:ind w:firstLine="720"/>
                    <w:jc w:val="both"/>
                    <w:rPr>
                      <w:rFonts w:ascii="Times New Roman" w:eastAsia="Times New Roman" w:hAnsi="Times New Roman" w:cs="Times New Roman"/>
                      <w:sz w:val="20"/>
                      <w:szCs w:val="20"/>
                      <w:lang w:val="en-US"/>
                    </w:rPr>
                  </w:pPr>
                </w:p>
              </w:tc>
            </w:tr>
          </w:tbl>
          <w:p w14:paraId="72E63699" w14:textId="77777777" w:rsidR="00B87240" w:rsidRPr="005536FB" w:rsidRDefault="00B87240" w:rsidP="00B87240">
            <w:pPr>
              <w:ind w:firstLine="720"/>
              <w:jc w:val="both"/>
              <w:rPr>
                <w:rStyle w:val="normaltextrun"/>
                <w:rFonts w:ascii="Times New Roman" w:eastAsia="Calibri" w:hAnsi="Times New Roman" w:cs="Times New Roman"/>
                <w:sz w:val="20"/>
                <w:szCs w:val="20"/>
                <w:lang w:val="en-US"/>
              </w:rPr>
            </w:pPr>
          </w:p>
          <w:p w14:paraId="04C99095" w14:textId="77777777" w:rsidR="00B523B5" w:rsidRPr="005536FB" w:rsidRDefault="00B87240" w:rsidP="00A2731D">
            <w:pPr>
              <w:ind w:firstLine="720"/>
              <w:jc w:val="both"/>
              <w:rPr>
                <w:rFonts w:ascii="Times New Roman" w:eastAsia="Calibri" w:hAnsi="Times New Roman" w:cs="Times New Roman"/>
                <w:sz w:val="20"/>
                <w:szCs w:val="20"/>
                <w:lang w:val="en-US"/>
              </w:rPr>
            </w:pPr>
            <w:r w:rsidRPr="005536FB">
              <w:rPr>
                <w:rStyle w:val="normaltextrun"/>
                <w:rFonts w:ascii="Times New Roman" w:eastAsia="Calibri" w:hAnsi="Times New Roman" w:cs="Times New Roman"/>
                <w:sz w:val="20"/>
                <w:szCs w:val="20"/>
                <w:lang w:val="en-US"/>
              </w:rPr>
              <w:t xml:space="preserve">The purpose of assessment is to provide guidance and encouragement to </w:t>
            </w:r>
            <w:r w:rsidR="002A17DD" w:rsidRPr="005536FB">
              <w:rPr>
                <w:rFonts w:ascii="Times New Roman" w:eastAsia="Calibri" w:hAnsi="Times New Roman" w:cs="Times New Roman"/>
                <w:sz w:val="20"/>
                <w:szCs w:val="20"/>
              </w:rPr>
              <w:t>p</w:t>
            </w:r>
            <w:r w:rsidR="002A17DD"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lang w:val="en-US"/>
              </w:rPr>
              <w:t xml:space="preserve">, develop their self-assessment abilities, provide information about </w:t>
            </w:r>
            <w:r w:rsidR="002A17DD" w:rsidRPr="005536FB">
              <w:rPr>
                <w:rFonts w:ascii="Times New Roman" w:eastAsia="Calibri" w:hAnsi="Times New Roman" w:cs="Times New Roman"/>
                <w:sz w:val="20"/>
                <w:szCs w:val="20"/>
              </w:rPr>
              <w:t>p</w:t>
            </w:r>
            <w:r w:rsidR="002A17DD" w:rsidRPr="005536FB">
              <w:rPr>
                <w:rFonts w:ascii="Times New Roman" w:hAnsi="Times New Roman" w:cs="Times New Roman"/>
                <w:sz w:val="20"/>
                <w:szCs w:val="20"/>
                <w:lang w:val="en-US"/>
              </w:rPr>
              <w:t>re-service teachers</w:t>
            </w:r>
            <w:r w:rsidRPr="005536FB">
              <w:rPr>
                <w:rStyle w:val="normaltextrun"/>
                <w:rFonts w:ascii="Times New Roman" w:eastAsia="Calibri" w:hAnsi="Times New Roman" w:cs="Times New Roman"/>
                <w:sz w:val="20"/>
                <w:szCs w:val="20"/>
                <w:lang w:val="en-US"/>
              </w:rPr>
              <w:t>' competences, and ensure that the competences and intended learning outcomes defined in the educational program</w:t>
            </w:r>
            <w:r w:rsidR="002A17DD" w:rsidRPr="005536FB">
              <w:rPr>
                <w:rStyle w:val="normaltextrun"/>
                <w:rFonts w:ascii="Times New Roman" w:eastAsia="Calibri" w:hAnsi="Times New Roman" w:cs="Times New Roman"/>
                <w:sz w:val="20"/>
                <w:szCs w:val="20"/>
                <w:lang w:val="en-US"/>
              </w:rPr>
              <w:t>me</w:t>
            </w:r>
            <w:r w:rsidRPr="005536FB">
              <w:rPr>
                <w:rStyle w:val="normaltextrun"/>
                <w:rFonts w:ascii="Times New Roman" w:eastAsia="Calibri" w:hAnsi="Times New Roman" w:cs="Times New Roman"/>
                <w:sz w:val="20"/>
                <w:szCs w:val="20"/>
                <w:lang w:val="en-US"/>
              </w:rPr>
              <w:t xml:space="preserve"> are achieved. Self-assessment skills and peer assessment are considered as the main skills of </w:t>
            </w:r>
            <w:r w:rsidR="002A17DD" w:rsidRPr="005536FB">
              <w:rPr>
                <w:rStyle w:val="normaltextrun"/>
                <w:rFonts w:ascii="Times New Roman" w:eastAsia="Calibri" w:hAnsi="Times New Roman" w:cs="Times New Roman"/>
                <w:sz w:val="20"/>
                <w:szCs w:val="20"/>
                <w:lang w:val="en-US"/>
              </w:rPr>
              <w:t>the world of work</w:t>
            </w:r>
            <w:r w:rsidRPr="005536FB">
              <w:rPr>
                <w:rStyle w:val="normaltextrun"/>
                <w:rFonts w:ascii="Times New Roman" w:eastAsia="Calibri" w:hAnsi="Times New Roman" w:cs="Times New Roman"/>
                <w:sz w:val="20"/>
                <w:szCs w:val="20"/>
                <w:lang w:val="en-US"/>
              </w:rPr>
              <w:t xml:space="preserve">, and assessment is a central tool to support the development of these skills during study. </w:t>
            </w:r>
          </w:p>
        </w:tc>
      </w:tr>
      <w:tr w:rsidR="005536FB" w:rsidRPr="005536FB" w14:paraId="47577565" w14:textId="77777777" w:rsidTr="00FA423E">
        <w:tc>
          <w:tcPr>
            <w:tcW w:w="9016" w:type="dxa"/>
            <w:shd w:val="clear" w:color="auto" w:fill="E7E6E6" w:themeFill="background2"/>
          </w:tcPr>
          <w:p w14:paraId="2DDB0B91" w14:textId="77777777" w:rsidR="00B523B5" w:rsidRPr="005536FB" w:rsidRDefault="00B523B5" w:rsidP="0025107D">
            <w:pPr>
              <w:pStyle w:val="Balk2"/>
              <w:rPr>
                <w:rFonts w:ascii="Times New Roman" w:hAnsi="Times New Roman" w:cs="Times New Roman"/>
                <w:color w:val="auto"/>
                <w:sz w:val="20"/>
                <w:szCs w:val="20"/>
              </w:rPr>
            </w:pPr>
            <w:bookmarkStart w:id="20" w:name="_Toc137295706"/>
            <w:r w:rsidRPr="005536FB">
              <w:rPr>
                <w:rFonts w:ascii="Times New Roman" w:hAnsi="Times New Roman" w:cs="Times New Roman"/>
                <w:color w:val="auto"/>
                <w:sz w:val="20"/>
                <w:szCs w:val="20"/>
              </w:rPr>
              <w:lastRenderedPageBreak/>
              <w:t>6.2 External evaluation</w:t>
            </w:r>
            <w:bookmarkEnd w:id="20"/>
          </w:p>
        </w:tc>
      </w:tr>
      <w:tr w:rsidR="005536FB" w:rsidRPr="005536FB" w14:paraId="0F6C9CDD" w14:textId="77777777" w:rsidTr="00FA423E">
        <w:tc>
          <w:tcPr>
            <w:tcW w:w="9016" w:type="dxa"/>
          </w:tcPr>
          <w:p w14:paraId="013F749E" w14:textId="77777777" w:rsidR="00B87240" w:rsidRPr="005536FB" w:rsidRDefault="00B87240" w:rsidP="00B87240">
            <w:pPr>
              <w:ind w:firstLine="720"/>
              <w:jc w:val="both"/>
              <w:rPr>
                <w:rFonts w:ascii="Times New Roman" w:eastAsia="Times New Roman" w:hAnsi="Times New Roman" w:cs="Times New Roman"/>
                <w:b/>
                <w:bCs/>
                <w:sz w:val="20"/>
                <w:szCs w:val="20"/>
              </w:rPr>
            </w:pPr>
            <w:r w:rsidRPr="005536FB">
              <w:rPr>
                <w:rFonts w:ascii="Times New Roman" w:eastAsia="Times New Roman" w:hAnsi="Times New Roman" w:cs="Times New Roman"/>
                <w:b/>
                <w:bCs/>
                <w:sz w:val="20"/>
                <w:szCs w:val="20"/>
              </w:rPr>
              <w:t>1) Design of new educational programmes Internal quality assurance system</w:t>
            </w:r>
          </w:p>
          <w:p w14:paraId="7A698B77" w14:textId="77777777" w:rsidR="00B87240" w:rsidRPr="005536FB" w:rsidRDefault="00B87240" w:rsidP="00B87240">
            <w:pPr>
              <w:ind w:firstLine="720"/>
              <w:jc w:val="both"/>
              <w:rPr>
                <w:rStyle w:val="normaltextrun"/>
                <w:rFonts w:ascii="Times New Roman" w:eastAsia="Calibri" w:hAnsi="Times New Roman" w:cs="Times New Roman"/>
                <w:sz w:val="20"/>
                <w:szCs w:val="20"/>
                <w:bdr w:val="none" w:sz="0" w:space="0" w:color="auto" w:frame="1"/>
              </w:rPr>
            </w:pPr>
            <w:r w:rsidRPr="005536FB">
              <w:rPr>
                <w:rFonts w:ascii="Times New Roman" w:eastAsia="Times New Roman" w:hAnsi="Times New Roman" w:cs="Times New Roman"/>
                <w:sz w:val="20"/>
                <w:szCs w:val="20"/>
              </w:rPr>
              <w:t>The new curriculum needs to be designed through engagement with all stakeholders, including students, faculty and employers. The aim throughout the process is to retain and further develop the strengths and high quality of the existing programme while addressing some of the challenges of the current programme, such as the workload demand on students and the need for a course on education management. A survey of all students and alumni, together with focus group discussions and interviews with alumni and employers, also inform the design of the programme. All faculty are involved in discussions of programme aims and learning outcomes, and programme teams worked collaboratively to design the courses for their area of specialization.</w:t>
            </w:r>
            <w:r w:rsidRPr="005536FB">
              <w:rPr>
                <w:rStyle w:val="normaltextrun"/>
                <w:rFonts w:ascii="Times New Roman" w:eastAsia="Calibri" w:hAnsi="Times New Roman" w:cs="Times New Roman"/>
                <w:sz w:val="20"/>
                <w:szCs w:val="20"/>
                <w:bdr w:val="none" w:sz="0" w:space="0" w:color="auto" w:frame="1"/>
              </w:rPr>
              <w:t xml:space="preserve"> </w:t>
            </w:r>
          </w:p>
          <w:p w14:paraId="3E184BAB" w14:textId="77777777" w:rsidR="00B87240" w:rsidRPr="005536FB" w:rsidRDefault="00B87240" w:rsidP="00B87240">
            <w:pPr>
              <w:ind w:firstLine="720"/>
              <w:jc w:val="both"/>
              <w:rPr>
                <w:rFonts w:ascii="Times New Roman" w:eastAsia="Times New Roman" w:hAnsi="Times New Roman" w:cs="Times New Roman"/>
                <w:sz w:val="20"/>
                <w:szCs w:val="20"/>
                <w:lang w:val="en-US"/>
              </w:rPr>
            </w:pPr>
            <w:r w:rsidRPr="005536FB">
              <w:rPr>
                <w:rStyle w:val="normaltextrun"/>
                <w:rFonts w:ascii="Times New Roman" w:eastAsia="Calibri" w:hAnsi="Times New Roman" w:cs="Times New Roman"/>
                <w:sz w:val="20"/>
                <w:szCs w:val="20"/>
                <w:bdr w:val="none" w:sz="0" w:space="0" w:color="auto" w:frame="1"/>
              </w:rPr>
              <w:t>On the basis of the faculty (school) of the university, a council on academic quality is formed, which makes decisions on the content and conditions of implementation of curricula, on the policy of evaluation and other academic issues of the faculty (school), organizing a survey of students on the quality of curricula and (or) disciplines/modules.</w:t>
            </w:r>
          </w:p>
          <w:p w14:paraId="451BB2AB" w14:textId="77777777" w:rsidR="00B87240" w:rsidRPr="005536FB" w:rsidRDefault="00B87240" w:rsidP="00B87240">
            <w:pPr>
              <w:ind w:firstLine="720"/>
              <w:jc w:val="both"/>
              <w:rPr>
                <w:rFonts w:ascii="Times New Roman" w:eastAsia="Times New Roman" w:hAnsi="Times New Roman" w:cs="Times New Roman"/>
                <w:b/>
                <w:bCs/>
                <w:sz w:val="20"/>
                <w:szCs w:val="20"/>
                <w:lang w:val="en-US"/>
              </w:rPr>
            </w:pPr>
            <w:r w:rsidRPr="005536FB">
              <w:rPr>
                <w:rFonts w:ascii="Times New Roman" w:eastAsia="Times New Roman" w:hAnsi="Times New Roman" w:cs="Times New Roman"/>
                <w:b/>
                <w:bCs/>
                <w:sz w:val="20"/>
                <w:szCs w:val="20"/>
              </w:rPr>
              <w:t xml:space="preserve">2) Procedures for external evaluation of the educational programmes. </w:t>
            </w:r>
            <w:r w:rsidRPr="005536FB">
              <w:rPr>
                <w:rFonts w:ascii="Times New Roman" w:eastAsia="Times New Roman" w:hAnsi="Times New Roman" w:cs="Times New Roman"/>
                <w:b/>
                <w:bCs/>
                <w:sz w:val="20"/>
                <w:szCs w:val="20"/>
                <w:lang w:val="en-US"/>
              </w:rPr>
              <w:t xml:space="preserve">Continuous Improvement </w:t>
            </w:r>
          </w:p>
          <w:p w14:paraId="52A211E7" w14:textId="77777777" w:rsidR="00B87240" w:rsidRPr="005536FB" w:rsidRDefault="00B87240" w:rsidP="00B87240">
            <w:pPr>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All faculty are actively engaged in continuous improvement of their courses as an integral part of the culture of university and their own professionalism as experts in education. In addition to formal student feedback mechanisms such as course evaluations and Student Committee meetings, faculty and students are to communicate closely regarding specific courses and the programme as a whole. The process of continuous reflection and improvement informs the Annual Programme Monitoring process, in which individual faculty reflect on courses they have taught, this feeds into specialization-level reflection and suggestions for improvements, and this in turn goes to programme and School level reflection and plans for further improvement. </w:t>
            </w:r>
          </w:p>
          <w:p w14:paraId="2E95A535" w14:textId="77777777" w:rsidR="00B87240" w:rsidRPr="005536FB" w:rsidRDefault="00B87240" w:rsidP="00B87240">
            <w:pPr>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Universities have regular, formal mechanisms for obtaining feedback from employers and the professional community. These interactions also inform the continuous improvement of the programme.</w:t>
            </w:r>
          </w:p>
          <w:p w14:paraId="3DEFB75F" w14:textId="77777777" w:rsidR="00B87240" w:rsidRPr="005536FB" w:rsidRDefault="00B87240" w:rsidP="00B87240">
            <w:pPr>
              <w:ind w:firstLine="720"/>
              <w:jc w:val="both"/>
              <w:rPr>
                <w:rFonts w:ascii="Times New Roman" w:hAnsi="Times New Roman" w:cs="Times New Roman"/>
                <w:sz w:val="20"/>
                <w:szCs w:val="20"/>
                <w:lang w:val="en-US"/>
              </w:rPr>
            </w:pPr>
            <w:r w:rsidRPr="005536FB">
              <w:rPr>
                <w:rFonts w:ascii="Times New Roman" w:eastAsia="Times New Roman" w:hAnsi="Times New Roman" w:cs="Times New Roman"/>
                <w:bCs/>
                <w:iCs/>
                <w:sz w:val="20"/>
                <w:szCs w:val="20"/>
              </w:rPr>
              <w:t>For the improvement of</w:t>
            </w:r>
            <w:r w:rsidRPr="005536FB">
              <w:rPr>
                <w:rFonts w:ascii="Times New Roman" w:eastAsia="Times New Roman" w:hAnsi="Times New Roman" w:cs="Times New Roman"/>
                <w:bCs/>
                <w:iCs/>
                <w:sz w:val="20"/>
                <w:szCs w:val="20"/>
                <w:lang w:val="en-US"/>
              </w:rPr>
              <w:t xml:space="preserve"> the quality assurance of the educational programmes, the universities need to:</w:t>
            </w:r>
          </w:p>
          <w:p w14:paraId="305A9E8A" w14:textId="77777777" w:rsidR="00B87240" w:rsidRPr="005536FB" w:rsidRDefault="00B87240" w:rsidP="00A916ED">
            <w:pPr>
              <w:pStyle w:val="ListeParagraf"/>
              <w:numPr>
                <w:ilvl w:val="0"/>
                <w:numId w:val="17"/>
              </w:numPr>
              <w:ind w:left="1163" w:hanging="425"/>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develop an internal quality system that has a delicate balance between quality assurance and quality enhancement. While quality assurance is more of a preventive measure, quality enhancement has higher-order aims and implies transformational change (Jones, 2003).</w:t>
            </w:r>
          </w:p>
          <w:p w14:paraId="1F80E49C" w14:textId="77777777" w:rsidR="00B87240" w:rsidRPr="005536FB" w:rsidRDefault="00B87240" w:rsidP="00A916ED">
            <w:pPr>
              <w:pStyle w:val="ListeParagraf"/>
              <w:numPr>
                <w:ilvl w:val="0"/>
                <w:numId w:val="17"/>
              </w:numPr>
              <w:ind w:left="1163" w:hanging="425"/>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r</w:t>
            </w:r>
            <w:r w:rsidRPr="005536FB">
              <w:rPr>
                <w:rFonts w:ascii="Times New Roman" w:eastAsia="Times New Roman" w:hAnsi="Times New Roman" w:cs="Times New Roman"/>
                <w:sz w:val="20"/>
                <w:szCs w:val="20"/>
                <w:lang w:val="en-US" w:eastAsia="en-GB"/>
              </w:rPr>
              <w:t xml:space="preserve">aise institutional awareness and develop deep understanding of the </w:t>
            </w:r>
            <w:r w:rsidRPr="005536FB">
              <w:rPr>
                <w:rFonts w:ascii="Times New Roman" w:hAnsi="Times New Roman" w:cs="Times New Roman"/>
                <w:iCs/>
                <w:sz w:val="20"/>
                <w:szCs w:val="20"/>
                <w:lang w:val="en-US"/>
              </w:rPr>
              <w:t xml:space="preserve">Standards and Guidelines for Quality Assurance in the European Higher Education Area (ESG) </w:t>
            </w:r>
            <w:r w:rsidRPr="005536FB">
              <w:rPr>
                <w:rFonts w:ascii="Times New Roman" w:hAnsi="Times New Roman" w:cs="Times New Roman"/>
                <w:sz w:val="20"/>
                <w:szCs w:val="20"/>
                <w:lang w:val="en-US"/>
              </w:rPr>
              <w:t>(2015)</w:t>
            </w:r>
            <w:r w:rsidRPr="005536FB">
              <w:rPr>
                <w:rFonts w:ascii="Times New Roman" w:eastAsia="Times New Roman" w:hAnsi="Times New Roman" w:cs="Times New Roman"/>
                <w:sz w:val="20"/>
                <w:szCs w:val="20"/>
                <w:lang w:val="en-US" w:eastAsia="en-GB"/>
              </w:rPr>
              <w:t xml:space="preserve"> and implement </w:t>
            </w:r>
            <w:r w:rsidRPr="005536FB">
              <w:rPr>
                <w:rFonts w:ascii="Times New Roman" w:hAnsi="Times New Roman" w:cs="Times New Roman"/>
                <w:sz w:val="20"/>
                <w:szCs w:val="20"/>
                <w:lang w:val="en-US"/>
              </w:rPr>
              <w:t xml:space="preserve">ESG 2015 standards. </w:t>
            </w:r>
          </w:p>
          <w:p w14:paraId="2ECEEB4C" w14:textId="77777777" w:rsidR="00B87240" w:rsidRPr="005536FB" w:rsidRDefault="00B87240" w:rsidP="0030274C">
            <w:pPr>
              <w:pStyle w:val="ListeParagraf"/>
              <w:numPr>
                <w:ilvl w:val="0"/>
                <w:numId w:val="17"/>
              </w:numPr>
              <w:spacing w:after="0"/>
              <w:ind w:left="1163" w:hanging="425"/>
              <w:jc w:val="both"/>
              <w:rPr>
                <w:rFonts w:ascii="Times New Roman" w:eastAsia="Times New Roman" w:hAnsi="Times New Roman" w:cs="Times New Roman"/>
                <w:bCs/>
                <w:sz w:val="20"/>
                <w:szCs w:val="20"/>
                <w:lang w:val="en-US"/>
              </w:rPr>
            </w:pPr>
            <w:r w:rsidRPr="005536FB">
              <w:rPr>
                <w:rFonts w:ascii="Times New Roman" w:eastAsia="Times New Roman" w:hAnsi="Times New Roman" w:cs="Times New Roman"/>
                <w:bCs/>
                <w:sz w:val="20"/>
                <w:szCs w:val="20"/>
                <w:lang w:val="en-US"/>
              </w:rPr>
              <w:lastRenderedPageBreak/>
              <w:t>regularly revisit the existing institutional quality processes for ongoing improvement.</w:t>
            </w:r>
            <w:r w:rsidRPr="005536FB">
              <w:rPr>
                <w:rFonts w:ascii="Times New Roman" w:eastAsia="Times New Roman" w:hAnsi="Times New Roman" w:cs="Times New Roman"/>
                <w:sz w:val="20"/>
                <w:szCs w:val="20"/>
                <w:lang w:val="en-US"/>
              </w:rPr>
              <w:t xml:space="preserve"> </w:t>
            </w:r>
          </w:p>
          <w:p w14:paraId="5325860B" w14:textId="77777777" w:rsidR="00B87240" w:rsidRPr="005536FB" w:rsidRDefault="00B87240" w:rsidP="0030274C">
            <w:pPr>
              <w:spacing w:after="0"/>
              <w:ind w:firstLine="720"/>
              <w:jc w:val="both"/>
              <w:rPr>
                <w:rFonts w:ascii="Times New Roman" w:eastAsia="Times New Roman" w:hAnsi="Times New Roman" w:cs="Times New Roman"/>
                <w:b/>
                <w:bCs/>
                <w:sz w:val="20"/>
                <w:szCs w:val="20"/>
              </w:rPr>
            </w:pPr>
            <w:r w:rsidRPr="005536FB">
              <w:rPr>
                <w:rFonts w:ascii="Times New Roman" w:eastAsia="Times New Roman" w:hAnsi="Times New Roman" w:cs="Times New Roman"/>
                <w:b/>
                <w:bCs/>
                <w:sz w:val="20"/>
                <w:szCs w:val="20"/>
              </w:rPr>
              <w:t>3) Accreditation</w:t>
            </w:r>
          </w:p>
          <w:p w14:paraId="6194401E" w14:textId="77777777" w:rsidR="00B523B5" w:rsidRPr="005536FB" w:rsidRDefault="00B87240" w:rsidP="0030274C">
            <w:pPr>
              <w:spacing w:after="0"/>
              <w:ind w:firstLine="720"/>
              <w:jc w:val="both"/>
              <w:rPr>
                <w:rFonts w:ascii="Times New Roman" w:eastAsia="Times New Roman" w:hAnsi="Times New Roman" w:cs="Times New Roman"/>
                <w:sz w:val="20"/>
                <w:szCs w:val="20"/>
                <w:lang w:val="kk-KZ"/>
              </w:rPr>
            </w:pPr>
            <w:r w:rsidRPr="005536FB">
              <w:rPr>
                <w:rFonts w:ascii="Times New Roman" w:eastAsia="Times New Roman" w:hAnsi="Times New Roman" w:cs="Times New Roman"/>
                <w:sz w:val="20"/>
                <w:szCs w:val="20"/>
                <w:lang w:val="en-US"/>
              </w:rPr>
              <w:t xml:space="preserve">There are institutional and specialised accreditation in Kazakhstan, they remain voluntary for higher educational institutions. However, accreditation is one of the conditions for obtaining state grants for student education. </w:t>
            </w:r>
          </w:p>
        </w:tc>
      </w:tr>
    </w:tbl>
    <w:p w14:paraId="54CA7538" w14:textId="77777777" w:rsidR="00FA40A9" w:rsidRPr="005536FB" w:rsidRDefault="00FA40A9" w:rsidP="0008387B">
      <w:pPr>
        <w:pStyle w:val="Balk1"/>
        <w:rPr>
          <w:rFonts w:ascii="Times New Roman" w:hAnsi="Times New Roman" w:cs="Times New Roman"/>
          <w:color w:val="auto"/>
          <w:sz w:val="20"/>
          <w:szCs w:val="20"/>
        </w:rPr>
      </w:pPr>
      <w:bookmarkStart w:id="21" w:name="_Toc137295707"/>
      <w:r w:rsidRPr="005536FB">
        <w:rPr>
          <w:rFonts w:ascii="Times New Roman" w:hAnsi="Times New Roman" w:cs="Times New Roman"/>
          <w:color w:val="auto"/>
          <w:sz w:val="20"/>
          <w:szCs w:val="20"/>
        </w:rPr>
        <w:lastRenderedPageBreak/>
        <w:t>7. Faculty requirements</w:t>
      </w:r>
      <w:bookmarkEnd w:id="21"/>
    </w:p>
    <w:tbl>
      <w:tblPr>
        <w:tblW w:w="0" w:type="auto"/>
        <w:tblLayout w:type="fixed"/>
        <w:tblLook w:val="0400" w:firstRow="0" w:lastRow="0" w:firstColumn="0" w:lastColumn="0" w:noHBand="0" w:noVBand="1"/>
      </w:tblPr>
      <w:tblGrid>
        <w:gridCol w:w="9015"/>
      </w:tblGrid>
      <w:tr w:rsidR="005536FB" w:rsidRPr="005536FB" w14:paraId="6FCC1A71"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5FFC240" w14:textId="77777777" w:rsidR="6B229BC4" w:rsidRPr="005536FB" w:rsidRDefault="6B229BC4" w:rsidP="0025107D">
            <w:pPr>
              <w:pStyle w:val="Balk2"/>
              <w:rPr>
                <w:rFonts w:ascii="Times New Roman" w:hAnsi="Times New Roman" w:cs="Times New Roman"/>
                <w:color w:val="auto"/>
                <w:sz w:val="20"/>
                <w:szCs w:val="20"/>
              </w:rPr>
            </w:pPr>
            <w:r w:rsidRPr="005536FB">
              <w:rPr>
                <w:rFonts w:ascii="Times New Roman" w:eastAsia="Times New Roman" w:hAnsi="Times New Roman" w:cs="Times New Roman"/>
                <w:b/>
                <w:bCs/>
                <w:color w:val="auto"/>
                <w:sz w:val="20"/>
                <w:szCs w:val="20"/>
                <w:lang w:val="en-US"/>
              </w:rPr>
              <w:t xml:space="preserve"> </w:t>
            </w:r>
            <w:bookmarkStart w:id="22" w:name="_Toc137295708"/>
            <w:r w:rsidRPr="005536FB">
              <w:rPr>
                <w:rFonts w:ascii="Times New Roman" w:hAnsi="Times New Roman" w:cs="Times New Roman"/>
                <w:color w:val="auto"/>
                <w:sz w:val="20"/>
                <w:szCs w:val="20"/>
                <w:lang w:val="en-US"/>
              </w:rPr>
              <w:t>7.1 Faculty Requirements</w:t>
            </w:r>
            <w:bookmarkEnd w:id="22"/>
          </w:p>
        </w:tc>
      </w:tr>
      <w:tr w:rsidR="005536FB" w:rsidRPr="005536FB" w14:paraId="3F7714F6"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F515F" w14:textId="77777777" w:rsidR="00B87240" w:rsidRPr="005536FB" w:rsidRDefault="6B229BC4" w:rsidP="00B87240">
            <w:pPr>
              <w:pStyle w:val="AralkYok"/>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B87240" w:rsidRPr="005536FB">
              <w:rPr>
                <w:rStyle w:val="normaltextrun"/>
                <w:rFonts w:ascii="Times New Roman" w:hAnsi="Times New Roman" w:cs="Times New Roman"/>
                <w:sz w:val="20"/>
                <w:szCs w:val="20"/>
                <w:bdr w:val="none" w:sz="0" w:space="0" w:color="auto" w:frame="1"/>
                <w:lang w:val="en-US"/>
              </w:rPr>
              <w:t>Availability of teachers in accordance with the disciplines of the educational programme, the correspondence of teachers' education to the profile of the taught disciplines and/or their academic or research degree of "Doctor of Philosophy (PhD)" or "Doctor in Profile", and/or the academic title of "Associate Professor (Associate Professor)", or "Professor" (if any) and/or teachers with the degree of "Master" to the profile of disciplines</w:t>
            </w:r>
            <w:r w:rsidR="00B87240" w:rsidRPr="005536FB">
              <w:rPr>
                <w:rFonts w:ascii="Times New Roman" w:eastAsia="Times New Roman" w:hAnsi="Times New Roman" w:cs="Times New Roman"/>
                <w:sz w:val="20"/>
                <w:szCs w:val="20"/>
                <w:lang w:val="en-US"/>
              </w:rPr>
              <w:t xml:space="preserve"> and (or) senior teachers with at least three years of experience as a teacher or experience practical work on the profile for at least five years.</w:t>
            </w:r>
          </w:p>
          <w:p w14:paraId="408167C7" w14:textId="77777777" w:rsidR="00B87240" w:rsidRPr="005536FB" w:rsidRDefault="00B87240" w:rsidP="00B87240">
            <w:pPr>
              <w:pStyle w:val="AralkYok"/>
              <w:ind w:firstLine="720"/>
              <w:jc w:val="both"/>
              <w:rPr>
                <w:rFonts w:ascii="Times New Roman" w:hAnsi="Times New Roman" w:cs="Times New Roman"/>
                <w:sz w:val="20"/>
                <w:szCs w:val="20"/>
                <w:bdr w:val="none" w:sz="0" w:space="0" w:color="auto" w:frame="1"/>
                <w:lang w:val="en-US"/>
              </w:rPr>
            </w:pPr>
            <w:r w:rsidRPr="005536FB">
              <w:rPr>
                <w:rStyle w:val="normaltextrun"/>
                <w:rFonts w:ascii="Times New Roman" w:hAnsi="Times New Roman" w:cs="Times New Roman"/>
                <w:sz w:val="20"/>
                <w:szCs w:val="20"/>
                <w:bdr w:val="none" w:sz="0" w:space="0" w:color="auto" w:frame="1"/>
                <w:lang w:val="en-US"/>
              </w:rPr>
              <w:t>The advanced/academic degree of the teaching staff corresponds to the academic degree of the doctor/candidate of sciences or the advanced/academic PhD degree of the doctor or master. Basic education or postgraduate education or doctorate/candidate of science degree, advanced/academic PhD degree must correspond to the subjects taught.</w:t>
            </w:r>
          </w:p>
        </w:tc>
      </w:tr>
      <w:tr w:rsidR="005536FB" w:rsidRPr="005536FB" w14:paraId="04CDD1BE"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66BE8C6" w14:textId="77777777" w:rsidR="6B229BC4" w:rsidRPr="005536FB" w:rsidRDefault="6B229BC4" w:rsidP="0025107D">
            <w:pPr>
              <w:pStyle w:val="Balk2"/>
              <w:rPr>
                <w:rFonts w:ascii="Times New Roman" w:hAnsi="Times New Roman" w:cs="Times New Roman"/>
                <w:color w:val="auto"/>
                <w:sz w:val="20"/>
                <w:szCs w:val="20"/>
              </w:rPr>
            </w:pPr>
            <w:bookmarkStart w:id="23" w:name="_Toc137295709"/>
            <w:r w:rsidRPr="005536FB">
              <w:rPr>
                <w:rFonts w:ascii="Times New Roman" w:hAnsi="Times New Roman" w:cs="Times New Roman"/>
                <w:color w:val="auto"/>
                <w:sz w:val="20"/>
                <w:szCs w:val="20"/>
                <w:lang w:val="en-US"/>
              </w:rPr>
              <w:t>7.2 Additionally Required Faculty</w:t>
            </w:r>
            <w:bookmarkEnd w:id="23"/>
          </w:p>
        </w:tc>
      </w:tr>
      <w:tr w:rsidR="005536FB" w:rsidRPr="005536FB" w14:paraId="3FE479C1"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F42962" w14:textId="77777777" w:rsidR="6B229BC4" w:rsidRPr="005536FB" w:rsidRDefault="00B87240" w:rsidP="00B87240">
            <w:pPr>
              <w:spacing w:after="0" w:line="240" w:lineRule="auto"/>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Part-time teachers in the main place of work engaged in practical professional activities in the profile of the subjects taught, with at least 3 years of work experience in the field of training. Additionally, leading scientists, specialists from other higher education institutions and research organizations, teachers, and supervisors of schools in corresponding categories such as: expert teacher, research teacher, master teacher, can be involved in the work.</w:t>
            </w:r>
          </w:p>
        </w:tc>
      </w:tr>
      <w:tr w:rsidR="005536FB" w:rsidRPr="005536FB" w14:paraId="4C902616"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B1FC332" w14:textId="77777777" w:rsidR="6B229BC4" w:rsidRPr="005536FB" w:rsidRDefault="6B229BC4" w:rsidP="0025107D">
            <w:pPr>
              <w:pStyle w:val="Balk2"/>
              <w:rPr>
                <w:rFonts w:ascii="Times New Roman" w:hAnsi="Times New Roman" w:cs="Times New Roman"/>
                <w:color w:val="auto"/>
                <w:sz w:val="20"/>
                <w:szCs w:val="20"/>
                <w:lang w:val="en-US"/>
              </w:rPr>
            </w:pPr>
            <w:bookmarkStart w:id="24" w:name="_Toc137295710"/>
            <w:r w:rsidRPr="005536FB">
              <w:rPr>
                <w:rFonts w:ascii="Times New Roman" w:hAnsi="Times New Roman" w:cs="Times New Roman"/>
                <w:color w:val="auto"/>
                <w:sz w:val="20"/>
                <w:szCs w:val="20"/>
                <w:lang w:val="en-US"/>
              </w:rPr>
              <w:t>7.3 Required professional development of faculty</w:t>
            </w:r>
            <w:bookmarkEnd w:id="24"/>
          </w:p>
        </w:tc>
      </w:tr>
      <w:tr w:rsidR="005536FB" w:rsidRPr="005536FB" w14:paraId="3B10A67E"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1FA6D" w14:textId="77777777" w:rsidR="00B87240" w:rsidRPr="005536FB" w:rsidRDefault="6B229BC4" w:rsidP="00B87240">
            <w:pPr>
              <w:spacing w:after="0" w:line="240" w:lineRule="auto"/>
              <w:ind w:firstLine="720"/>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B87240" w:rsidRPr="005536FB">
              <w:rPr>
                <w:rFonts w:ascii="Times New Roman" w:hAnsi="Times New Roman" w:cs="Times New Roman"/>
                <w:sz w:val="20"/>
                <w:szCs w:val="20"/>
              </w:rPr>
              <w:t xml:space="preserve">On the basis of the Law of the Republic of Kazakhstan "On Education" (2007; with amendments dated 27.12.2019) and other regulatory legal acts regulating the activities of higher education organizations in the Republic of Kazakhstan, a teacher who carries out professional activity in a higher education organization has the right for professional development at least once every five years for a duration of no more than four months.  </w:t>
            </w:r>
          </w:p>
          <w:p w14:paraId="39C0F8AC" w14:textId="77777777" w:rsidR="6B229BC4" w:rsidRPr="005536FB" w:rsidRDefault="00B87240" w:rsidP="00B87240">
            <w:pPr>
              <w:spacing w:after="0" w:line="240" w:lineRule="auto"/>
              <w:ind w:firstLine="720"/>
              <w:jc w:val="both"/>
              <w:rPr>
                <w:rFonts w:ascii="Times New Roman" w:hAnsi="Times New Roman" w:cs="Times New Roman"/>
                <w:sz w:val="20"/>
                <w:szCs w:val="20"/>
                <w:lang w:val="en-US"/>
              </w:rPr>
            </w:pPr>
            <w:r w:rsidRPr="005536FB">
              <w:rPr>
                <w:rFonts w:ascii="Times New Roman" w:hAnsi="Times New Roman" w:cs="Times New Roman"/>
                <w:sz w:val="20"/>
                <w:szCs w:val="20"/>
              </w:rPr>
              <w:t xml:space="preserve">The development of professional competences is also one of the priorities adopted in the Republic of Kazakhstan "Concepts of lifelong learning (continuing education)" (2021). </w:t>
            </w:r>
          </w:p>
        </w:tc>
      </w:tr>
      <w:tr w:rsidR="005536FB" w:rsidRPr="005536FB" w14:paraId="2D811B11"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8CFF89C" w14:textId="77777777" w:rsidR="6B229BC4" w:rsidRPr="005536FB" w:rsidRDefault="6B229BC4" w:rsidP="0025107D">
            <w:pPr>
              <w:pStyle w:val="Balk2"/>
              <w:rPr>
                <w:rFonts w:ascii="Times New Roman" w:hAnsi="Times New Roman" w:cs="Times New Roman"/>
                <w:color w:val="auto"/>
                <w:sz w:val="20"/>
                <w:szCs w:val="20"/>
              </w:rPr>
            </w:pPr>
            <w:bookmarkStart w:id="25" w:name="_Toc137295711"/>
            <w:r w:rsidRPr="005536FB">
              <w:rPr>
                <w:rFonts w:ascii="Times New Roman" w:hAnsi="Times New Roman" w:cs="Times New Roman"/>
                <w:color w:val="auto"/>
                <w:sz w:val="20"/>
                <w:szCs w:val="20"/>
                <w:lang w:val="en-US"/>
              </w:rPr>
              <w:t>7.4 Required additional administrative staff</w:t>
            </w:r>
            <w:bookmarkEnd w:id="25"/>
          </w:p>
        </w:tc>
      </w:tr>
      <w:tr w:rsidR="005536FB" w:rsidRPr="005536FB" w14:paraId="5F8B5A1C"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81CF6" w14:textId="77777777" w:rsidR="00B87240" w:rsidRPr="005536FB" w:rsidRDefault="6B229BC4" w:rsidP="00B87240">
            <w:pPr>
              <w:spacing w:after="0" w:line="240" w:lineRule="auto"/>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B87240" w:rsidRPr="005536FB">
              <w:rPr>
                <w:rFonts w:ascii="Times New Roman" w:eastAsia="Times New Roman" w:hAnsi="Times New Roman" w:cs="Times New Roman"/>
                <w:sz w:val="20"/>
                <w:szCs w:val="20"/>
                <w:lang w:val="en-US"/>
              </w:rPr>
              <w:t>Vice-rector for academic affairs is responsible for planning and monitoring the implementation of educational services.</w:t>
            </w:r>
          </w:p>
          <w:p w14:paraId="657BF5A3" w14:textId="77777777" w:rsidR="6B229BC4" w:rsidRPr="005536FB" w:rsidRDefault="00B87240" w:rsidP="00B87240">
            <w:pPr>
              <w:spacing w:after="0" w:line="240" w:lineRule="auto"/>
              <w:ind w:firstLine="720"/>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Responsibility for arranging and coordinating the implementation of the specific steps of the procedure and the quality of the outputs rests with the heads of divisions. </w:t>
            </w:r>
          </w:p>
        </w:tc>
      </w:tr>
    </w:tbl>
    <w:p w14:paraId="000CD398" w14:textId="77777777" w:rsidR="009C07E9" w:rsidRPr="005536FB" w:rsidRDefault="6B229BC4" w:rsidP="003B3D81">
      <w:pPr>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bookmarkStart w:id="26" w:name="_Toc137295712"/>
      <w:r w:rsidRPr="005536FB">
        <w:rPr>
          <w:rFonts w:ascii="Times New Roman" w:hAnsi="Times New Roman" w:cs="Times New Roman"/>
          <w:sz w:val="20"/>
          <w:szCs w:val="20"/>
          <w:lang w:val="en-US"/>
        </w:rPr>
        <w:t>8. Resources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15"/>
      </w:tblGrid>
      <w:tr w:rsidR="005536FB" w:rsidRPr="005536FB" w14:paraId="2A9214BE" w14:textId="77777777" w:rsidTr="00FA423E">
        <w:tc>
          <w:tcPr>
            <w:tcW w:w="9015" w:type="dxa"/>
            <w:shd w:val="clear" w:color="auto" w:fill="D9D9D9" w:themeFill="background1" w:themeFillShade="D9"/>
          </w:tcPr>
          <w:p w14:paraId="071E2585" w14:textId="77777777" w:rsidR="6B229BC4" w:rsidRPr="005536FB" w:rsidRDefault="6B229BC4" w:rsidP="0025107D">
            <w:pPr>
              <w:pStyle w:val="Balk2"/>
              <w:rPr>
                <w:rFonts w:ascii="Times New Roman" w:hAnsi="Times New Roman" w:cs="Times New Roman"/>
                <w:color w:val="auto"/>
                <w:sz w:val="20"/>
                <w:szCs w:val="20"/>
              </w:rPr>
            </w:pPr>
            <w:r w:rsidRPr="005536FB">
              <w:rPr>
                <w:rFonts w:ascii="Times New Roman" w:eastAsia="Times New Roman" w:hAnsi="Times New Roman" w:cs="Times New Roman"/>
                <w:b/>
                <w:bCs/>
                <w:color w:val="auto"/>
                <w:sz w:val="20"/>
                <w:szCs w:val="20"/>
                <w:lang w:val="en-US"/>
              </w:rPr>
              <w:t xml:space="preserve"> </w:t>
            </w:r>
            <w:bookmarkStart w:id="27" w:name="_Toc137295713"/>
            <w:r w:rsidRPr="005536FB">
              <w:rPr>
                <w:rFonts w:ascii="Times New Roman" w:hAnsi="Times New Roman" w:cs="Times New Roman"/>
                <w:color w:val="auto"/>
                <w:sz w:val="20"/>
                <w:szCs w:val="20"/>
                <w:lang w:val="en-US"/>
              </w:rPr>
              <w:t>8.1.  Library Resources</w:t>
            </w:r>
            <w:bookmarkEnd w:id="27"/>
          </w:p>
        </w:tc>
      </w:tr>
      <w:tr w:rsidR="005536FB" w:rsidRPr="005536FB" w14:paraId="22678172" w14:textId="77777777" w:rsidTr="00FA423E">
        <w:tc>
          <w:tcPr>
            <w:tcW w:w="9015" w:type="dxa"/>
          </w:tcPr>
          <w:p w14:paraId="413291B6" w14:textId="77777777" w:rsidR="00B87240" w:rsidRPr="005536FB" w:rsidRDefault="6B229BC4" w:rsidP="00B87240">
            <w:pPr>
              <w:spacing w:after="0" w:line="240" w:lineRule="auto"/>
              <w:ind w:firstLine="720"/>
              <w:jc w:val="both"/>
              <w:rPr>
                <w:rStyle w:val="normaltextrun"/>
                <w:rFonts w:ascii="Times New Roman" w:eastAsia="Calibri" w:hAnsi="Times New Roman" w:cs="Times New Roman"/>
                <w:sz w:val="20"/>
                <w:szCs w:val="20"/>
                <w:bdr w:val="none" w:sz="0" w:space="0" w:color="auto" w:frame="1"/>
                <w:lang w:val="en-US"/>
              </w:rPr>
            </w:pPr>
            <w:r w:rsidRPr="005536FB">
              <w:rPr>
                <w:rFonts w:ascii="Times New Roman" w:eastAsia="Times New Roman" w:hAnsi="Times New Roman" w:cs="Times New Roman"/>
                <w:sz w:val="20"/>
                <w:szCs w:val="20"/>
                <w:lang w:val="en-US"/>
              </w:rPr>
              <w:t xml:space="preserve"> </w:t>
            </w:r>
            <w:r w:rsidR="00B87240" w:rsidRPr="005536FB">
              <w:rPr>
                <w:rStyle w:val="normaltextrun"/>
                <w:rFonts w:ascii="Times New Roman" w:eastAsia="Calibri" w:hAnsi="Times New Roman" w:cs="Times New Roman"/>
                <w:sz w:val="20"/>
                <w:szCs w:val="20"/>
                <w:bdr w:val="none" w:sz="0" w:space="0" w:color="auto" w:frame="1"/>
              </w:rPr>
              <w:t>The library collection is an integral part of the information resources and includes educational, teaching, scientific and other literature.</w:t>
            </w:r>
          </w:p>
          <w:p w14:paraId="4C0CCED4" w14:textId="77777777" w:rsidR="6B229BC4" w:rsidRPr="005536FB" w:rsidRDefault="00B87240" w:rsidP="00B87240">
            <w:pPr>
              <w:spacing w:after="0" w:line="240" w:lineRule="auto"/>
              <w:ind w:firstLine="720"/>
              <w:jc w:val="both"/>
              <w:rPr>
                <w:rFonts w:ascii="Times New Roman" w:eastAsia="Times New Roman" w:hAnsi="Times New Roman" w:cs="Times New Roman"/>
                <w:sz w:val="20"/>
                <w:szCs w:val="20"/>
              </w:rPr>
            </w:pPr>
            <w:r w:rsidRPr="005536FB">
              <w:rPr>
                <w:rStyle w:val="normaltextrun"/>
                <w:rFonts w:ascii="Times New Roman" w:eastAsia="Calibri" w:hAnsi="Times New Roman" w:cs="Times New Roman"/>
                <w:sz w:val="20"/>
                <w:szCs w:val="20"/>
                <w:bdr w:val="none" w:sz="0" w:space="0" w:color="auto" w:frame="1"/>
              </w:rPr>
              <w:t>Availability of a library fund of educational and scientific literature: in the format of printed and electronic publications for the last ten years, providing 100% of the disciplines of the curricula, including those published in the languages of instruction.</w:t>
            </w:r>
            <w:r w:rsidRPr="005536FB">
              <w:rPr>
                <w:rFonts w:ascii="Times New Roman" w:eastAsia="Times New Roman" w:hAnsi="Times New Roman" w:cs="Times New Roman"/>
                <w:sz w:val="20"/>
                <w:szCs w:val="20"/>
              </w:rPr>
              <w:t xml:space="preserve">  Updating of the library fund should be carried out in accordance with the regulations of the Republic of Kazakhstan.</w:t>
            </w:r>
          </w:p>
        </w:tc>
      </w:tr>
      <w:tr w:rsidR="005536FB" w:rsidRPr="005536FB" w14:paraId="0EEF7975" w14:textId="77777777" w:rsidTr="00FA423E">
        <w:tc>
          <w:tcPr>
            <w:tcW w:w="9015" w:type="dxa"/>
            <w:shd w:val="clear" w:color="auto" w:fill="D9D9D9" w:themeFill="background1" w:themeFillShade="D9"/>
          </w:tcPr>
          <w:p w14:paraId="77DDB180" w14:textId="77777777" w:rsidR="6B229BC4" w:rsidRPr="005536FB" w:rsidRDefault="6B229BC4" w:rsidP="0025107D">
            <w:pPr>
              <w:pStyle w:val="Balk2"/>
              <w:rPr>
                <w:rFonts w:ascii="Times New Roman" w:hAnsi="Times New Roman" w:cs="Times New Roman"/>
                <w:color w:val="auto"/>
                <w:sz w:val="20"/>
                <w:szCs w:val="20"/>
              </w:rPr>
            </w:pPr>
            <w:bookmarkStart w:id="28" w:name="_Toc137295714"/>
            <w:r w:rsidRPr="005536FB">
              <w:rPr>
                <w:rFonts w:ascii="Times New Roman" w:hAnsi="Times New Roman" w:cs="Times New Roman"/>
                <w:color w:val="auto"/>
                <w:sz w:val="20"/>
                <w:szCs w:val="20"/>
                <w:lang w:val="en-US"/>
              </w:rPr>
              <w:t>8.2. IT Resources</w:t>
            </w:r>
            <w:bookmarkEnd w:id="28"/>
          </w:p>
        </w:tc>
      </w:tr>
      <w:tr w:rsidR="005536FB" w:rsidRPr="005536FB" w14:paraId="413F085A" w14:textId="77777777" w:rsidTr="00FA423E">
        <w:tc>
          <w:tcPr>
            <w:tcW w:w="9015" w:type="dxa"/>
          </w:tcPr>
          <w:p w14:paraId="14133E05" w14:textId="77777777" w:rsidR="6B229BC4" w:rsidRPr="005536FB" w:rsidRDefault="6B229BC4" w:rsidP="00B87240">
            <w:pPr>
              <w:spacing w:after="0" w:line="240" w:lineRule="auto"/>
              <w:ind w:firstLine="720"/>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B87240" w:rsidRPr="005536FB">
              <w:rPr>
                <w:rFonts w:ascii="Times New Roman" w:eastAsia="Times New Roman" w:hAnsi="Times New Roman" w:cs="Times New Roman"/>
                <w:sz w:val="20"/>
                <w:szCs w:val="20"/>
                <w:lang w:val="en-US"/>
              </w:rPr>
              <w:t>University provides pre-service teachers with educational and teaching literature and (or) electronic resources necessary for successful implementation of curricula, provides the functioning of the information system of education management (high-tech information and educational environment, including the website, information and educational portal, automated system of credit technology training, a set of information and educational resources).</w:t>
            </w:r>
          </w:p>
        </w:tc>
      </w:tr>
      <w:tr w:rsidR="005536FB" w:rsidRPr="005536FB" w14:paraId="1990CBC9" w14:textId="77777777" w:rsidTr="00FA423E">
        <w:tc>
          <w:tcPr>
            <w:tcW w:w="9015" w:type="dxa"/>
            <w:shd w:val="clear" w:color="auto" w:fill="D9D9D9" w:themeFill="background1" w:themeFillShade="D9"/>
          </w:tcPr>
          <w:p w14:paraId="2A3049ED" w14:textId="77777777" w:rsidR="6B229BC4" w:rsidRPr="005536FB" w:rsidRDefault="6B229BC4" w:rsidP="0025107D">
            <w:pPr>
              <w:pStyle w:val="Balk2"/>
              <w:rPr>
                <w:rFonts w:ascii="Times New Roman" w:hAnsi="Times New Roman" w:cs="Times New Roman"/>
                <w:color w:val="auto"/>
                <w:sz w:val="20"/>
                <w:szCs w:val="20"/>
              </w:rPr>
            </w:pPr>
            <w:bookmarkStart w:id="29" w:name="_Toc137295715"/>
            <w:r w:rsidRPr="005536FB">
              <w:rPr>
                <w:rFonts w:ascii="Times New Roman" w:hAnsi="Times New Roman" w:cs="Times New Roman"/>
                <w:color w:val="auto"/>
                <w:sz w:val="20"/>
                <w:szCs w:val="20"/>
                <w:lang w:val="en-US"/>
              </w:rPr>
              <w:t>8.3 Infrastructure</w:t>
            </w:r>
            <w:bookmarkEnd w:id="29"/>
          </w:p>
        </w:tc>
      </w:tr>
      <w:tr w:rsidR="005536FB" w:rsidRPr="005536FB" w14:paraId="46341B19" w14:textId="77777777" w:rsidTr="00FA423E">
        <w:tc>
          <w:tcPr>
            <w:tcW w:w="9015" w:type="dxa"/>
          </w:tcPr>
          <w:p w14:paraId="62E6AAD2" w14:textId="77777777" w:rsidR="6B229BC4" w:rsidRPr="005536FB" w:rsidRDefault="6B229BC4" w:rsidP="00B87240">
            <w:pPr>
              <w:spacing w:after="0" w:line="240" w:lineRule="auto"/>
              <w:ind w:firstLine="720"/>
              <w:jc w:val="both"/>
              <w:rPr>
                <w:rFonts w:ascii="Times New Roman" w:eastAsia="Calibri" w:hAnsi="Times New Roman" w:cs="Times New Roman"/>
                <w:sz w:val="20"/>
                <w:szCs w:val="20"/>
                <w:bdr w:val="none" w:sz="0" w:space="0" w:color="auto" w:frame="1"/>
              </w:rPr>
            </w:pPr>
            <w:r w:rsidRPr="005536FB">
              <w:rPr>
                <w:rFonts w:ascii="Times New Roman" w:eastAsia="Times New Roman" w:hAnsi="Times New Roman" w:cs="Times New Roman"/>
                <w:sz w:val="20"/>
                <w:szCs w:val="20"/>
                <w:lang w:val="en-US"/>
              </w:rPr>
              <w:t xml:space="preserve"> </w:t>
            </w:r>
            <w:r w:rsidR="00B87240" w:rsidRPr="005536FB">
              <w:rPr>
                <w:rFonts w:ascii="Times New Roman" w:eastAsia="Times New Roman" w:hAnsi="Times New Roman" w:cs="Times New Roman"/>
                <w:sz w:val="20"/>
                <w:szCs w:val="20"/>
                <w:lang w:val="en-US"/>
              </w:rPr>
              <w:t xml:space="preserve">University provides equipment with educational, methodological, scientific and other literature, classrooms with multimedia complexes, computer rooms, access to broadband Internet, sports, material and technical, educational and laboratory facilities and equipment necessary for the implementation of curriculum. </w:t>
            </w:r>
          </w:p>
        </w:tc>
      </w:tr>
    </w:tbl>
    <w:p w14:paraId="58005BA2" w14:textId="77777777" w:rsidR="00AE7E64" w:rsidRPr="005536FB" w:rsidRDefault="6B229BC4" w:rsidP="003B3D81">
      <w:pPr>
        <w:pStyle w:val="Balk3"/>
        <w:rPr>
          <w:rFonts w:ascii="Times New Roman" w:hAnsi="Times New Roman" w:cs="Times New Roman"/>
          <w:color w:val="auto"/>
          <w:sz w:val="20"/>
          <w:szCs w:val="20"/>
          <w:lang w:val="en-GB"/>
        </w:rPr>
      </w:pPr>
      <w:r w:rsidRPr="005536FB">
        <w:rPr>
          <w:rFonts w:ascii="Times New Roman" w:eastAsia="Arial" w:hAnsi="Times New Roman" w:cs="Times New Roman"/>
          <w:color w:val="auto"/>
          <w:sz w:val="20"/>
          <w:szCs w:val="20"/>
          <w:lang w:val="en-GB"/>
        </w:rPr>
        <w:lastRenderedPageBreak/>
        <w:t xml:space="preserve"> </w:t>
      </w:r>
      <w:bookmarkStart w:id="30" w:name="_Toc137295716"/>
      <w:r w:rsidR="00AE7E64" w:rsidRPr="005536FB">
        <w:rPr>
          <w:rFonts w:ascii="Times New Roman" w:hAnsi="Times New Roman" w:cs="Times New Roman"/>
          <w:color w:val="auto"/>
          <w:sz w:val="20"/>
          <w:szCs w:val="20"/>
          <w:lang w:val="en-GB"/>
        </w:rPr>
        <w:t>9. Additional information</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15"/>
      </w:tblGrid>
      <w:tr w:rsidR="005536FB" w:rsidRPr="005536FB" w14:paraId="3AD78B1A" w14:textId="77777777" w:rsidTr="00FA423E">
        <w:tc>
          <w:tcPr>
            <w:tcW w:w="9015" w:type="dxa"/>
            <w:shd w:val="clear" w:color="auto" w:fill="D9D9D9" w:themeFill="background1" w:themeFillShade="D9"/>
          </w:tcPr>
          <w:p w14:paraId="20C82F9E" w14:textId="77777777" w:rsidR="6B229BC4" w:rsidRPr="005536FB" w:rsidRDefault="00AE7B61" w:rsidP="6B229BC4">
            <w:pPr>
              <w:spacing w:line="276" w:lineRule="auto"/>
              <w:rPr>
                <w:rFonts w:ascii="Times New Roman" w:hAnsi="Times New Roman" w:cs="Times New Roman"/>
                <w:sz w:val="20"/>
                <w:szCs w:val="20"/>
              </w:rPr>
            </w:pPr>
            <w:r w:rsidRPr="005536FB">
              <w:rPr>
                <w:rFonts w:ascii="Times New Roman" w:eastAsia="Times New Roman" w:hAnsi="Times New Roman" w:cs="Times New Roman"/>
                <w:b/>
                <w:bCs/>
                <w:sz w:val="20"/>
                <w:szCs w:val="20"/>
                <w:lang w:val="en-US"/>
              </w:rPr>
              <w:t xml:space="preserve">9.1 </w:t>
            </w:r>
            <w:r w:rsidR="6B229BC4" w:rsidRPr="005536FB">
              <w:rPr>
                <w:rFonts w:ascii="Times New Roman" w:eastAsia="Times New Roman" w:hAnsi="Times New Roman" w:cs="Times New Roman"/>
                <w:b/>
                <w:bCs/>
                <w:sz w:val="20"/>
                <w:szCs w:val="20"/>
                <w:lang w:val="en-US"/>
              </w:rPr>
              <w:t>Additional materials</w:t>
            </w:r>
          </w:p>
        </w:tc>
      </w:tr>
      <w:tr w:rsidR="005536FB" w:rsidRPr="005536FB" w14:paraId="4863877D" w14:textId="77777777" w:rsidTr="00FA423E">
        <w:tc>
          <w:tcPr>
            <w:tcW w:w="9015" w:type="dxa"/>
          </w:tcPr>
          <w:p w14:paraId="7A0041F4" w14:textId="77777777" w:rsidR="00B87240" w:rsidRPr="005536FB" w:rsidRDefault="6B229BC4" w:rsidP="00B87240">
            <w:pPr>
              <w:spacing w:after="0" w:line="240" w:lineRule="auto"/>
              <w:ind w:firstLine="720"/>
              <w:jc w:val="both"/>
              <w:rPr>
                <w:rStyle w:val="normaltextrun"/>
                <w:rFonts w:ascii="Times New Roman" w:eastAsia="Calibri" w:hAnsi="Times New Roman" w:cs="Times New Roman"/>
                <w:sz w:val="20"/>
                <w:szCs w:val="20"/>
                <w:bdr w:val="none" w:sz="0" w:space="0" w:color="auto" w:frame="1"/>
              </w:rPr>
            </w:pPr>
            <w:r w:rsidRPr="005536FB">
              <w:rPr>
                <w:rFonts w:ascii="Times New Roman" w:eastAsia="Times New Roman" w:hAnsi="Times New Roman" w:cs="Times New Roman"/>
                <w:sz w:val="20"/>
                <w:szCs w:val="20"/>
                <w:lang w:val="en-US"/>
              </w:rPr>
              <w:t xml:space="preserve"> </w:t>
            </w:r>
            <w:r w:rsidR="00B87240" w:rsidRPr="005536FB">
              <w:rPr>
                <w:rStyle w:val="normaltextrun"/>
                <w:rFonts w:ascii="Times New Roman" w:eastAsia="Calibri" w:hAnsi="Times New Roman" w:cs="Times New Roman"/>
                <w:sz w:val="20"/>
                <w:szCs w:val="20"/>
                <w:bdr w:val="none" w:sz="0" w:space="0" w:color="auto" w:frame="1"/>
              </w:rPr>
              <w:t xml:space="preserve">Inclusion is one of the most important cross-cutting principles of the curriculum (see more in Annex 1.). Inclusion in education means that all students, regardless of their possible impairments or disability, should have the opportunity to participate in the regular school systems and study with their peers. The teacher education emphasizes on pre-service teachers’ perceptions of themselves as experts in implementing curriculum for diverse learners based on the principles of pedagogy of difference or universal design for all. It is important to renew inclusive pedagogies such as co-teaching and differentiating. It is important that not only the specialized teachers </w:t>
            </w:r>
            <w:r w:rsidR="001B6136" w:rsidRPr="005536FB">
              <w:rPr>
                <w:rStyle w:val="normaltextrun"/>
                <w:rFonts w:ascii="Times New Roman" w:eastAsia="Calibri" w:hAnsi="Times New Roman" w:cs="Times New Roman"/>
                <w:sz w:val="20"/>
                <w:szCs w:val="20"/>
                <w:bdr w:val="none" w:sz="0" w:space="0" w:color="auto" w:frame="1"/>
              </w:rPr>
              <w:t xml:space="preserve">(special education teachers) </w:t>
            </w:r>
            <w:r w:rsidR="00B87240" w:rsidRPr="005536FB">
              <w:rPr>
                <w:rStyle w:val="normaltextrun"/>
                <w:rFonts w:ascii="Times New Roman" w:eastAsia="Calibri" w:hAnsi="Times New Roman" w:cs="Times New Roman"/>
                <w:sz w:val="20"/>
                <w:szCs w:val="20"/>
                <w:bdr w:val="none" w:sz="0" w:space="0" w:color="auto" w:frame="1"/>
              </w:rPr>
              <w:t>but all teachers can work in an inclusive educational environment. Thus, competences of all pre-service teachers need to be developed in areas such as:</w:t>
            </w:r>
          </w:p>
          <w:p w14:paraId="76EF21DA" w14:textId="77777777" w:rsidR="00B87240" w:rsidRPr="005536FB" w:rsidRDefault="00B87240" w:rsidP="00B87240">
            <w:pPr>
              <w:spacing w:after="0" w:line="240" w:lineRule="auto"/>
              <w:ind w:firstLine="720"/>
              <w:jc w:val="both"/>
              <w:rPr>
                <w:rStyle w:val="normaltextrun"/>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b/>
                <w:bCs/>
                <w:i/>
                <w:iCs/>
                <w:sz w:val="20"/>
                <w:szCs w:val="20"/>
                <w:bdr w:val="none" w:sz="0" w:space="0" w:color="auto" w:frame="1"/>
              </w:rPr>
              <w:t>Knowledge of the concepts and principles of inclusive education</w:t>
            </w:r>
            <w:r w:rsidRPr="005536FB">
              <w:rPr>
                <w:rStyle w:val="normaltextrun"/>
                <w:rFonts w:ascii="Times New Roman" w:eastAsia="Calibri" w:hAnsi="Times New Roman" w:cs="Times New Roman"/>
                <w:sz w:val="20"/>
                <w:szCs w:val="20"/>
                <w:bdr w:val="none" w:sz="0" w:space="0" w:color="auto" w:frame="1"/>
              </w:rPr>
              <w:t>:</w:t>
            </w:r>
          </w:p>
          <w:p w14:paraId="4EF29DE8" w14:textId="77777777" w:rsidR="00B87240" w:rsidRPr="005536FB" w:rsidRDefault="00B87240" w:rsidP="00A916ED">
            <w:pPr>
              <w:pStyle w:val="ListeParagraf"/>
              <w:numPr>
                <w:ilvl w:val="0"/>
                <w:numId w:val="18"/>
              </w:numPr>
              <w:spacing w:after="0" w:line="240" w:lineRule="auto"/>
              <w:ind w:left="1021" w:hanging="283"/>
              <w:jc w:val="both"/>
              <w:rPr>
                <w:rStyle w:val="normaltextrun"/>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sz w:val="20"/>
                <w:szCs w:val="20"/>
                <w:bdr w:val="none" w:sz="0" w:space="0" w:color="auto" w:frame="1"/>
              </w:rPr>
              <w:t>Evaluation of one's own activity in terms of the values of inclusion.</w:t>
            </w:r>
          </w:p>
          <w:p w14:paraId="4CA0B4E8" w14:textId="77777777" w:rsidR="00B87240" w:rsidRPr="005536FB" w:rsidRDefault="00B87240" w:rsidP="00A916ED">
            <w:pPr>
              <w:pStyle w:val="ListeParagraf"/>
              <w:numPr>
                <w:ilvl w:val="0"/>
                <w:numId w:val="18"/>
              </w:numPr>
              <w:spacing w:after="0" w:line="240" w:lineRule="auto"/>
              <w:ind w:left="1021" w:hanging="283"/>
              <w:jc w:val="both"/>
              <w:rPr>
                <w:rStyle w:val="normaltextrun"/>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sz w:val="20"/>
                <w:szCs w:val="20"/>
                <w:bdr w:val="none" w:sz="0" w:space="0" w:color="auto" w:frame="1"/>
              </w:rPr>
              <w:t>Understanding of the implementation of the principle of inclusiveness in education implemented by a flexible model of the educational process: adaptive programmes, changing the ways of assessing educational achievements.</w:t>
            </w:r>
          </w:p>
          <w:p w14:paraId="4C490A23" w14:textId="77777777" w:rsidR="00B87240" w:rsidRPr="005536FB" w:rsidRDefault="00B87240" w:rsidP="00A916ED">
            <w:pPr>
              <w:pStyle w:val="ListeParagraf"/>
              <w:numPr>
                <w:ilvl w:val="0"/>
                <w:numId w:val="18"/>
              </w:numPr>
              <w:spacing w:after="0" w:line="240" w:lineRule="auto"/>
              <w:ind w:left="1021" w:hanging="283"/>
              <w:jc w:val="both"/>
              <w:rPr>
                <w:rStyle w:val="normaltextrun"/>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sz w:val="20"/>
                <w:szCs w:val="20"/>
                <w:bdr w:val="none" w:sz="0" w:space="0" w:color="auto" w:frame="1"/>
              </w:rPr>
              <w:t>Understanding of children's different abilities and application of different trajectories to support versatile learners.</w:t>
            </w:r>
          </w:p>
          <w:p w14:paraId="2916C319" w14:textId="77777777" w:rsidR="00B87240" w:rsidRPr="005536FB" w:rsidRDefault="00B87240" w:rsidP="00B87240">
            <w:pPr>
              <w:spacing w:after="0" w:line="240" w:lineRule="auto"/>
              <w:ind w:firstLine="720"/>
              <w:jc w:val="both"/>
              <w:rPr>
                <w:rStyle w:val="normaltextrun"/>
                <w:rFonts w:ascii="Times New Roman" w:eastAsia="Calibri" w:hAnsi="Times New Roman" w:cs="Times New Roman"/>
                <w:b/>
                <w:bCs/>
                <w:i/>
                <w:iCs/>
                <w:sz w:val="20"/>
                <w:szCs w:val="20"/>
                <w:bdr w:val="none" w:sz="0" w:space="0" w:color="auto" w:frame="1"/>
              </w:rPr>
            </w:pPr>
            <w:r w:rsidRPr="005536FB">
              <w:rPr>
                <w:rStyle w:val="normaltextrun"/>
                <w:rFonts w:ascii="Times New Roman" w:eastAsia="Calibri" w:hAnsi="Times New Roman" w:cs="Times New Roman"/>
                <w:b/>
                <w:bCs/>
                <w:i/>
                <w:iCs/>
                <w:sz w:val="20"/>
                <w:szCs w:val="20"/>
                <w:bdr w:val="none" w:sz="0" w:space="0" w:color="auto" w:frame="1"/>
              </w:rPr>
              <w:t>Practical applications in teaching:</w:t>
            </w:r>
          </w:p>
          <w:p w14:paraId="69475C83" w14:textId="77777777" w:rsidR="00B87240" w:rsidRPr="005536FB" w:rsidRDefault="00B87240" w:rsidP="00A916ED">
            <w:pPr>
              <w:pStyle w:val="ListeParagraf"/>
              <w:numPr>
                <w:ilvl w:val="0"/>
                <w:numId w:val="19"/>
              </w:numPr>
              <w:spacing w:after="0" w:line="240" w:lineRule="auto"/>
              <w:ind w:left="1021" w:hanging="283"/>
              <w:jc w:val="both"/>
              <w:rPr>
                <w:rStyle w:val="normaltextrun"/>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sz w:val="20"/>
                <w:szCs w:val="20"/>
                <w:bdr w:val="none" w:sz="0" w:space="0" w:color="auto" w:frame="1"/>
              </w:rPr>
              <w:t>Designing of an adapted/individual programme for a child with special education needs in specific subject.</w:t>
            </w:r>
          </w:p>
          <w:p w14:paraId="71B503E6" w14:textId="77777777" w:rsidR="001B6136" w:rsidRPr="005536FB" w:rsidRDefault="00B87240" w:rsidP="00A916ED">
            <w:pPr>
              <w:pStyle w:val="ListeParagraf"/>
              <w:numPr>
                <w:ilvl w:val="0"/>
                <w:numId w:val="19"/>
              </w:numPr>
              <w:spacing w:after="0" w:line="240" w:lineRule="auto"/>
              <w:ind w:left="1021" w:hanging="283"/>
              <w:jc w:val="both"/>
              <w:rPr>
                <w:rFonts w:ascii="Times New Roman" w:eastAsia="Calibri" w:hAnsi="Times New Roman" w:cs="Times New Roman"/>
                <w:sz w:val="20"/>
                <w:szCs w:val="20"/>
                <w:bdr w:val="none" w:sz="0" w:space="0" w:color="auto" w:frame="1"/>
              </w:rPr>
            </w:pPr>
            <w:r w:rsidRPr="005536FB">
              <w:rPr>
                <w:rStyle w:val="normaltextrun"/>
                <w:rFonts w:ascii="Times New Roman" w:eastAsia="Calibri" w:hAnsi="Times New Roman" w:cs="Times New Roman"/>
                <w:sz w:val="20"/>
                <w:szCs w:val="20"/>
                <w:bdr w:val="none" w:sz="0" w:space="0" w:color="auto" w:frame="1"/>
              </w:rPr>
              <w:t>Using of multimodal universal teaching methods, simple structured speech, use alternative communication.</w:t>
            </w:r>
          </w:p>
        </w:tc>
      </w:tr>
      <w:tr w:rsidR="005536FB" w:rsidRPr="005536FB" w14:paraId="307A7D8B" w14:textId="77777777" w:rsidTr="00FA423E">
        <w:tc>
          <w:tcPr>
            <w:tcW w:w="9015" w:type="dxa"/>
            <w:shd w:val="clear" w:color="auto" w:fill="D9D9D9" w:themeFill="background1" w:themeFillShade="D9"/>
          </w:tcPr>
          <w:p w14:paraId="2D51A6D8" w14:textId="77777777" w:rsidR="6B229BC4" w:rsidRPr="005536FB" w:rsidRDefault="6B229BC4" w:rsidP="6B229BC4">
            <w:pPr>
              <w:spacing w:line="276" w:lineRule="auto"/>
              <w:rPr>
                <w:rFonts w:ascii="Times New Roman" w:hAnsi="Times New Roman" w:cs="Times New Roman"/>
                <w:sz w:val="20"/>
                <w:szCs w:val="20"/>
              </w:rPr>
            </w:pPr>
            <w:r w:rsidRPr="005536FB">
              <w:rPr>
                <w:rFonts w:ascii="Times New Roman" w:eastAsia="Times New Roman" w:hAnsi="Times New Roman" w:cs="Times New Roman"/>
                <w:b/>
                <w:bCs/>
                <w:sz w:val="20"/>
                <w:szCs w:val="20"/>
                <w:lang w:val="en-US"/>
              </w:rPr>
              <w:t>9.2 E-learning</w:t>
            </w:r>
          </w:p>
        </w:tc>
      </w:tr>
      <w:tr w:rsidR="005536FB" w:rsidRPr="005536FB" w14:paraId="4DE43D7F" w14:textId="77777777" w:rsidTr="00FA423E">
        <w:tc>
          <w:tcPr>
            <w:tcW w:w="9015" w:type="dxa"/>
          </w:tcPr>
          <w:p w14:paraId="662F0580" w14:textId="77777777" w:rsidR="00B87240" w:rsidRPr="005536FB" w:rsidRDefault="6B229BC4" w:rsidP="00B87240">
            <w:pPr>
              <w:spacing w:after="0" w:line="240" w:lineRule="auto"/>
              <w:ind w:firstLine="720"/>
              <w:jc w:val="both"/>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w:t>
            </w:r>
            <w:r w:rsidR="00B87240" w:rsidRPr="005536FB">
              <w:rPr>
                <w:rFonts w:ascii="Times New Roman" w:hAnsi="Times New Roman" w:cs="Times New Roman"/>
                <w:sz w:val="20"/>
                <w:szCs w:val="20"/>
                <w:lang w:val="en-US"/>
              </w:rPr>
              <w:t xml:space="preserve">The rapid development of digital technologies requires the study of not only specific software tools, but the development of pre-service teachers’ competences on using virtual learning environments and tools in teaching and choosing pedagogical methods suitable for learning processes in digital learning environments (psychological and didactic justification). For this the universities need:  </w:t>
            </w:r>
          </w:p>
          <w:p w14:paraId="34F2EEB2"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create provisions for the professional development of pre-service teachers with the effective use of digital technology; </w:t>
            </w:r>
          </w:p>
          <w:p w14:paraId="66BBEB6B"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develop competences of pre-service teachers on understanding how individual educational needs of their students can be considered when using digital tools or in virtual learning environments; </w:t>
            </w:r>
          </w:p>
          <w:p w14:paraId="52435005"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develop digital competences of pre-service teachers on using digital learning environments and tools in assessment, such as gamification, digital tests and quizzes, and other formats of digital evaluation; </w:t>
            </w:r>
          </w:p>
          <w:p w14:paraId="7B61BC16"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to promote pre-service teachers’ capabilities in assessing their digital competences and the use of digital tools in pedagogical processes in relation to the requirements of the employers (schools) daily operations;</w:t>
            </w:r>
          </w:p>
          <w:p w14:paraId="6F7983E3"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put into practice the integration of education, science, and industry, and involve professional communities in teaching school students the basics of applying and using digital technology, and perform an independent assessment of the practical skills acquired; </w:t>
            </w:r>
          </w:p>
          <w:p w14:paraId="23C58AE3" w14:textId="77777777" w:rsidR="00B87240" w:rsidRPr="005536FB" w:rsidRDefault="00B87240" w:rsidP="00A916ED">
            <w:pPr>
              <w:pStyle w:val="ListeParagraf"/>
              <w:numPr>
                <w:ilvl w:val="0"/>
                <w:numId w:val="20"/>
              </w:numPr>
              <w:spacing w:after="0" w:line="240"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include digitalization into the educational process for in-service teachers to increase efficiency and practical application of digitalization in education; </w:t>
            </w:r>
          </w:p>
          <w:p w14:paraId="6C6DDDD6" w14:textId="77777777" w:rsidR="6B229BC4" w:rsidRPr="005536FB" w:rsidRDefault="00B87240" w:rsidP="00A916ED">
            <w:pPr>
              <w:pStyle w:val="ListeParagraf"/>
              <w:numPr>
                <w:ilvl w:val="0"/>
                <w:numId w:val="20"/>
              </w:numPr>
              <w:spacing w:line="276" w:lineRule="auto"/>
              <w:ind w:left="1305" w:hanging="567"/>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to promote the implementation of global standards in digitalization in initial teacher education (i.e. International Society for Technology in Education (ISTE) and the establishment of an expert community of educators in digitalization.</w:t>
            </w:r>
          </w:p>
        </w:tc>
      </w:tr>
    </w:tbl>
    <w:p w14:paraId="48181A90" w14:textId="77777777" w:rsidR="009C07E9" w:rsidRPr="005536FB" w:rsidRDefault="6B229BC4" w:rsidP="0030274C">
      <w:pPr>
        <w:spacing w:after="0"/>
        <w:rPr>
          <w:rFonts w:ascii="Times New Roman" w:hAnsi="Times New Roman" w:cs="Times New Roman"/>
          <w:b/>
          <w:sz w:val="20"/>
          <w:szCs w:val="20"/>
          <w:lang w:val="en-US"/>
        </w:rPr>
      </w:pPr>
      <w:r w:rsidRPr="005536FB">
        <w:rPr>
          <w:rFonts w:ascii="Times New Roman" w:eastAsia="Times New Roman" w:hAnsi="Times New Roman" w:cs="Times New Roman"/>
          <w:sz w:val="20"/>
          <w:szCs w:val="20"/>
          <w:lang w:val="en-US"/>
        </w:rPr>
        <w:t xml:space="preserve"> </w:t>
      </w:r>
      <w:bookmarkStart w:id="31" w:name="_Toc137295717"/>
      <w:r w:rsidRPr="005536FB">
        <w:rPr>
          <w:rFonts w:ascii="Times New Roman" w:hAnsi="Times New Roman" w:cs="Times New Roman"/>
          <w:b/>
          <w:sz w:val="20"/>
          <w:szCs w:val="20"/>
          <w:lang w:val="en-US"/>
        </w:rPr>
        <w:t>10. Approval</w:t>
      </w:r>
      <w:bookmarkEnd w:id="31"/>
    </w:p>
    <w:tbl>
      <w:tblPr>
        <w:tblW w:w="0" w:type="auto"/>
        <w:tblLayout w:type="fixed"/>
        <w:tblLook w:val="0400" w:firstRow="0" w:lastRow="0" w:firstColumn="0" w:lastColumn="0" w:noHBand="0" w:noVBand="1"/>
      </w:tblPr>
      <w:tblGrid>
        <w:gridCol w:w="9015"/>
      </w:tblGrid>
      <w:tr w:rsidR="6B229BC4" w:rsidRPr="005536FB" w14:paraId="7947ECA8" w14:textId="77777777" w:rsidTr="6B229BC4">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FCF97" w14:textId="77777777" w:rsidR="6B229BC4" w:rsidRPr="005536FB" w:rsidRDefault="6B229BC4" w:rsidP="0030274C">
            <w:pPr>
              <w:spacing w:after="0" w:line="276" w:lineRule="auto"/>
              <w:ind w:firstLine="709"/>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 Ensure a review of the developed curricula, its coordination and approval by the Republican Educational and Methodological Council of Higher and Postgraduate Education. </w:t>
            </w:r>
          </w:p>
          <w:p w14:paraId="5C8BC66B" w14:textId="77777777" w:rsidR="6B229BC4" w:rsidRPr="005536FB" w:rsidRDefault="6B229BC4" w:rsidP="0030274C">
            <w:pPr>
              <w:spacing w:after="0" w:line="276" w:lineRule="auto"/>
              <w:ind w:firstLine="709"/>
              <w:rPr>
                <w:rFonts w:ascii="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 Scale up all developed curricula in pedagogical universities </w:t>
            </w:r>
          </w:p>
        </w:tc>
      </w:tr>
    </w:tbl>
    <w:p w14:paraId="574ED78D" w14:textId="77777777" w:rsidR="0062063B" w:rsidRPr="005536FB" w:rsidRDefault="0062063B" w:rsidP="007A370C">
      <w:pPr>
        <w:pStyle w:val="Balk1"/>
        <w:rPr>
          <w:rFonts w:ascii="Times New Roman" w:hAnsi="Times New Roman" w:cs="Times New Roman"/>
          <w:b/>
          <w:bCs/>
          <w:color w:val="auto"/>
          <w:sz w:val="20"/>
          <w:szCs w:val="20"/>
          <w:lang w:val="en-US"/>
        </w:rPr>
      </w:pPr>
      <w:bookmarkStart w:id="32" w:name="_Toc137295718"/>
    </w:p>
    <w:p w14:paraId="06B01312" w14:textId="77777777" w:rsidR="00A6721A" w:rsidRPr="005536FB" w:rsidRDefault="6B229BC4" w:rsidP="0030274C">
      <w:pPr>
        <w:rPr>
          <w:rFonts w:ascii="Times New Roman" w:eastAsiaTheme="majorEastAsia" w:hAnsi="Times New Roman" w:cs="Times New Roman"/>
          <w:b/>
          <w:bCs/>
          <w:sz w:val="20"/>
          <w:szCs w:val="20"/>
          <w:lang w:val="en-US"/>
        </w:rPr>
      </w:pPr>
      <w:r w:rsidRPr="005536FB">
        <w:rPr>
          <w:rFonts w:ascii="Times New Roman" w:hAnsi="Times New Roman" w:cs="Times New Roman"/>
          <w:b/>
          <w:bCs/>
          <w:sz w:val="20"/>
          <w:szCs w:val="20"/>
          <w:lang w:val="en-US"/>
        </w:rPr>
        <w:t>APPENDIX 1</w:t>
      </w:r>
      <w:r w:rsidRPr="005536FB">
        <w:rPr>
          <w:rFonts w:ascii="Times New Roman" w:hAnsi="Times New Roman" w:cs="Times New Roman"/>
          <w:sz w:val="20"/>
          <w:szCs w:val="20"/>
          <w:lang w:val="en-US"/>
        </w:rPr>
        <w:t>: Main principles of the curriculum</w:t>
      </w:r>
      <w:bookmarkEnd w:id="32"/>
      <w:r w:rsidRPr="005536FB">
        <w:rPr>
          <w:rFonts w:ascii="Times New Roman" w:hAnsi="Times New Roman" w:cs="Times New Roman"/>
          <w:sz w:val="20"/>
          <w:szCs w:val="20"/>
          <w:lang w:val="en-US"/>
        </w:rPr>
        <w:t xml:space="preserve"> </w:t>
      </w:r>
    </w:p>
    <w:p w14:paraId="2BD83AA9" w14:textId="77777777" w:rsidR="2AF51F19" w:rsidRPr="005536FB" w:rsidRDefault="2AF51F19" w:rsidP="00E92F2E">
      <w:pPr>
        <w:spacing w:after="0" w:line="240" w:lineRule="auto"/>
        <w:jc w:val="both"/>
        <w:rPr>
          <w:rFonts w:ascii="Times New Roman" w:hAnsi="Times New Roman" w:cs="Times New Roman"/>
          <w:i/>
          <w:iCs/>
          <w:sz w:val="20"/>
          <w:szCs w:val="20"/>
          <w:lang w:val="en-US"/>
        </w:rPr>
      </w:pPr>
    </w:p>
    <w:p w14:paraId="214F23D0" w14:textId="77777777" w:rsidR="00A6721A" w:rsidRPr="005536FB" w:rsidRDefault="6B229BC4" w:rsidP="00E92F2E">
      <w:pPr>
        <w:spacing w:after="0" w:line="240" w:lineRule="auto"/>
        <w:jc w:val="both"/>
        <w:rPr>
          <w:rFonts w:ascii="Times New Roman" w:hAnsi="Times New Roman" w:cs="Times New Roman"/>
          <w:b/>
          <w:sz w:val="20"/>
          <w:szCs w:val="20"/>
          <w:lang w:val="en-US"/>
        </w:rPr>
      </w:pPr>
      <w:r w:rsidRPr="005536FB">
        <w:rPr>
          <w:rFonts w:ascii="Times New Roman" w:hAnsi="Times New Roman" w:cs="Times New Roman"/>
          <w:b/>
          <w:sz w:val="20"/>
          <w:szCs w:val="20"/>
          <w:lang w:val="en-US"/>
        </w:rPr>
        <w:t>Competence-based approach</w:t>
      </w:r>
    </w:p>
    <w:p w14:paraId="741DA1CD" w14:textId="77777777" w:rsidR="00E92F2E" w:rsidRPr="005536FB" w:rsidRDefault="00E92F2E" w:rsidP="00E92F2E">
      <w:pPr>
        <w:spacing w:after="0" w:line="240" w:lineRule="auto"/>
        <w:jc w:val="both"/>
        <w:rPr>
          <w:rFonts w:ascii="Times New Roman" w:hAnsi="Times New Roman" w:cs="Times New Roman"/>
          <w:b/>
          <w:sz w:val="20"/>
          <w:szCs w:val="20"/>
          <w:lang w:val="en-US"/>
        </w:rPr>
      </w:pPr>
    </w:p>
    <w:p w14:paraId="2FD51B00"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Competence-based approach is a learning-oriented way to organise and implement teaching. It is an alternative to more traditional educational approaches mainly focusing on what learners are expected to learn about in terms of traditionally-defined subject content. In designing the curriculum following the principles of competence-based approach, the focus is on what we want our students to learn. Thus, it is essential to define the competences that the students are supposed to learn during their degree programs. The articulation of competences should include both discipline specific skills as well as the generic competences or soft skills that the teacher students should develop during the curricula. Soft skills include, for example, leadership, communication and collaboration skills, reflection skills, social and emotional intelligence etc. The development of these soft skills should be included in all the curricula, the competences and learning outcomes as well as the implementation of the curricula.  </w:t>
      </w:r>
    </w:p>
    <w:p w14:paraId="1D79ADA3"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60070980"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After defining the degree level competences, the learning outcomes of study units and study modules should compiled by comparing them to the objectives of the entire degree. Learning outcomes represent the desired state, which is expressed as knowledge, skills and attitudes. The written learning outcomes of all the interconnected study units should also make visible the accumulated competenc</w:t>
      </w:r>
      <w:r w:rsidR="00E92F2E" w:rsidRPr="005536FB">
        <w:rPr>
          <w:rFonts w:ascii="Times New Roman" w:hAnsi="Times New Roman" w:cs="Times New Roman"/>
          <w:sz w:val="20"/>
          <w:szCs w:val="20"/>
          <w:lang w:val="en-US"/>
        </w:rPr>
        <w:t>e</w:t>
      </w:r>
      <w:r w:rsidRPr="005536FB">
        <w:rPr>
          <w:rFonts w:ascii="Times New Roman" w:hAnsi="Times New Roman" w:cs="Times New Roman"/>
          <w:sz w:val="20"/>
          <w:szCs w:val="20"/>
          <w:lang w:val="en-US"/>
        </w:rPr>
        <w:t>. Planning competence-based learning thus starts at degree programme level and is then realised at study unit level through the learning outcomes, the execution of the study unit and its assessment.</w:t>
      </w:r>
    </w:p>
    <w:p w14:paraId="090451B0"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05BE8CC8" w14:textId="77777777" w:rsidR="00E92F2E"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reason for using competence-based approach to designing curricula is that it makes it possible to design courses and study programs in a more student-centred way. Student-centred approach means that the key knowledge and skills that the students need to achieve during their studies determine the content of the course or study programme. The aim of the competence-based approach to designing curricula is that the students acquire the knowledge, skills and attitudes/values that are essential. Further, the competence-based approach supports students to identify the knowledge and skills specific to their discipline or field of education as well as the generic competences that accumulate during their studies and are common to all degrees. </w:t>
      </w:r>
    </w:p>
    <w:p w14:paraId="7A2B7ED6"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     </w:t>
      </w:r>
    </w:p>
    <w:p w14:paraId="71ADE20F"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To sum up the key elements in designing competence-based curricula, it is essential to focus on describing explicitly a) what competences (including subject-specific and general competencies) should a student have after graduation/after study unit/after an individual course, b) how do different study modules, courses and study modes support the development of the competencies, c) how is it ensured that the degree program and the learning objectives of the courses form a coherent entity supporting the development of the competencies, and d) how is it possible for students to make their competence visible (assessment related decision)</w:t>
      </w:r>
    </w:p>
    <w:p w14:paraId="36C63F47" w14:textId="77777777" w:rsidR="00E92F2E"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implementation of all curricula should introduce methodologies that promote student-centeredness and active learning, such as gamification, PBL, etc. In a student-centred learning approach, students are active participants, placed at the core of the learning process. The learner is not seen as a passive receiver of knowledge but, rather, an active participant. The teacher's role becomes that of a guide who assists the learner in the difficult process of constructing his/her knowledge. Student-centred approach to teaching broadly means the shift of focus from the teacher to the student and their learning processes (Tran et al., 2010). The emphasis in student-centred approach to teaching is on what the student does and the ways to improve students’ active engagement and deep approach to learning (Biggs and Tang, 2011; Prosser and Trigwell, 2014). In student-centred approach the student is seen as an active constructor of knowledge. Thus, the focus of the student-centred teaching practices is to develop autonomy and active learning that eventually enable lifelong learning.  </w:t>
      </w:r>
    </w:p>
    <w:p w14:paraId="6E765AEF"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 </w:t>
      </w:r>
    </w:p>
    <w:p w14:paraId="4D8B825A" w14:textId="77777777" w:rsidR="00A6721A" w:rsidRPr="005536FB" w:rsidRDefault="6B229BC4" w:rsidP="00E92F2E">
      <w:pPr>
        <w:spacing w:after="0" w:line="240" w:lineRule="auto"/>
        <w:jc w:val="both"/>
        <w:rPr>
          <w:rFonts w:ascii="Times New Roman" w:hAnsi="Times New Roman" w:cs="Times New Roman"/>
          <w:b/>
          <w:sz w:val="20"/>
          <w:szCs w:val="20"/>
          <w:lang w:val="en-US"/>
        </w:rPr>
      </w:pPr>
      <w:r w:rsidRPr="005536FB">
        <w:rPr>
          <w:rFonts w:ascii="Times New Roman" w:hAnsi="Times New Roman" w:cs="Times New Roman"/>
          <w:b/>
          <w:sz w:val="20"/>
          <w:szCs w:val="20"/>
          <w:lang w:val="en-US"/>
        </w:rPr>
        <w:t>Student-centred approach &amp; Active Learning Methodologies</w:t>
      </w:r>
    </w:p>
    <w:p w14:paraId="7C149686" w14:textId="77777777" w:rsidR="00E92F2E" w:rsidRPr="005536FB" w:rsidRDefault="00E92F2E" w:rsidP="00E92F2E">
      <w:pPr>
        <w:spacing w:after="0" w:line="240" w:lineRule="auto"/>
        <w:jc w:val="both"/>
        <w:rPr>
          <w:rFonts w:ascii="Times New Roman" w:hAnsi="Times New Roman" w:cs="Times New Roman"/>
          <w:b/>
          <w:sz w:val="20"/>
          <w:szCs w:val="20"/>
          <w:lang w:val="en-US"/>
        </w:rPr>
      </w:pPr>
    </w:p>
    <w:p w14:paraId="3CDF9F19" w14:textId="77777777" w:rsidR="00E92F2E"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Student-centredness differs from traditional teaching approach, also known as teacher-centredness, in that the focus is on designing the teaching-learning process in a way that it promotes students’ active participation and deep approach. Teaching that requires active engagement from students is likely to increase quality learning (Biggs and Tang, 2011). However, student-centered learning does not sideline or diminish the role of teachers. Instead, it seeks to use teachers’ expertise in different ways to increase student engagement. </w:t>
      </w:r>
    </w:p>
    <w:p w14:paraId="69E744D7"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 </w:t>
      </w:r>
    </w:p>
    <w:p w14:paraId="6848E63D"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Student-centeredness requires a change in the mindset of the teachers and has many implications for the teaching practices. For example, teaching and learning activities should be designed in a way that they support and promote active learning. Active learning methods place greater responsibility on the learner rather than passive approaches such as lectures. Active learning activities promote higher order thinking skills such as application of knowledge and analysis and engage students in deep learning processes rather than surface learning. Furthermore, they enable students to transfer and apply knowledge better. There is a variety of active learning methods, such as case studies, problem-solving, group projects, debates, peer teaching, games etc. to mention a few. However, it should be kept in mind that the methods should always be chosen purposefully to support the attainment of the intended learning </w:t>
      </w:r>
      <w:r w:rsidRPr="005536FB">
        <w:rPr>
          <w:rFonts w:ascii="Times New Roman" w:hAnsi="Times New Roman" w:cs="Times New Roman"/>
          <w:sz w:val="20"/>
          <w:szCs w:val="20"/>
          <w:lang w:val="en-US"/>
        </w:rPr>
        <w:lastRenderedPageBreak/>
        <w:t xml:space="preserve">outcomes. Thus, when choosing the active learning methods, it should always be considered from the perspective of which methods support the attainment of the intended learning outcomes in a best possible way. </w:t>
      </w:r>
    </w:p>
    <w:p w14:paraId="4FB58ED9" w14:textId="77777777" w:rsidR="2525CBA7" w:rsidRPr="005536FB" w:rsidRDefault="2525CBA7" w:rsidP="00E92F2E">
      <w:pPr>
        <w:spacing w:after="0" w:line="240" w:lineRule="auto"/>
        <w:jc w:val="both"/>
        <w:rPr>
          <w:rFonts w:ascii="Times New Roman" w:hAnsi="Times New Roman" w:cs="Times New Roman"/>
          <w:b/>
          <w:bCs/>
          <w:sz w:val="20"/>
          <w:szCs w:val="20"/>
          <w:lang w:val="en-US"/>
        </w:rPr>
      </w:pPr>
    </w:p>
    <w:p w14:paraId="0335E8C3" w14:textId="77777777" w:rsidR="00A6721A" w:rsidRPr="005536FB" w:rsidRDefault="6B229BC4" w:rsidP="00E92F2E">
      <w:pPr>
        <w:spacing w:after="0" w:line="240" w:lineRule="auto"/>
        <w:jc w:val="both"/>
        <w:rPr>
          <w:rFonts w:ascii="Times New Roman" w:hAnsi="Times New Roman" w:cs="Times New Roman"/>
          <w:b/>
          <w:sz w:val="20"/>
          <w:szCs w:val="20"/>
          <w:lang w:val="en-US"/>
        </w:rPr>
      </w:pPr>
      <w:r w:rsidRPr="005536FB">
        <w:rPr>
          <w:rFonts w:ascii="Times New Roman" w:hAnsi="Times New Roman" w:cs="Times New Roman"/>
          <w:b/>
          <w:sz w:val="20"/>
          <w:szCs w:val="20"/>
          <w:lang w:val="en-US"/>
        </w:rPr>
        <w:t>Constructive alignment</w:t>
      </w:r>
    </w:p>
    <w:p w14:paraId="462F30B8"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principle of constructive alignment has long been promoted as a powerful way to enhance the quality of teaching and learning (Biggs and Tang, 2011). Constructive alignment is an integrative design for teaching and curriculum design in which the alignment between intended learning outcomes/competences, teaching-learning activities and assessment tasks is emphasised to optimise the conditions for quality learning. The fundamental principle is that curriculum should be designed in such a way that the learning activities and assessment tasks are aligned with the intended learning outcomes (ILOs), and what the students should be able to do or demonstrate after completing the degree, module or a course. High quality learning may be supported by integrating these components together.  </w:t>
      </w:r>
    </w:p>
    <w:p w14:paraId="1B6CDF4F"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Constructive alignment reflects the more general paradigm shift from teacher-centred teaching to student-centred teaching described above. The central step in designing teaching is to define the intended learning outcomes or the competences that the students are supposed to learn during the learning process and how they will demonstrate that learning has taken place (Biggs and Tang, 2011). The role of the instructor is to engage the student in relevant activities that support the attainment of the intended learning outcomes (Biggs, 1996).  By choosing appropriate teaching and assessment methods and tasks and aligning them with the intended learning outcomes/competences it is possible to effectively guide students’ study practices and enhance deep, meaning-oriented learning (Biggs and Tang, 2011; Boud and Falchikov, 2006). Constructively aligned teaching is essentially a criterion-referenced system where the central elements, that is, intended learning outcomes, teaching-learning activities and assessment, are aligned and there is consistency throughout these elements. </w:t>
      </w:r>
    </w:p>
    <w:p w14:paraId="3ABFA9B9"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Constructive alignment should be applied at all levels of the educational system, including institutional, departmental and classroom levels as teaching and learning take place in the whole system. In a good system, all aspects of teaching and assessment are tuned to support high level learning, so that all students are encouraged to use higher-order learning processes.  </w:t>
      </w:r>
    </w:p>
    <w:p w14:paraId="65DEF7BF"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35D3368D" w14:textId="77777777" w:rsidR="003B3D81" w:rsidRPr="005536FB" w:rsidRDefault="003B3D81" w:rsidP="00E92F2E">
      <w:pPr>
        <w:spacing w:after="0" w:line="240" w:lineRule="auto"/>
        <w:jc w:val="both"/>
        <w:rPr>
          <w:rFonts w:ascii="Times New Roman" w:hAnsi="Times New Roman" w:cs="Times New Roman"/>
          <w:sz w:val="20"/>
          <w:szCs w:val="20"/>
          <w:lang w:val="en-US"/>
        </w:rPr>
      </w:pPr>
    </w:p>
    <w:p w14:paraId="02E082BD" w14:textId="77777777" w:rsidR="00A6721A" w:rsidRPr="005536FB" w:rsidRDefault="6B229BC4" w:rsidP="0030274C">
      <w:pPr>
        <w:spacing w:after="0" w:line="240" w:lineRule="auto"/>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Figure </w:t>
      </w:r>
      <w:r w:rsidR="00E92F2E" w:rsidRPr="005536FB">
        <w:rPr>
          <w:rFonts w:ascii="Times New Roman" w:hAnsi="Times New Roman" w:cs="Times New Roman"/>
          <w:sz w:val="20"/>
          <w:szCs w:val="20"/>
          <w:lang w:val="en-US"/>
        </w:rPr>
        <w:t>1</w:t>
      </w:r>
      <w:r w:rsidRPr="005536FB">
        <w:rPr>
          <w:rFonts w:ascii="Times New Roman" w:hAnsi="Times New Roman" w:cs="Times New Roman"/>
          <w:sz w:val="20"/>
          <w:szCs w:val="20"/>
          <w:lang w:val="en-US"/>
        </w:rPr>
        <w:t>. Illustration of constructive alignment</w:t>
      </w:r>
    </w:p>
    <w:p w14:paraId="7A043305" w14:textId="77777777" w:rsidR="00A6721A" w:rsidRPr="005536FB" w:rsidRDefault="00A6721A" w:rsidP="0030274C">
      <w:pPr>
        <w:spacing w:after="0" w:line="240" w:lineRule="auto"/>
        <w:rPr>
          <w:rFonts w:ascii="Times New Roman" w:hAnsi="Times New Roman" w:cs="Times New Roman"/>
          <w:sz w:val="20"/>
          <w:szCs w:val="20"/>
          <w:lang w:val="en-US"/>
        </w:rPr>
      </w:pPr>
      <w:r w:rsidRPr="005536FB">
        <w:rPr>
          <w:rFonts w:ascii="Times New Roman" w:hAnsi="Times New Roman" w:cs="Times New Roman"/>
          <w:noProof/>
          <w:sz w:val="20"/>
          <w:szCs w:val="20"/>
          <w:lang w:val="tr-TR" w:eastAsia="tr-TR"/>
        </w:rPr>
        <w:drawing>
          <wp:inline distT="0" distB="0" distL="0" distR="0" wp14:anchorId="72A952B4" wp14:editId="64D6A8EB">
            <wp:extent cx="2765380" cy="2447925"/>
            <wp:effectExtent l="0" t="0" r="0" b="0"/>
            <wp:docPr id="573779170" name="Picture 105920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091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5380" cy="2447925"/>
                    </a:xfrm>
                    <a:prstGeom prst="rect">
                      <a:avLst/>
                    </a:prstGeom>
                  </pic:spPr>
                </pic:pic>
              </a:graphicData>
            </a:graphic>
          </wp:inline>
        </w:drawing>
      </w:r>
    </w:p>
    <w:p w14:paraId="0E264706" w14:textId="77777777" w:rsidR="00E92F2E" w:rsidRPr="005536FB" w:rsidRDefault="00E92F2E" w:rsidP="00E92F2E">
      <w:pPr>
        <w:spacing w:after="0" w:line="240" w:lineRule="auto"/>
        <w:jc w:val="both"/>
        <w:rPr>
          <w:rFonts w:ascii="Times New Roman" w:hAnsi="Times New Roman" w:cs="Times New Roman"/>
          <w:i/>
          <w:iCs/>
          <w:sz w:val="20"/>
          <w:szCs w:val="20"/>
          <w:lang w:val="en-US"/>
        </w:rPr>
      </w:pPr>
    </w:p>
    <w:p w14:paraId="6D7F737D" w14:textId="77777777" w:rsidR="00A6721A" w:rsidRPr="005536FB" w:rsidRDefault="6B229BC4" w:rsidP="00E92F2E">
      <w:pPr>
        <w:spacing w:after="0" w:line="240" w:lineRule="auto"/>
        <w:jc w:val="both"/>
        <w:rPr>
          <w:rFonts w:ascii="Times New Roman" w:hAnsi="Times New Roman" w:cs="Times New Roman"/>
          <w:b/>
          <w:bCs/>
          <w:sz w:val="20"/>
          <w:szCs w:val="20"/>
          <w:lang w:val="en-US"/>
        </w:rPr>
      </w:pPr>
      <w:r w:rsidRPr="005536FB">
        <w:rPr>
          <w:rFonts w:ascii="Times New Roman" w:hAnsi="Times New Roman" w:cs="Times New Roman"/>
          <w:b/>
          <w:bCs/>
          <w:sz w:val="20"/>
          <w:szCs w:val="20"/>
          <w:lang w:val="en-US"/>
        </w:rPr>
        <w:t>Research-based Initial Teacher Education</w:t>
      </w:r>
    </w:p>
    <w:p w14:paraId="4D7E7919"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07F88323"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recognition of the importance of research-based teacher education is growing worldwide (Flores, 2018). The research-teaching integration in the teacher educators’ work has been suggested to be an effective solution to develop the profession in many aspects. They should be able to make explicit links between the educational theory, research and teaching practices. There is an increasing recognition that research is an important component of teacher education practices and is beneficial for preparing reflective practitioners (Flores, 2018). Research-based teacher education can take place in different forms. In its simplest form, it can mean that the teaching content is based on research, or that the teaching methods and pedagogical designs are based on research. It can also mean that teachers use inquiry-oriented methods in their teaching to enhance their students’ own knowledge construction and research skills. Moreover, research-based teacher education can mean that the teacher educators themselves conduct research of their own work or more generally about topics related to teacher educators’ work. The different forms of research-based teacher education identified in a recent research are presented in Table 1. </w:t>
      </w:r>
    </w:p>
    <w:p w14:paraId="63CB7B07" w14:textId="77777777" w:rsidR="00E92F2E" w:rsidRPr="005536FB" w:rsidRDefault="00E92F2E" w:rsidP="00E92F2E">
      <w:pPr>
        <w:spacing w:after="0" w:line="240" w:lineRule="auto"/>
        <w:jc w:val="both"/>
        <w:rPr>
          <w:rFonts w:ascii="Times New Roman" w:hAnsi="Times New Roman" w:cs="Times New Roman"/>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536FB" w:rsidRPr="005536FB" w14:paraId="3C60FB3C" w14:textId="77777777" w:rsidTr="00FA423E">
        <w:trPr>
          <w:jc w:val="center"/>
        </w:trPr>
        <w:tc>
          <w:tcPr>
            <w:tcW w:w="4508" w:type="dxa"/>
          </w:tcPr>
          <w:p w14:paraId="103BA6EB"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Teaching content is based on research</w:t>
            </w:r>
          </w:p>
        </w:tc>
        <w:tc>
          <w:tcPr>
            <w:tcW w:w="4508" w:type="dxa"/>
          </w:tcPr>
          <w:p w14:paraId="5B7F4403"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use their own or others’ research as their teaching content to transfer academic knowledge to student teachers and develop the student teachers’ independent thinking (Visser-Wijnveen et al. 2010).</w:t>
            </w:r>
          </w:p>
        </w:tc>
      </w:tr>
      <w:tr w:rsidR="005536FB" w:rsidRPr="005536FB" w14:paraId="3E4E60EA" w14:textId="77777777" w:rsidTr="00FA423E">
        <w:trPr>
          <w:jc w:val="center"/>
        </w:trPr>
        <w:tc>
          <w:tcPr>
            <w:tcW w:w="4508" w:type="dxa"/>
          </w:tcPr>
          <w:p w14:paraId="6F9305F5"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Teaching methods and course design are based on research</w:t>
            </w:r>
            <w:r w:rsidRPr="005536FB">
              <w:rPr>
                <w:rFonts w:ascii="Times New Roman" w:hAnsi="Times New Roman" w:cs="Times New Roman"/>
                <w:sz w:val="20"/>
                <w:szCs w:val="20"/>
                <w:lang w:val="en-US"/>
              </w:rPr>
              <w:tab/>
            </w:r>
          </w:p>
        </w:tc>
        <w:tc>
          <w:tcPr>
            <w:tcW w:w="4508" w:type="dxa"/>
          </w:tcPr>
          <w:p w14:paraId="76588E0C"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benefit from their research work in teacher education and develop their teaching methods accordingly (Cochran-Smith 2005; Krokfors et al. 2011).</w:t>
            </w:r>
            <w:r w:rsidRPr="005536FB">
              <w:rPr>
                <w:rFonts w:ascii="Times New Roman" w:hAnsi="Times New Roman" w:cs="Times New Roman"/>
                <w:sz w:val="20"/>
                <w:szCs w:val="20"/>
                <w:lang w:val="en-US"/>
              </w:rPr>
              <w:tab/>
            </w:r>
          </w:p>
        </w:tc>
      </w:tr>
      <w:tr w:rsidR="005536FB" w:rsidRPr="005536FB" w14:paraId="6D1D2DD7" w14:textId="77777777" w:rsidTr="00FA423E">
        <w:trPr>
          <w:jc w:val="center"/>
        </w:trPr>
        <w:tc>
          <w:tcPr>
            <w:tcW w:w="4508" w:type="dxa"/>
          </w:tcPr>
          <w:p w14:paraId="5FE8C2E7"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Applying inquiry-oriented methods in teaching</w:t>
            </w:r>
            <w:r w:rsidRPr="005536FB">
              <w:rPr>
                <w:rFonts w:ascii="Times New Roman" w:hAnsi="Times New Roman" w:cs="Times New Roman"/>
                <w:sz w:val="20"/>
                <w:szCs w:val="20"/>
                <w:lang w:val="en-US"/>
              </w:rPr>
              <w:tab/>
            </w:r>
          </w:p>
        </w:tc>
        <w:tc>
          <w:tcPr>
            <w:tcW w:w="4508" w:type="dxa"/>
          </w:tcPr>
          <w:p w14:paraId="7F8A0635"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organise the course based on inquiry-oriented activities to guide student teachers to learn in an analytical and inquiring way to develop their pedagogical thinking (Krokfors et al. 2011).</w:t>
            </w:r>
            <w:r w:rsidRPr="005536FB">
              <w:rPr>
                <w:rFonts w:ascii="Times New Roman" w:hAnsi="Times New Roman" w:cs="Times New Roman"/>
                <w:sz w:val="20"/>
                <w:szCs w:val="20"/>
                <w:lang w:val="en-US"/>
              </w:rPr>
              <w:tab/>
            </w:r>
          </w:p>
        </w:tc>
      </w:tr>
      <w:tr w:rsidR="005536FB" w:rsidRPr="005536FB" w14:paraId="0946B195" w14:textId="77777777" w:rsidTr="00FA423E">
        <w:trPr>
          <w:jc w:val="center"/>
        </w:trPr>
        <w:tc>
          <w:tcPr>
            <w:tcW w:w="4508" w:type="dxa"/>
          </w:tcPr>
          <w:p w14:paraId="1374846C"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Acting as researchers in teacher education</w:t>
            </w:r>
            <w:r w:rsidRPr="005536FB">
              <w:rPr>
                <w:rFonts w:ascii="Times New Roman" w:hAnsi="Times New Roman" w:cs="Times New Roman"/>
                <w:sz w:val="20"/>
                <w:szCs w:val="20"/>
                <w:lang w:val="en-US"/>
              </w:rPr>
              <w:tab/>
            </w:r>
          </w:p>
        </w:tc>
        <w:tc>
          <w:tcPr>
            <w:tcW w:w="4508" w:type="dxa"/>
          </w:tcPr>
          <w:p w14:paraId="7808EBB0"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work as researchers and conduct research on what and how they teach, and on topics in teacher education (Cochran-Smith 2005).</w:t>
            </w:r>
            <w:r w:rsidRPr="005536FB">
              <w:rPr>
                <w:rFonts w:ascii="Times New Roman" w:hAnsi="Times New Roman" w:cs="Times New Roman"/>
                <w:sz w:val="20"/>
                <w:szCs w:val="20"/>
                <w:lang w:val="en-US"/>
              </w:rPr>
              <w:tab/>
            </w:r>
          </w:p>
        </w:tc>
      </w:tr>
      <w:tr w:rsidR="005536FB" w:rsidRPr="005536FB" w14:paraId="0C27368A" w14:textId="77777777" w:rsidTr="00FA423E">
        <w:trPr>
          <w:jc w:val="center"/>
        </w:trPr>
        <w:tc>
          <w:tcPr>
            <w:tcW w:w="4508" w:type="dxa"/>
          </w:tcPr>
          <w:p w14:paraId="7817514E"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Encouraging student teachers’ involvement in research work</w:t>
            </w:r>
            <w:r w:rsidRPr="005536FB">
              <w:rPr>
                <w:rFonts w:ascii="Times New Roman" w:hAnsi="Times New Roman" w:cs="Times New Roman"/>
                <w:sz w:val="20"/>
                <w:szCs w:val="20"/>
                <w:lang w:val="en-US"/>
              </w:rPr>
              <w:tab/>
            </w:r>
          </w:p>
        </w:tc>
        <w:tc>
          <w:tcPr>
            <w:tcW w:w="4508" w:type="dxa"/>
          </w:tcPr>
          <w:p w14:paraId="319715AC"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involve student teachers in research process to provide them with the experience of conducting research (Visser-Wijnveen et al. 2010).</w:t>
            </w:r>
            <w:r w:rsidRPr="005536FB">
              <w:rPr>
                <w:rFonts w:ascii="Times New Roman" w:hAnsi="Times New Roman" w:cs="Times New Roman"/>
                <w:sz w:val="20"/>
                <w:szCs w:val="20"/>
                <w:lang w:val="en-US"/>
              </w:rPr>
              <w:tab/>
            </w:r>
          </w:p>
        </w:tc>
      </w:tr>
      <w:tr w:rsidR="005536FB" w:rsidRPr="005536FB" w14:paraId="1E763D06" w14:textId="77777777" w:rsidTr="00FA423E">
        <w:trPr>
          <w:jc w:val="center"/>
        </w:trPr>
        <w:tc>
          <w:tcPr>
            <w:tcW w:w="4508" w:type="dxa"/>
          </w:tcPr>
          <w:p w14:paraId="5763F172"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A supportive relationship between research and teaching</w:t>
            </w:r>
            <w:r w:rsidRPr="005536FB">
              <w:rPr>
                <w:rFonts w:ascii="Times New Roman" w:hAnsi="Times New Roman" w:cs="Times New Roman"/>
                <w:sz w:val="20"/>
                <w:szCs w:val="20"/>
                <w:lang w:val="en-US"/>
              </w:rPr>
              <w:tab/>
            </w:r>
          </w:p>
        </w:tc>
        <w:tc>
          <w:tcPr>
            <w:tcW w:w="4508" w:type="dxa"/>
          </w:tcPr>
          <w:p w14:paraId="30328DCA" w14:textId="77777777" w:rsidR="6B229BC4" w:rsidRPr="005536FB" w:rsidRDefault="6B229BC4" w:rsidP="00E92F2E">
            <w:pPr>
              <w:jc w:val="both"/>
              <w:rPr>
                <w:rFonts w:ascii="Times New Roman" w:hAnsi="Times New Roman" w:cs="Times New Roman"/>
                <w:sz w:val="20"/>
                <w:szCs w:val="20"/>
                <w:lang w:val="en-US"/>
              </w:rPr>
            </w:pPr>
            <w:r w:rsidRPr="005536FB">
              <w:rPr>
                <w:rFonts w:ascii="Times New Roman" w:eastAsiaTheme="minorEastAsia" w:hAnsi="Times New Roman" w:cs="Times New Roman"/>
                <w:sz w:val="20"/>
                <w:szCs w:val="20"/>
                <w:lang w:val="en-US"/>
              </w:rPr>
              <w:t>Teacher educators consider the research-teaching nexus is complementary and fairly evident. Teaching and research support each other in a general and broad sense.</w:t>
            </w:r>
            <w:r w:rsidRPr="005536FB">
              <w:rPr>
                <w:rFonts w:ascii="Times New Roman" w:hAnsi="Times New Roman" w:cs="Times New Roman"/>
                <w:sz w:val="20"/>
                <w:szCs w:val="20"/>
                <w:lang w:val="en-US"/>
              </w:rPr>
              <w:tab/>
            </w:r>
          </w:p>
        </w:tc>
      </w:tr>
    </w:tbl>
    <w:p w14:paraId="390FE353" w14:textId="77777777" w:rsidR="00A6721A" w:rsidRPr="005536FB" w:rsidRDefault="6B229BC4" w:rsidP="00FA423E">
      <w:pPr>
        <w:spacing w:after="0" w:line="240" w:lineRule="auto"/>
        <w:jc w:val="center"/>
        <w:rPr>
          <w:rFonts w:ascii="Times New Roman" w:hAnsi="Times New Roman" w:cs="Times New Roman"/>
          <w:sz w:val="20"/>
          <w:szCs w:val="20"/>
          <w:lang w:val="en-US"/>
        </w:rPr>
      </w:pPr>
      <w:r w:rsidRPr="005536FB">
        <w:rPr>
          <w:rFonts w:ascii="Times New Roman" w:hAnsi="Times New Roman" w:cs="Times New Roman"/>
          <w:sz w:val="20"/>
          <w:szCs w:val="20"/>
          <w:lang w:val="en-US"/>
        </w:rPr>
        <w:t>Table 1. Forms of research-based teacher education (Cao, Postareff, Lindblom-Ylänne &amp; Toom, 2021</w:t>
      </w:r>
    </w:p>
    <w:p w14:paraId="3190C051" w14:textId="77777777" w:rsidR="00A6721A" w:rsidRPr="005536FB" w:rsidRDefault="00A6721A" w:rsidP="00E92F2E">
      <w:pPr>
        <w:spacing w:after="0" w:line="240" w:lineRule="auto"/>
        <w:jc w:val="both"/>
        <w:rPr>
          <w:rFonts w:ascii="Times New Roman" w:hAnsi="Times New Roman" w:cs="Times New Roman"/>
          <w:sz w:val="20"/>
          <w:szCs w:val="20"/>
          <w:lang w:val="en-US"/>
        </w:rPr>
      </w:pPr>
    </w:p>
    <w:p w14:paraId="192EC31D"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Teacher education can adopt the research-based approach in diverse ways, and it is important to consider what kind of forms fit the cultural context and practices. The ultimate goal of research-based teacher education is to support student teachers to become pedagogically-thinking, reflective and inquiry-oriented teachers with an inquiring attitude towards teaching. Teachers’ pedagogical thinking means the ability to analyse and conceptualise educational occasions and phenomena, to evaluate them as part of larger instructional processes and to make rational and theory-based decisions and justify their decisions and actions as teachers. Their readiness to consume as possibly also conduct research enhances their ability to meet the challenges of the future (Toom et al., 2010).</w:t>
      </w:r>
    </w:p>
    <w:p w14:paraId="31FFE14A"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40729EBD"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Research-based teacher education not only enhances the teacher educators’ own professional development, but also enhances teacher students’ reflective and deep learning. By engaging in research-based activities, the students can acquire a set of highly valued competences, such as critical thinking, problem solving and reflective skills (Lunenberg, 2010).  Thus, it is important, that teacher educators support the student teachers’ to become reflective practitioners with an inquiring attitude (see Toom et al., 2010), which they can learn not only from what their teachers say about how to teach, but most importantly, from how their teachers engage their students in collaborative and interactive teaching-learning activities (Berry, 2004). </w:t>
      </w:r>
    </w:p>
    <w:p w14:paraId="08407DBF"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2D24CDFF"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To make research-based teacher education occur in practice, it should be made visible in the teacher education curricula. Secondly, the teacher education programmes should develop their students’ inquiry-oriented and research-oriented approach to their work and enhance their research skills. Becoming an inquiry-oriented reflective practitioner requires time and space to deeply reflect on theory, practice, and the link between them. Therefore, the curriculum of teacher education should provide possibilities for reflection and practicing new skills. </w:t>
      </w:r>
    </w:p>
    <w:p w14:paraId="77FF7FA8" w14:textId="77777777" w:rsidR="00A6721A" w:rsidRPr="005536FB" w:rsidRDefault="00A6721A" w:rsidP="00E92F2E">
      <w:pPr>
        <w:spacing w:after="0" w:line="240" w:lineRule="auto"/>
        <w:jc w:val="both"/>
        <w:rPr>
          <w:rFonts w:ascii="Times New Roman" w:hAnsi="Times New Roman" w:cs="Times New Roman"/>
          <w:i/>
          <w:iCs/>
          <w:sz w:val="20"/>
          <w:szCs w:val="20"/>
          <w:lang w:val="en-US"/>
        </w:rPr>
      </w:pPr>
    </w:p>
    <w:p w14:paraId="1FD14FF0" w14:textId="77777777" w:rsidR="00A6721A" w:rsidRPr="005536FB" w:rsidRDefault="6B229BC4" w:rsidP="00E92F2E">
      <w:pPr>
        <w:spacing w:after="0" w:line="240" w:lineRule="auto"/>
        <w:jc w:val="both"/>
        <w:rPr>
          <w:rFonts w:ascii="Times New Roman" w:hAnsi="Times New Roman" w:cs="Times New Roman"/>
          <w:b/>
          <w:sz w:val="20"/>
          <w:szCs w:val="20"/>
          <w:lang w:val="en-US"/>
        </w:rPr>
      </w:pPr>
      <w:r w:rsidRPr="005536FB">
        <w:rPr>
          <w:rFonts w:ascii="Times New Roman" w:hAnsi="Times New Roman" w:cs="Times New Roman"/>
          <w:b/>
          <w:sz w:val="20"/>
          <w:szCs w:val="20"/>
          <w:lang w:val="en-US"/>
        </w:rPr>
        <w:t>Interdisciplinary learning</w:t>
      </w:r>
    </w:p>
    <w:p w14:paraId="3BF46010" w14:textId="77777777" w:rsidR="00E92F2E" w:rsidRPr="005536FB" w:rsidRDefault="00E92F2E" w:rsidP="00E92F2E">
      <w:pPr>
        <w:spacing w:after="0" w:line="240" w:lineRule="auto"/>
        <w:jc w:val="both"/>
        <w:rPr>
          <w:rFonts w:ascii="Times New Roman" w:hAnsi="Times New Roman" w:cs="Times New Roman"/>
          <w:b/>
          <w:sz w:val="20"/>
          <w:szCs w:val="20"/>
          <w:lang w:val="en-US"/>
        </w:rPr>
      </w:pPr>
    </w:p>
    <w:p w14:paraId="2916104B" w14:textId="77777777" w:rsidR="00A6721A" w:rsidRPr="005536FB" w:rsidRDefault="6B229BC4" w:rsidP="00E92F2E">
      <w:pPr>
        <w:spacing w:after="0" w:line="240" w:lineRule="auto"/>
        <w:jc w:val="both"/>
        <w:rPr>
          <w:rFonts w:ascii="Times New Roman" w:hAnsi="Times New Roman" w:cs="Times New Roman"/>
          <w:i/>
          <w:iCs/>
          <w:sz w:val="20"/>
          <w:szCs w:val="20"/>
          <w:lang w:val="en-US"/>
        </w:rPr>
      </w:pPr>
      <w:r w:rsidRPr="005536FB">
        <w:rPr>
          <w:rFonts w:ascii="Times New Roman" w:hAnsi="Times New Roman" w:cs="Times New Roman"/>
          <w:i/>
          <w:iCs/>
          <w:sz w:val="20"/>
          <w:szCs w:val="20"/>
          <w:lang w:val="en-US"/>
        </w:rPr>
        <w:t>Content and Language Integrated Learning (CLIL)</w:t>
      </w:r>
    </w:p>
    <w:p w14:paraId="4E7BD5DA"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7FC7E668"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lastRenderedPageBreak/>
        <w:t xml:space="preserve">CLIL (Content and Language Integrated Learning) is a dual-focused educational approach in which an additional language is used for learning and teaching of both content and language (Coyle, Hood &amp; Marsh, 2010:1). The umbrella term of CLIL also includes a range of other language programs, such as bilingual education, English- medium of education or immersion programs (Coyle, 2007; Mehisto, Marsh, and Frigols, 2008). But CLIL differs from those language programs by its equal focus on both content and language (Coyle, 2008; Dalton-Puffer, 2008; De Zarobe, 2008; Marsh, 2012). Thus, this approach is neither language learning nor subject learning but a combination of both; hence, attention is given both to the language and the content. Contrary to the common belief, the CLIL instruction takes place with and through a foreign language and it is not the approach when non-language subjects are taught in the foreign language (Eurydice, 2006). </w:t>
      </w:r>
    </w:p>
    <w:p w14:paraId="32DF184C"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33B3E078"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The reasons for introducing CLIL include provision of a more holistic educational experience for the student as well as content-and language-learning outcomes realized in class. Furthermore, benefits of CLIL are also linked with insights from interdisciplinary research within neurosciences and education (Coyle, Hood &amp; Marsh, 2010). Due to these advantages CLIL is increasingly attracting stakeholders’ attention across continents. </w:t>
      </w:r>
    </w:p>
    <w:p w14:paraId="16B732AA"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0D1F59C9"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In terms of the curriculum implementation, the CLIL approach is inclusive and flexible; it includes a range of models that can be adapted according to the age, ability and needs of the students (Coyle, 2007). Thus, implementing CLIL varies based on the context. In primary stage, language learning can be embedded across the curriculum and link with one or more subjects of the curriculum. For example, through specific themes or projects (e.g. lifestyle, sports, and holidays).</w:t>
      </w:r>
    </w:p>
    <w:p w14:paraId="06C42613"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2DF56744"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Secondary CLIL can make specific links between a language and a subject (e.g. history through Kazakh, science through English) or it can take a broader approach integrating language with parts of curriculum. More recently, CLIL is less aligned to a single subject and is evolving through links with a variety of subjects or themes. The content for lessons can include particular aspects of the curriculum for individual subjects. In practical terms, lesson planning involves joint effort across a number of subjects focusing on the cross-curriculum feature for the secondary curriculum. But there is a need for research to explore whether such an approach is compatible with the local context. </w:t>
      </w:r>
    </w:p>
    <w:p w14:paraId="3A8776AB"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79E0453A"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The existing curriculum models integrating CLIL vary in length from a single unit which comprise a sequence of 2-3 lessons to a more sustained approach through modules lasting half a term or more. Some successful cases include schools with bilingual sections where subjects are taught through the medium of another language for extensive periods (Coyle et al., 2010).</w:t>
      </w:r>
    </w:p>
    <w:p w14:paraId="2BCCAA5F" w14:textId="77777777" w:rsidR="00A6721A" w:rsidRPr="005536FB" w:rsidRDefault="00A6721A" w:rsidP="00E92F2E">
      <w:pPr>
        <w:spacing w:after="0" w:line="240" w:lineRule="auto"/>
        <w:jc w:val="both"/>
        <w:rPr>
          <w:rFonts w:ascii="Times New Roman" w:hAnsi="Times New Roman" w:cs="Times New Roman"/>
          <w:sz w:val="20"/>
          <w:szCs w:val="20"/>
          <w:lang w:val="en-US"/>
        </w:rPr>
      </w:pPr>
    </w:p>
    <w:p w14:paraId="65B0D25B" w14:textId="77777777" w:rsidR="00A6721A" w:rsidRPr="005536FB" w:rsidRDefault="6B229BC4" w:rsidP="00E92F2E">
      <w:pPr>
        <w:spacing w:after="0" w:line="240" w:lineRule="auto"/>
        <w:jc w:val="both"/>
        <w:rPr>
          <w:rFonts w:ascii="Times New Roman" w:hAnsi="Times New Roman" w:cs="Times New Roman"/>
          <w:i/>
          <w:sz w:val="20"/>
          <w:szCs w:val="20"/>
          <w:lang w:val="en-US"/>
        </w:rPr>
      </w:pPr>
      <w:r w:rsidRPr="005536FB">
        <w:rPr>
          <w:rFonts w:ascii="Times New Roman" w:hAnsi="Times New Roman" w:cs="Times New Roman"/>
          <w:i/>
          <w:sz w:val="20"/>
          <w:szCs w:val="20"/>
          <w:lang w:val="en-US"/>
        </w:rPr>
        <w:t>STEM (Science, Technology, Engineering, Mathematics) education</w:t>
      </w:r>
    </w:p>
    <w:p w14:paraId="4B82D0B6" w14:textId="77777777" w:rsidR="00E92F2E" w:rsidRPr="005536FB" w:rsidRDefault="00E92F2E" w:rsidP="00E92F2E">
      <w:pPr>
        <w:spacing w:after="0" w:line="240" w:lineRule="auto"/>
        <w:jc w:val="both"/>
        <w:rPr>
          <w:rFonts w:ascii="Times New Roman" w:hAnsi="Times New Roman" w:cs="Times New Roman"/>
          <w:i/>
          <w:sz w:val="20"/>
          <w:szCs w:val="20"/>
          <w:lang w:val="en-US"/>
        </w:rPr>
      </w:pPr>
    </w:p>
    <w:p w14:paraId="748DC648"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Interdisciplinarity in natural sciences and mathematics, so called STEM -education can be defined as “an effort to combine some or all of the four disciplines of science, technology, engineering, and mathematics into one class, unit, or lesson that is based on connections between the subjects and real-world problems” (Moore et al. (2014). Implementation and integration of engineering in K-12 STEM education. In S. Purzer, J. Strobel, &amp; M. Cardella (Eds.), Engineering in Pre-College Settings: Synthesizing Research, Policy, and Practices (pp. 35–60). West Lafayette: Purdue University Press.). STEM -pedagogy in teacher education aims to prepare students to design, teach and develop research-based active learning STEM -lesson plans to educate competent citizens, who can access and make sense of science relevant to their lives and global perspectives (Feinstein, N. W., Allen, S., &amp; Jenkins, E. (2013). Outside the pipeline: Reimagining science education for nonscientists. Science, 340(6130), 314-317.). </w:t>
      </w:r>
    </w:p>
    <w:p w14:paraId="7DFCB522"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Active learning includes student centered active methods, such that project based education, and benefitting from diverse out of classroom learning environments and communities of learners and ICT. On the hand, Science education should also focus on competences with an emphasis on learning through science and shifting from STEM to STEAM (A = All) by linking science with other subjects and disciplines (Hazelkorn, Ellen &amp; Ryan, Charly &amp; Beernaert, Yves &amp; Constantinou, Costas &amp; Deca, Ligia &amp; Grangeat, Michel &amp; Karikorpi, Mervi &amp; Lazoudis, Angelos &amp; Pintó, Roser &amp; Welzel-Breuer, Manuela (2015). Science Education for Responsible Citizenship. 10.2777/12626). In the ITE curricula in Kazakhstan, the A should include at least developing the English linguistic skills of teacher students (KAZ ITE D-3 Framework Report).</w:t>
      </w:r>
    </w:p>
    <w:p w14:paraId="62BDD8A7" w14:textId="77777777" w:rsidR="00A6721A" w:rsidRPr="005536FB" w:rsidRDefault="00A6721A" w:rsidP="00E92F2E">
      <w:pPr>
        <w:spacing w:after="0" w:line="240" w:lineRule="auto"/>
        <w:jc w:val="both"/>
        <w:rPr>
          <w:rFonts w:ascii="Times New Roman" w:hAnsi="Times New Roman" w:cs="Times New Roman"/>
          <w:sz w:val="20"/>
          <w:szCs w:val="20"/>
          <w:lang w:val="en-US"/>
        </w:rPr>
      </w:pPr>
    </w:p>
    <w:p w14:paraId="282D6FE3" w14:textId="77777777" w:rsidR="00A6721A" w:rsidRPr="005536FB" w:rsidRDefault="6B229BC4" w:rsidP="00E92F2E">
      <w:pPr>
        <w:spacing w:after="0" w:line="240" w:lineRule="auto"/>
        <w:jc w:val="both"/>
        <w:rPr>
          <w:rFonts w:ascii="Times New Roman" w:hAnsi="Times New Roman" w:cs="Times New Roman"/>
          <w:b/>
          <w:bCs/>
          <w:iCs/>
          <w:sz w:val="20"/>
          <w:szCs w:val="20"/>
          <w:lang w:val="en-US"/>
        </w:rPr>
      </w:pPr>
      <w:r w:rsidRPr="005536FB">
        <w:rPr>
          <w:rFonts w:ascii="Times New Roman" w:hAnsi="Times New Roman" w:cs="Times New Roman"/>
          <w:b/>
          <w:bCs/>
          <w:iCs/>
          <w:sz w:val="20"/>
          <w:szCs w:val="20"/>
          <w:lang w:val="en-US"/>
        </w:rPr>
        <w:t>Digitalisation in Education and Teachers’ Digital competence development</w:t>
      </w:r>
    </w:p>
    <w:p w14:paraId="722A1C8C" w14:textId="77777777" w:rsidR="00E92F2E" w:rsidRPr="005536FB" w:rsidRDefault="00E92F2E" w:rsidP="00E92F2E">
      <w:pPr>
        <w:spacing w:after="0" w:line="240" w:lineRule="auto"/>
        <w:jc w:val="both"/>
        <w:rPr>
          <w:rFonts w:ascii="Times New Roman" w:hAnsi="Times New Roman" w:cs="Times New Roman"/>
          <w:i/>
          <w:sz w:val="20"/>
          <w:szCs w:val="20"/>
          <w:lang w:val="en-US"/>
        </w:rPr>
      </w:pPr>
    </w:p>
    <w:p w14:paraId="549612D5"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New information and communication technologies (ICTs) provide teachers and learners with an innovative learning environment to stimulate and enhance the teaching and learning process. In this context, novel educational concepts such as online learning, or blended and hybrid learning are being developed (López-Pérez, </w:t>
      </w:r>
      <w:r w:rsidRPr="005536FB">
        <w:rPr>
          <w:rFonts w:ascii="Times New Roman" w:hAnsi="Times New Roman" w:cs="Times New Roman"/>
          <w:sz w:val="20"/>
          <w:szCs w:val="20"/>
          <w:lang w:val="en-US"/>
        </w:rPr>
        <w:lastRenderedPageBreak/>
        <w:t xml:space="preserve">Pérez-López &amp; Rodríguez-Ariza, 2011). Hybrid or blended learning can be defined as the integration of face-to-face classroom instruction learning with web-based tools and materials (e.g. Garrison &amp; Kanuka, 2004), as contrast to fully online learning. Blended or hybrid learning is becoming increasingly significant to complement traditional forms of learning. Often these two terms are defined similarly, but can also be differentiated. Blended learning can be defined as a mix of various event-based activities, including conventional face-to-face classrooms instruction, e-learning, and self-paced learning, while in hybrid learning a part of the learning activities and assignments are transferred from the face-to-face environment to the distance learning environment (see Valiathan, 2002, in Koohang, Britz &amp; Seymor, 2006). </w:t>
      </w:r>
    </w:p>
    <w:p w14:paraId="1C5D457B"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413F39D4"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Blended forms of learning has the potential to enhance both the effectiveness and efficiency of meaningful learning experiences, and some researchers have suggested that blended learning has the potential to be even more effective and efficient when compared to a traditional classroom model (see Garrison &amp; Kanuka, 2004). Other benefits of blended forms of learning include convenience, student satisfaction, flexibility and higher retention (Koohang, Britz &amp; Seymor, 2006).</w:t>
      </w:r>
    </w:p>
    <w:p w14:paraId="319A520F"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084ACD57"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Especially in situations where student numbers are high, online, blended or hybrid forms of learning have the potential to provide greater opportunities for improved learning (Osguthorpe &amp; Graham, 2003). In teacher education, student teachers can also learn from their teachers the use of various digital tools and platforms. Thus, not only teacher educators should have the skills to adopt digital tools in their teaching, but also student teachers should develop their digital skills during teacher education.  Times faced with uncertainty and sudden changes, such as pandemics, require flexible and advanced use of digital tools and instructional practices functional in online contexts.</w:t>
      </w:r>
    </w:p>
    <w:p w14:paraId="38B42573" w14:textId="77777777" w:rsidR="00A6721A" w:rsidRPr="005536FB" w:rsidRDefault="00A6721A" w:rsidP="00E92F2E">
      <w:pPr>
        <w:spacing w:after="0" w:line="240" w:lineRule="auto"/>
        <w:jc w:val="both"/>
        <w:rPr>
          <w:rFonts w:ascii="Times New Roman" w:hAnsi="Times New Roman" w:cs="Times New Roman"/>
          <w:sz w:val="20"/>
          <w:szCs w:val="20"/>
          <w:lang w:val="en-US"/>
        </w:rPr>
      </w:pPr>
    </w:p>
    <w:p w14:paraId="720D7202" w14:textId="77777777" w:rsidR="00A6721A" w:rsidRPr="005536FB" w:rsidRDefault="6B229BC4" w:rsidP="00E92F2E">
      <w:pPr>
        <w:spacing w:after="0" w:line="240" w:lineRule="auto"/>
        <w:jc w:val="both"/>
        <w:rPr>
          <w:rFonts w:ascii="Times New Roman" w:hAnsi="Times New Roman" w:cs="Times New Roman"/>
          <w:b/>
          <w:bCs/>
          <w:iCs/>
          <w:sz w:val="20"/>
          <w:szCs w:val="20"/>
          <w:lang w:val="en-US"/>
        </w:rPr>
      </w:pPr>
      <w:r w:rsidRPr="005536FB">
        <w:rPr>
          <w:rFonts w:ascii="Times New Roman" w:hAnsi="Times New Roman" w:cs="Times New Roman"/>
          <w:b/>
          <w:bCs/>
          <w:iCs/>
          <w:sz w:val="20"/>
          <w:szCs w:val="20"/>
          <w:lang w:val="en-US"/>
        </w:rPr>
        <w:t>Inclusion in education and recognition of different learners</w:t>
      </w:r>
    </w:p>
    <w:p w14:paraId="08DBB0A3"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Inclusion in education is a principle which means that all students, regardless of their possible impairments or disability, should have the opportunity to participate in the regular school systems and study with their peers. Inclusion is based on several international United Nations declarations, such as the Salamanca Statement (1994) and The Universal Declaration of Human Rights (1948).  Inclusive pedagogy is a pedagogical approach that is impacted by the sociocultural context of learning (Florian &amp; Black-Hawkins, 2011) and it aims to respond to the diverse learning needs of students in as varied ways as possible. </w:t>
      </w:r>
    </w:p>
    <w:p w14:paraId="6F142512"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72DF04CB"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The concepts of ‘inclusion’ and ‘diversity’ are reviewed in the teaching and education practices with the activities and arrangements that promote inclusion as the centre. The key words in education are educational equality, accessibility, individuality, lifelong learning and co-operation. The teacher training emphasizes on teachers’ perceptions of themselves as experts in implementing curriculum for diverse learners based on the principles of pedagogy of difference or universal design for all. It is important to renew inclusive pedagogies such as co-teaching and differentiating. The teacher’s task is to teach and guide students to become lifelong learners while taking each student’s individual learning style into account. Four core values related to teaching and learning have been identified as the basis for the work of all teachers in inclusive education (European Agency). These core values are associated with areas of teacher competence. The areas of competence are made up of three elements: attitudes, knowledge and skills. All teachers must commit to the idea of equality for all students. (Saloviita, 2018.)</w:t>
      </w:r>
    </w:p>
    <w:p w14:paraId="70C7D741" w14:textId="77777777" w:rsidR="00A6721A" w:rsidRPr="005536FB" w:rsidRDefault="00A6721A" w:rsidP="00E92F2E">
      <w:pPr>
        <w:spacing w:after="0" w:line="240" w:lineRule="auto"/>
        <w:jc w:val="both"/>
        <w:rPr>
          <w:rFonts w:ascii="Times New Roman" w:hAnsi="Times New Roman" w:cs="Times New Roman"/>
          <w:sz w:val="20"/>
          <w:szCs w:val="20"/>
          <w:lang w:val="en-US"/>
        </w:rPr>
      </w:pPr>
    </w:p>
    <w:p w14:paraId="3D99CE07" w14:textId="77777777" w:rsidR="00A6721A" w:rsidRPr="005536FB" w:rsidRDefault="6B229BC4" w:rsidP="00E92F2E">
      <w:pPr>
        <w:spacing w:after="0" w:line="240" w:lineRule="auto"/>
        <w:jc w:val="both"/>
        <w:rPr>
          <w:rFonts w:ascii="Times New Roman" w:hAnsi="Times New Roman" w:cs="Times New Roman"/>
          <w:b/>
          <w:bCs/>
          <w:iCs/>
          <w:sz w:val="20"/>
          <w:szCs w:val="20"/>
          <w:lang w:val="en-US"/>
        </w:rPr>
      </w:pPr>
      <w:r w:rsidRPr="005536FB">
        <w:rPr>
          <w:rFonts w:ascii="Times New Roman" w:hAnsi="Times New Roman" w:cs="Times New Roman"/>
          <w:b/>
          <w:bCs/>
          <w:iCs/>
          <w:sz w:val="20"/>
          <w:szCs w:val="20"/>
          <w:lang w:val="en-US"/>
        </w:rPr>
        <w:t>Teachers’ professional development and change management</w:t>
      </w:r>
    </w:p>
    <w:p w14:paraId="5081AE4B" w14:textId="77777777" w:rsidR="00E92F2E" w:rsidRPr="005536FB" w:rsidRDefault="00E92F2E" w:rsidP="00E92F2E">
      <w:pPr>
        <w:spacing w:after="0" w:line="240" w:lineRule="auto"/>
        <w:jc w:val="both"/>
        <w:rPr>
          <w:rFonts w:ascii="Times New Roman" w:hAnsi="Times New Roman" w:cs="Times New Roman"/>
          <w:i/>
          <w:sz w:val="20"/>
          <w:szCs w:val="20"/>
          <w:lang w:val="en-US"/>
        </w:rPr>
      </w:pPr>
    </w:p>
    <w:p w14:paraId="1A086597"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Considering the dynamic and constantly changing nature of teachers’ work, teachers at all levels must be continuous learners throughout their professional careers. Teachers’ professional development needs to address simultaneously the teachers’ beliefs and conceptions and the improvement in their practices (Timperley &amp; Phillips, 2003), as well as integration of theoretical and practical knowledge (Tynjälä, Häkkinen &amp; Hämäläinen, 2004). Often an experience of a successful implementation in teaching changes teachers’ attitudes and beliefs, and therefore, positive experiences are central for teachers’ professional development (Guskey, 1989).</w:t>
      </w:r>
    </w:p>
    <w:p w14:paraId="4F2E0C60"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349D9365"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Development and growing as a teacher can be understood in different ways: 1) growing understanding of one’s content area, in order to become more familiar with what to teach; 2) getting more practical experience as a teacher, in order to become more familiar with how to teach; 3) building up a repertoire of teaching strategies, in order to become more skilful as a teacher; 4) finding out which teaching strategies work best for the teacher, in order to become more effective as a teacher, and 5) continually increasing understanding of what works for students, in order to become more effective in facilitating student learning (Åkerlind, 2007).</w:t>
      </w:r>
    </w:p>
    <w:p w14:paraId="1C2C5F56"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6D523151"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 xml:space="preserve">It is important to notice, that professional development of teachers is often a slow process. Furthermore, the development is not a linear continuum, but instead, the development may be interrupted by various reasons </w:t>
      </w:r>
      <w:r w:rsidRPr="005536FB">
        <w:rPr>
          <w:rFonts w:ascii="Times New Roman" w:hAnsi="Times New Roman" w:cs="Times New Roman"/>
          <w:sz w:val="20"/>
          <w:szCs w:val="20"/>
          <w:lang w:val="en-US"/>
        </w:rPr>
        <w:lastRenderedPageBreak/>
        <w:t>(Beijaard, Meijer &amp; Verloop, 2004). Some teachers may experience change and development as threatening and change processes often include feelings of anxiety or uncertainty (Postareff et al., 2008). Such negative emotions towards the change may narrow the teacher’s attention (Fredrickson, 2001). Therefore, it is important to ensure that teachers receive enough support from diverse sources (e.g. peers, supervisors, work environment) and encouraging feedback. It is also important for teachers to understand, that failures are part of the teachers’ professional development, and mistakes should be seen as learning opportunities. When teachers have the possibility to share experiences and engage in collaboration with their peers, it has been shown to have positive influences of their learning and development (Voogt, et al., 2011). When teachers feel well and are engaged in their work, they are more likely to engage in pedagogical practices that promote their development  (Fredrickson, 2001) The development of teaching is, at best, a continuous process, and thus, teachers should be encouraged to reflect on their own teaching on a continuous basis to increase their pedagogical awareness (Parpala &amp; Postareff, 2021).</w:t>
      </w:r>
    </w:p>
    <w:p w14:paraId="053AF0C8" w14:textId="77777777" w:rsidR="00E92F2E" w:rsidRPr="005536FB" w:rsidRDefault="00E92F2E" w:rsidP="00E92F2E">
      <w:pPr>
        <w:spacing w:after="0" w:line="240" w:lineRule="auto"/>
        <w:jc w:val="both"/>
        <w:rPr>
          <w:rFonts w:ascii="Times New Roman" w:hAnsi="Times New Roman" w:cs="Times New Roman"/>
          <w:sz w:val="20"/>
          <w:szCs w:val="20"/>
          <w:lang w:val="en-US"/>
        </w:rPr>
      </w:pPr>
    </w:p>
    <w:p w14:paraId="4133E1FA" w14:textId="77777777" w:rsidR="00A6721A" w:rsidRPr="005536FB" w:rsidRDefault="6B229BC4" w:rsidP="00E92F2E">
      <w:pPr>
        <w:spacing w:after="0" w:line="240" w:lineRule="auto"/>
        <w:jc w:val="both"/>
        <w:rPr>
          <w:rFonts w:ascii="Times New Roman" w:hAnsi="Times New Roman" w:cs="Times New Roman"/>
          <w:sz w:val="20"/>
          <w:szCs w:val="20"/>
          <w:lang w:val="en-US"/>
        </w:rPr>
      </w:pPr>
      <w:r w:rsidRPr="005536FB">
        <w:rPr>
          <w:rFonts w:ascii="Times New Roman" w:hAnsi="Times New Roman" w:cs="Times New Roman"/>
          <w:sz w:val="20"/>
          <w:szCs w:val="20"/>
          <w:lang w:val="en-US"/>
        </w:rPr>
        <w:t>Teachers should also be provided with agency, which refers to the teacher’s possibilities to influence, make decisions and take actions. The aim of exercising agency is to create new work practices and transforming the course of activities (Hökkä et al., 2012). When teachers have a possibility engage in development and changes, and when they experience that their opinions truly matter, they are likely to become highly engaged in their work (e.g. Day, Elliot &amp; Kington, 2005; Pyhältö et al. 2012).</w:t>
      </w:r>
    </w:p>
    <w:p w14:paraId="7E710BEF" w14:textId="77777777" w:rsidR="00A6721A" w:rsidRPr="005536FB" w:rsidRDefault="00A6721A" w:rsidP="00A6721A">
      <w:pPr>
        <w:rPr>
          <w:rFonts w:ascii="Times New Roman" w:hAnsi="Times New Roman" w:cs="Times New Roman"/>
          <w:sz w:val="20"/>
          <w:szCs w:val="20"/>
          <w:lang w:val="en-US"/>
        </w:rPr>
      </w:pPr>
    </w:p>
    <w:p w14:paraId="51E3C10A" w14:textId="77777777" w:rsidR="00FA423E" w:rsidRPr="005536FB" w:rsidRDefault="00FA423E">
      <w:pPr>
        <w:rPr>
          <w:rFonts w:ascii="Times New Roman" w:hAnsi="Times New Roman" w:cs="Times New Roman"/>
          <w:sz w:val="20"/>
          <w:szCs w:val="20"/>
          <w:lang w:val="en-US"/>
        </w:rPr>
      </w:pPr>
      <w:r w:rsidRPr="005536FB">
        <w:rPr>
          <w:rFonts w:ascii="Times New Roman" w:hAnsi="Times New Roman" w:cs="Times New Roman"/>
          <w:sz w:val="20"/>
          <w:szCs w:val="20"/>
          <w:lang w:val="en-US"/>
        </w:rPr>
        <w:br w:type="page"/>
      </w:r>
    </w:p>
    <w:p w14:paraId="29718828" w14:textId="77777777" w:rsidR="00945F41" w:rsidRPr="005536FB" w:rsidRDefault="00945F41" w:rsidP="00A2731D">
      <w:pPr>
        <w:pStyle w:val="Balk1"/>
        <w:jc w:val="center"/>
        <w:rPr>
          <w:rFonts w:ascii="Times New Roman" w:eastAsia="Times New Roman" w:hAnsi="Times New Roman" w:cs="Times New Roman"/>
          <w:color w:val="auto"/>
          <w:sz w:val="20"/>
          <w:szCs w:val="20"/>
          <w:lang w:val="en-US"/>
        </w:rPr>
      </w:pPr>
      <w:bookmarkStart w:id="33" w:name="_Toc120475423"/>
      <w:bookmarkStart w:id="34" w:name="_Toc120476653"/>
      <w:bookmarkStart w:id="35" w:name="_Toc126841719"/>
      <w:bookmarkStart w:id="36" w:name="_Toc127281443"/>
      <w:bookmarkStart w:id="37" w:name="_Toc137295719"/>
      <w:bookmarkStart w:id="38" w:name="_Hlk118050385"/>
      <w:r w:rsidRPr="005536FB">
        <w:rPr>
          <w:rFonts w:ascii="Times New Roman" w:eastAsia="Times New Roman" w:hAnsi="Times New Roman" w:cs="Times New Roman"/>
          <w:b/>
          <w:bCs/>
          <w:color w:val="auto"/>
          <w:sz w:val="20"/>
          <w:szCs w:val="20"/>
          <w:lang w:val="en-US"/>
        </w:rPr>
        <w:lastRenderedPageBreak/>
        <w:t>Literature</w:t>
      </w:r>
      <w:bookmarkEnd w:id="33"/>
      <w:bookmarkEnd w:id="34"/>
      <w:bookmarkEnd w:id="35"/>
      <w:bookmarkEnd w:id="36"/>
      <w:bookmarkEnd w:id="37"/>
    </w:p>
    <w:p w14:paraId="0381331D" w14:textId="77777777" w:rsidR="00945F41" w:rsidRPr="005536FB" w:rsidRDefault="00945F41" w:rsidP="00945F41">
      <w:pPr>
        <w:spacing w:after="0" w:line="240" w:lineRule="auto"/>
        <w:jc w:val="both"/>
        <w:rPr>
          <w:rFonts w:ascii="Times New Roman" w:eastAsia="Times New Roman" w:hAnsi="Times New Roman" w:cs="Times New Roman"/>
          <w:sz w:val="20"/>
          <w:szCs w:val="20"/>
          <w:lang w:val="en-US"/>
        </w:rPr>
      </w:pPr>
    </w:p>
    <w:p w14:paraId="0E928514"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On Education (2007). Law of the Republic of Kazakhstan; amended 27.12.2019. </w:t>
      </w:r>
    </w:p>
    <w:p w14:paraId="260803D1"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On Approval of the Concept of Continuing Education (2021). Decree No. 471 of the Government of the Republic of Kazakhstan dated 8 July 2021.</w:t>
      </w:r>
    </w:p>
    <w:p w14:paraId="1C874192"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Beijaard, D., Meijer, P. C., &amp; Verloop, N. (2004). Reconsidering research on teachers’ professional identity.</w:t>
      </w:r>
      <w:r w:rsidRPr="005536FB">
        <w:rPr>
          <w:rFonts w:ascii="Times New Roman" w:eastAsia="Times New Roman" w:hAnsi="Times New Roman" w:cs="Times New Roman"/>
          <w:i/>
          <w:iCs/>
          <w:sz w:val="20"/>
          <w:szCs w:val="20"/>
          <w:lang w:val="en-US"/>
        </w:rPr>
        <w:t> Teaching and teacher education</w:t>
      </w:r>
      <w:r w:rsidRPr="005536FB">
        <w:rPr>
          <w:rFonts w:ascii="Times New Roman" w:eastAsia="Times New Roman" w:hAnsi="Times New Roman" w:cs="Times New Roman"/>
          <w:sz w:val="20"/>
          <w:szCs w:val="20"/>
          <w:lang w:val="en-US"/>
        </w:rPr>
        <w:t xml:space="preserve">, 20(2), p. 107-128. </w:t>
      </w:r>
    </w:p>
    <w:p w14:paraId="0BEB2CF3"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Berry, A. (2004). Self study in teaching about teaching. In J. J. Loughran, M. L. Hamilton, V. K. LaBoskey, &amp; T. Russell (Eds.), </w:t>
      </w:r>
      <w:r w:rsidRPr="005536FB">
        <w:rPr>
          <w:rFonts w:ascii="Times New Roman" w:eastAsia="Times New Roman" w:hAnsi="Times New Roman" w:cs="Times New Roman"/>
          <w:i/>
          <w:iCs/>
          <w:sz w:val="20"/>
          <w:szCs w:val="20"/>
          <w:lang w:val="en-US"/>
        </w:rPr>
        <w:t>International handbook of self-study of teaching and teacher education practices</w:t>
      </w:r>
      <w:r w:rsidRPr="005536FB">
        <w:rPr>
          <w:rFonts w:ascii="Times New Roman" w:eastAsia="Times New Roman" w:hAnsi="Times New Roman" w:cs="Times New Roman"/>
          <w:sz w:val="20"/>
          <w:szCs w:val="20"/>
          <w:lang w:val="en-US"/>
        </w:rPr>
        <w:t>. Dordrecht: Springer. 1295-1332.</w:t>
      </w:r>
    </w:p>
    <w:p w14:paraId="58280E83"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Biggs, J. (1996). Enhancing Teaching through Constructive Alignment. </w:t>
      </w:r>
      <w:r w:rsidRPr="005536FB">
        <w:rPr>
          <w:rFonts w:ascii="Times New Roman" w:eastAsia="Times New Roman" w:hAnsi="Times New Roman" w:cs="Times New Roman"/>
          <w:i/>
          <w:iCs/>
          <w:sz w:val="20"/>
          <w:szCs w:val="20"/>
          <w:lang w:val="en-US"/>
        </w:rPr>
        <w:t>Higher Education</w:t>
      </w:r>
      <w:r w:rsidRPr="005536FB">
        <w:rPr>
          <w:rFonts w:ascii="Times New Roman" w:eastAsia="Times New Roman" w:hAnsi="Times New Roman" w:cs="Times New Roman"/>
          <w:sz w:val="20"/>
          <w:szCs w:val="20"/>
          <w:lang w:val="en-US"/>
        </w:rPr>
        <w:t>, 32, p. 347-364.</w:t>
      </w:r>
    </w:p>
    <w:p w14:paraId="13C1A630"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Biggs, J., &amp; Tang, C. (2011). </w:t>
      </w:r>
      <w:r w:rsidRPr="005536FB">
        <w:rPr>
          <w:rFonts w:ascii="Times New Roman" w:eastAsia="Times New Roman" w:hAnsi="Times New Roman" w:cs="Times New Roman"/>
          <w:i/>
          <w:iCs/>
          <w:sz w:val="20"/>
          <w:szCs w:val="20"/>
          <w:lang w:val="en-US"/>
        </w:rPr>
        <w:t>Teaching for Quality Learning at University</w:t>
      </w:r>
      <w:r w:rsidRPr="005536FB">
        <w:rPr>
          <w:rFonts w:ascii="Times New Roman" w:eastAsia="Times New Roman" w:hAnsi="Times New Roman" w:cs="Times New Roman"/>
          <w:sz w:val="20"/>
          <w:szCs w:val="20"/>
          <w:lang w:val="en-US"/>
        </w:rPr>
        <w:t>. Maidenhead, UK: Open University Press.</w:t>
      </w:r>
    </w:p>
    <w:p w14:paraId="071136D0"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Boud, D. &amp; Falchikov, N. (2006): Aligning assessment with long‐term learning. </w:t>
      </w:r>
      <w:r w:rsidRPr="005536FB">
        <w:rPr>
          <w:rFonts w:ascii="Times New Roman" w:eastAsia="Times New Roman" w:hAnsi="Times New Roman" w:cs="Times New Roman"/>
          <w:i/>
          <w:iCs/>
          <w:sz w:val="20"/>
          <w:szCs w:val="20"/>
          <w:lang w:val="en-US"/>
        </w:rPr>
        <w:t>Assessment &amp; Evaluation in Higher Education</w:t>
      </w:r>
      <w:r w:rsidRPr="005536FB">
        <w:rPr>
          <w:rFonts w:ascii="Times New Roman" w:eastAsia="Times New Roman" w:hAnsi="Times New Roman" w:cs="Times New Roman"/>
          <w:sz w:val="20"/>
          <w:szCs w:val="20"/>
          <w:lang w:val="en-US"/>
        </w:rPr>
        <w:t>, 31(4), p. 399-413</w:t>
      </w:r>
    </w:p>
    <w:p w14:paraId="3A7085F5"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Cao, Y., Postareff, L., Lindblom-Ylänne, S. &amp; Toom, A. (2021). A survey research on Finnish teacher educators' research-teaching integration and its relationship with their approaches to teaching. </w:t>
      </w:r>
      <w:r w:rsidRPr="005536FB">
        <w:rPr>
          <w:rFonts w:ascii="Times New Roman" w:eastAsia="Times New Roman" w:hAnsi="Times New Roman" w:cs="Times New Roman"/>
          <w:i/>
          <w:iCs/>
          <w:sz w:val="20"/>
          <w:szCs w:val="20"/>
          <w:lang w:val="en-US"/>
        </w:rPr>
        <w:t>European Journal of Teacher Education</w:t>
      </w:r>
      <w:r w:rsidRPr="005536FB">
        <w:rPr>
          <w:rFonts w:ascii="Times New Roman" w:eastAsia="Times New Roman" w:hAnsi="Times New Roman" w:cs="Times New Roman"/>
          <w:sz w:val="20"/>
          <w:szCs w:val="20"/>
          <w:lang w:val="en-US"/>
        </w:rPr>
        <w:t>.</w:t>
      </w:r>
    </w:p>
    <w:p w14:paraId="09CFCAEB"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Cochran-Smith, M. (2005). Teacher Educators as Researchers: Multiple Perspectives. </w:t>
      </w:r>
      <w:r w:rsidRPr="005536FB">
        <w:rPr>
          <w:rFonts w:ascii="Times New Roman" w:eastAsia="Times New Roman" w:hAnsi="Times New Roman" w:cs="Times New Roman"/>
          <w:i/>
          <w:iCs/>
          <w:sz w:val="20"/>
          <w:szCs w:val="20"/>
          <w:lang w:val="en-US"/>
        </w:rPr>
        <w:t>Teaching and Teacher Education</w:t>
      </w:r>
      <w:r w:rsidRPr="005536FB">
        <w:rPr>
          <w:rFonts w:ascii="Times New Roman" w:eastAsia="Times New Roman" w:hAnsi="Times New Roman" w:cs="Times New Roman"/>
          <w:sz w:val="20"/>
          <w:szCs w:val="20"/>
          <w:lang w:val="en-US"/>
        </w:rPr>
        <w:t>, 21(2), p. 219–225.</w:t>
      </w:r>
    </w:p>
    <w:p w14:paraId="03A854B8"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Coyle, D. (2007). Content and Language Integrated Learning: Towards a Connected Research Agenda for CLIL Pedagogies. </w:t>
      </w:r>
      <w:r w:rsidRPr="005536FB">
        <w:rPr>
          <w:rFonts w:ascii="Times New Roman" w:eastAsia="Times New Roman" w:hAnsi="Times New Roman" w:cs="Times New Roman"/>
          <w:i/>
          <w:iCs/>
          <w:sz w:val="20"/>
          <w:szCs w:val="20"/>
          <w:lang w:val="en-US"/>
        </w:rPr>
        <w:t>International Journal of Bilingual Education and Bilingualism</w:t>
      </w:r>
      <w:r w:rsidRPr="005536FB">
        <w:rPr>
          <w:rFonts w:ascii="Times New Roman" w:eastAsia="Times New Roman" w:hAnsi="Times New Roman" w:cs="Times New Roman"/>
          <w:sz w:val="20"/>
          <w:szCs w:val="20"/>
          <w:lang w:val="en-US"/>
        </w:rPr>
        <w:t xml:space="preserve">, 10(5), p. 543–562.   </w:t>
      </w:r>
    </w:p>
    <w:p w14:paraId="6BC6C4EC"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Coyle, D. (2008). CLIL - a Pedagogical Approach From the European Perspective. In </w:t>
      </w:r>
      <w:r w:rsidRPr="005536FB">
        <w:rPr>
          <w:rFonts w:ascii="Times New Roman" w:eastAsia="Times New Roman" w:hAnsi="Times New Roman" w:cs="Times New Roman"/>
          <w:i/>
          <w:iCs/>
          <w:sz w:val="20"/>
          <w:szCs w:val="20"/>
          <w:lang w:val="en-US"/>
        </w:rPr>
        <w:t>Encyclopedia of Language and Education</w:t>
      </w:r>
      <w:r w:rsidRPr="005536FB">
        <w:rPr>
          <w:rFonts w:ascii="Times New Roman" w:eastAsia="Times New Roman" w:hAnsi="Times New Roman" w:cs="Times New Roman"/>
          <w:sz w:val="20"/>
          <w:szCs w:val="20"/>
          <w:lang w:val="en-US"/>
        </w:rPr>
        <w:t xml:space="preserve">, edited by N. Hornberger, p. 1200–1214. Boston: Springer US. </w:t>
      </w:r>
    </w:p>
    <w:p w14:paraId="437D86C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Coyle, D., Hood, P., &amp; Marsh, D. (2010). </w:t>
      </w:r>
      <w:r w:rsidRPr="005536FB">
        <w:rPr>
          <w:rFonts w:ascii="Times New Roman" w:eastAsia="Times New Roman" w:hAnsi="Times New Roman" w:cs="Times New Roman"/>
          <w:i/>
          <w:iCs/>
          <w:sz w:val="20"/>
          <w:szCs w:val="20"/>
          <w:lang w:val="en-US"/>
        </w:rPr>
        <w:t>CLIL: Content and Language Integrated Learning</w:t>
      </w:r>
      <w:r w:rsidRPr="005536FB">
        <w:rPr>
          <w:rFonts w:ascii="Times New Roman" w:eastAsia="Times New Roman" w:hAnsi="Times New Roman" w:cs="Times New Roman"/>
          <w:sz w:val="20"/>
          <w:szCs w:val="20"/>
          <w:lang w:val="en-US"/>
        </w:rPr>
        <w:t xml:space="preserve">. Cambridge: Cambridge University Press. </w:t>
      </w:r>
    </w:p>
    <w:p w14:paraId="41A82947"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Dalton-Puffer, C. (2008). Outcomes and Processes in Content and Language Integrated Learning (CLIL): Current Research From Europe. In </w:t>
      </w:r>
      <w:r w:rsidRPr="005536FB">
        <w:rPr>
          <w:rFonts w:ascii="Times New Roman" w:eastAsia="Times New Roman" w:hAnsi="Times New Roman" w:cs="Times New Roman"/>
          <w:i/>
          <w:iCs/>
          <w:sz w:val="20"/>
          <w:szCs w:val="20"/>
          <w:lang w:val="en-US"/>
        </w:rPr>
        <w:t>Future Perspectives for English Language Teaching</w:t>
      </w:r>
      <w:r w:rsidRPr="005536FB">
        <w:rPr>
          <w:rFonts w:ascii="Times New Roman" w:eastAsia="Times New Roman" w:hAnsi="Times New Roman" w:cs="Times New Roman"/>
          <w:sz w:val="20"/>
          <w:szCs w:val="20"/>
          <w:lang w:val="en-US"/>
        </w:rPr>
        <w:t xml:space="preserve">, edited by W. Delanoy, and L. Volkmann, p. 1–19. Heidelberg: Carl Winter. </w:t>
      </w:r>
    </w:p>
    <w:p w14:paraId="6B447057"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Day, C., Elliot, B., &amp; Kington, A. (2005). Reform, standards and teacher identity: Challenges of sustaining commitment.</w:t>
      </w:r>
      <w:r w:rsidRPr="005536FB">
        <w:rPr>
          <w:rFonts w:ascii="Times New Roman" w:eastAsia="Times New Roman" w:hAnsi="Times New Roman" w:cs="Times New Roman"/>
          <w:i/>
          <w:iCs/>
          <w:sz w:val="20"/>
          <w:szCs w:val="20"/>
          <w:lang w:val="en-US"/>
        </w:rPr>
        <w:t> Teaching and teacher Education</w:t>
      </w:r>
      <w:r w:rsidRPr="005536FB">
        <w:rPr>
          <w:rFonts w:ascii="Times New Roman" w:eastAsia="Times New Roman" w:hAnsi="Times New Roman" w:cs="Times New Roman"/>
          <w:sz w:val="20"/>
          <w:szCs w:val="20"/>
          <w:lang w:val="en-US"/>
        </w:rPr>
        <w:t xml:space="preserve">, 21(5), p. 563-577. </w:t>
      </w:r>
    </w:p>
    <w:p w14:paraId="3B96BADB"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De Zarobe, Y. R. (2008). CLIL and Foreign Language Learning: A Longitudinal Study in the Basque Country. </w:t>
      </w:r>
      <w:r w:rsidRPr="005536FB">
        <w:rPr>
          <w:rFonts w:ascii="Times New Roman" w:eastAsia="Times New Roman" w:hAnsi="Times New Roman" w:cs="Times New Roman"/>
          <w:i/>
          <w:iCs/>
          <w:sz w:val="20"/>
          <w:szCs w:val="20"/>
          <w:lang w:val="en-US"/>
        </w:rPr>
        <w:t>International CLIL Research Journal,</w:t>
      </w:r>
      <w:r w:rsidRPr="005536FB">
        <w:rPr>
          <w:rFonts w:ascii="Times New Roman" w:eastAsia="Times New Roman" w:hAnsi="Times New Roman" w:cs="Times New Roman"/>
          <w:sz w:val="20"/>
          <w:szCs w:val="20"/>
          <w:lang w:val="en-US"/>
        </w:rPr>
        <w:t xml:space="preserve"> 1(1), p. 60–73. </w:t>
      </w:r>
    </w:p>
    <w:p w14:paraId="208B4A23"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European Agency. </w:t>
      </w:r>
      <w:r w:rsidRPr="005536FB">
        <w:rPr>
          <w:rFonts w:ascii="Times New Roman" w:eastAsia="Times New Roman" w:hAnsi="Times New Roman" w:cs="Times New Roman"/>
          <w:i/>
          <w:iCs/>
          <w:sz w:val="20"/>
          <w:szCs w:val="20"/>
          <w:lang w:val="en-US"/>
        </w:rPr>
        <w:t>Profile of Inclusive Teachers</w:t>
      </w:r>
      <w:r w:rsidRPr="005536FB">
        <w:rPr>
          <w:rFonts w:ascii="Times New Roman" w:eastAsia="Times New Roman" w:hAnsi="Times New Roman" w:cs="Times New Roman"/>
          <w:sz w:val="20"/>
          <w:szCs w:val="20"/>
          <w:lang w:val="en-US"/>
        </w:rPr>
        <w:t xml:space="preserve">. https://www.european-agency.org/projects/te4i/profile-inclusive-teachers </w:t>
      </w:r>
    </w:p>
    <w:p w14:paraId="1AA7EDBE"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Eurydice. 2006. </w:t>
      </w:r>
      <w:r w:rsidRPr="005536FB">
        <w:rPr>
          <w:rFonts w:ascii="Times New Roman" w:eastAsia="Times New Roman" w:hAnsi="Times New Roman" w:cs="Times New Roman"/>
          <w:i/>
          <w:iCs/>
          <w:sz w:val="20"/>
          <w:szCs w:val="20"/>
          <w:lang w:val="en-US"/>
        </w:rPr>
        <w:t>Content and Language Integrated Learning (CLIL) at School in Europe</w:t>
      </w:r>
      <w:r w:rsidRPr="005536FB">
        <w:rPr>
          <w:rFonts w:ascii="Times New Roman" w:eastAsia="Times New Roman" w:hAnsi="Times New Roman" w:cs="Times New Roman"/>
          <w:sz w:val="20"/>
          <w:szCs w:val="20"/>
          <w:lang w:val="en-US"/>
        </w:rPr>
        <w:t xml:space="preserve">. Brussels: Eurydice. </w:t>
      </w:r>
    </w:p>
    <w:p w14:paraId="37586160"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Fimyar, O., Yakavets, N., &amp; Bridges, D. (2014). The contemporary policy agenda. In D.Bridges (Ed), Educational Reform and Internationalisation. The case of school reform in Kazakhstan (pp. 53-68). Peterborough, UK: Printondemand-worldwide.</w:t>
      </w:r>
    </w:p>
    <w:p w14:paraId="549C6110"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Feinstein, N. W., Allen, S., &amp; Jenkins, E. (2013). Outside the pipeline: Reimagining science education for nonscientists. </w:t>
      </w:r>
      <w:r w:rsidRPr="005536FB">
        <w:rPr>
          <w:rFonts w:ascii="Times New Roman" w:eastAsia="Times New Roman" w:hAnsi="Times New Roman" w:cs="Times New Roman"/>
          <w:i/>
          <w:iCs/>
          <w:sz w:val="20"/>
          <w:szCs w:val="20"/>
          <w:lang w:val="en-US"/>
        </w:rPr>
        <w:t>Science</w:t>
      </w:r>
      <w:r w:rsidRPr="005536FB">
        <w:rPr>
          <w:rFonts w:ascii="Times New Roman" w:eastAsia="Times New Roman" w:hAnsi="Times New Roman" w:cs="Times New Roman"/>
          <w:sz w:val="20"/>
          <w:szCs w:val="20"/>
          <w:lang w:val="en-US"/>
        </w:rPr>
        <w:t>, 340(6130), p. 314-317</w:t>
      </w:r>
    </w:p>
    <w:p w14:paraId="0E447DB4"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Flores, M.A. (2018). Linking Teaching and Research in Initial Teacher Education:  Knowledge Mobilisation and Research-informed Practice. </w:t>
      </w:r>
      <w:r w:rsidRPr="005536FB">
        <w:rPr>
          <w:rFonts w:ascii="Times New Roman" w:eastAsia="Times New Roman" w:hAnsi="Times New Roman" w:cs="Times New Roman"/>
          <w:i/>
          <w:iCs/>
          <w:sz w:val="20"/>
          <w:szCs w:val="20"/>
          <w:lang w:val="en-US"/>
        </w:rPr>
        <w:t>Journal of Education for Teaching</w:t>
      </w:r>
      <w:r w:rsidRPr="005536FB">
        <w:rPr>
          <w:rFonts w:ascii="Times New Roman" w:eastAsia="Times New Roman" w:hAnsi="Times New Roman" w:cs="Times New Roman"/>
          <w:sz w:val="20"/>
          <w:szCs w:val="20"/>
          <w:lang w:val="en-US"/>
        </w:rPr>
        <w:t>, 44 (5), p. 621–636.</w:t>
      </w:r>
    </w:p>
    <w:p w14:paraId="74972287"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Florian, L., &amp; Black‐Hawkins, K. (2011). Exploring inclusive pedagogy. </w:t>
      </w:r>
      <w:r w:rsidRPr="005536FB">
        <w:rPr>
          <w:rFonts w:ascii="Times New Roman" w:eastAsia="Times New Roman" w:hAnsi="Times New Roman" w:cs="Times New Roman"/>
          <w:i/>
          <w:iCs/>
          <w:sz w:val="20"/>
          <w:szCs w:val="20"/>
          <w:lang w:val="en-US"/>
        </w:rPr>
        <w:t>British Educational Research Journal</w:t>
      </w:r>
      <w:r w:rsidRPr="005536FB">
        <w:rPr>
          <w:rFonts w:ascii="Times New Roman" w:eastAsia="Times New Roman" w:hAnsi="Times New Roman" w:cs="Times New Roman"/>
          <w:sz w:val="20"/>
          <w:szCs w:val="20"/>
          <w:lang w:val="en-US"/>
        </w:rPr>
        <w:t xml:space="preserve">, 37(5), p. 813–828. </w:t>
      </w:r>
    </w:p>
    <w:p w14:paraId="6514817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Fredrickson, B. L. (2001). The role of positive emotions in positive psychology: the broaden-and-build theory of positive emotions.</w:t>
      </w:r>
      <w:r w:rsidRPr="005536FB">
        <w:rPr>
          <w:rFonts w:ascii="Times New Roman" w:eastAsia="Times New Roman" w:hAnsi="Times New Roman" w:cs="Times New Roman"/>
          <w:i/>
          <w:iCs/>
          <w:sz w:val="20"/>
          <w:szCs w:val="20"/>
          <w:lang w:val="en-US"/>
        </w:rPr>
        <w:t> American psychologist</w:t>
      </w:r>
      <w:r w:rsidRPr="005536FB">
        <w:rPr>
          <w:rFonts w:ascii="Times New Roman" w:eastAsia="Times New Roman" w:hAnsi="Times New Roman" w:cs="Times New Roman"/>
          <w:sz w:val="20"/>
          <w:szCs w:val="20"/>
          <w:lang w:val="en-US"/>
        </w:rPr>
        <w:t xml:space="preserve">, 56(3), p. 218. </w:t>
      </w:r>
    </w:p>
    <w:p w14:paraId="5EB785C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Garrison, D. R., &amp; Kanuka, H. (2004). Blended learning: Uncovering its transformative potential in higher education.</w:t>
      </w:r>
      <w:r w:rsidRPr="005536FB">
        <w:rPr>
          <w:rFonts w:ascii="Times New Roman" w:eastAsia="Times New Roman" w:hAnsi="Times New Roman" w:cs="Times New Roman"/>
          <w:i/>
          <w:iCs/>
          <w:sz w:val="20"/>
          <w:szCs w:val="20"/>
          <w:lang w:val="en-US"/>
        </w:rPr>
        <w:t> The internet and higher education</w:t>
      </w:r>
      <w:r w:rsidRPr="005536FB">
        <w:rPr>
          <w:rFonts w:ascii="Times New Roman" w:eastAsia="Times New Roman" w:hAnsi="Times New Roman" w:cs="Times New Roman"/>
          <w:sz w:val="20"/>
          <w:szCs w:val="20"/>
          <w:lang w:val="en-US"/>
        </w:rPr>
        <w:t xml:space="preserve">, 7(2), p. 95-105. </w:t>
      </w:r>
    </w:p>
    <w:p w14:paraId="4193EB13"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Guskey, T.R. (1989). Attitude and perceptual change in teachers. </w:t>
      </w:r>
      <w:r w:rsidRPr="005536FB">
        <w:rPr>
          <w:rFonts w:ascii="Times New Roman" w:eastAsia="Times New Roman" w:hAnsi="Times New Roman" w:cs="Times New Roman"/>
          <w:i/>
          <w:iCs/>
          <w:sz w:val="20"/>
          <w:szCs w:val="20"/>
          <w:lang w:val="en-US"/>
        </w:rPr>
        <w:t>,</w:t>
      </w:r>
      <w:r w:rsidRPr="005536FB">
        <w:rPr>
          <w:rFonts w:ascii="Times New Roman" w:eastAsia="Times New Roman" w:hAnsi="Times New Roman" w:cs="Times New Roman"/>
          <w:sz w:val="20"/>
          <w:szCs w:val="20"/>
          <w:lang w:val="en-US"/>
        </w:rPr>
        <w:t xml:space="preserve"> 13, p. 439-453. </w:t>
      </w:r>
    </w:p>
    <w:p w14:paraId="62AE1230"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 xml:space="preserve">Hazelkorn, E., Ryan, C., Beernaert, Y., Constantinou, C., Deca, L., Grangeat, M., Karikorpi, M., Lazoudis, A., Pintó, R. &amp; Welzel-Breuer, M. (2015). </w:t>
      </w:r>
      <w:r w:rsidRPr="005536FB">
        <w:rPr>
          <w:rFonts w:ascii="Times New Roman" w:eastAsia="Times New Roman" w:hAnsi="Times New Roman" w:cs="Times New Roman"/>
          <w:i/>
          <w:iCs/>
          <w:sz w:val="20"/>
          <w:szCs w:val="20"/>
          <w:lang w:val="en-US"/>
        </w:rPr>
        <w:t>Science Education for Responsible Citizenship</w:t>
      </w:r>
      <w:r w:rsidRPr="005536FB">
        <w:rPr>
          <w:rFonts w:ascii="Times New Roman" w:eastAsia="Times New Roman" w:hAnsi="Times New Roman" w:cs="Times New Roman"/>
          <w:sz w:val="20"/>
          <w:szCs w:val="20"/>
          <w:lang w:val="en-US"/>
        </w:rPr>
        <w:t>. European Commission: Directorate-General for Research and Innovation, Science with and for Society.</w:t>
      </w:r>
    </w:p>
    <w:p w14:paraId="4AFCB6EB"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xml:space="preserve">Hökkä, P., Eteläpelto, A., &amp; Rasku-Puttonen, H. (2012). </w:t>
      </w:r>
      <w:r w:rsidRPr="005536FB">
        <w:rPr>
          <w:rFonts w:ascii="Times New Roman" w:eastAsia="Times New Roman" w:hAnsi="Times New Roman" w:cs="Times New Roman"/>
          <w:sz w:val="20"/>
          <w:szCs w:val="20"/>
          <w:lang w:val="en-US"/>
        </w:rPr>
        <w:t>The professional agency of teacher educators amid academic discourses.</w:t>
      </w:r>
      <w:r w:rsidRPr="005536FB">
        <w:rPr>
          <w:rFonts w:ascii="Times New Roman" w:eastAsia="Times New Roman" w:hAnsi="Times New Roman" w:cs="Times New Roman"/>
          <w:i/>
          <w:iCs/>
          <w:sz w:val="20"/>
          <w:szCs w:val="20"/>
          <w:lang w:val="en-US"/>
        </w:rPr>
        <w:t> Journal of Education for Teaching</w:t>
      </w:r>
      <w:r w:rsidRPr="005536FB">
        <w:rPr>
          <w:rFonts w:ascii="Times New Roman" w:eastAsia="Times New Roman" w:hAnsi="Times New Roman" w:cs="Times New Roman"/>
          <w:sz w:val="20"/>
          <w:szCs w:val="20"/>
          <w:lang w:val="en-US"/>
        </w:rPr>
        <w:t xml:space="preserve">, 38(1), p. 83-102. </w:t>
      </w:r>
    </w:p>
    <w:p w14:paraId="5C023C65"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IAC (2018). Analytical Report. Monitoring and assessment of implementation of a flexible form of management in universities. IAC.  </w:t>
      </w:r>
    </w:p>
    <w:p w14:paraId="5CD3E587"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Jones, S. (2003). Measuring the quality of higher education: linking teaching quality measures at the delivery level to administrative measures at the university level. </w:t>
      </w:r>
      <w:r w:rsidRPr="005536FB">
        <w:rPr>
          <w:rFonts w:ascii="Times New Roman" w:eastAsia="Times New Roman" w:hAnsi="Times New Roman" w:cs="Times New Roman"/>
          <w:i/>
          <w:iCs/>
          <w:sz w:val="20"/>
          <w:szCs w:val="20"/>
          <w:lang w:val="en-US"/>
        </w:rPr>
        <w:t>Quality in Higher Education</w:t>
      </w:r>
      <w:r w:rsidRPr="005536FB">
        <w:rPr>
          <w:rFonts w:ascii="Times New Roman" w:eastAsia="Times New Roman" w:hAnsi="Times New Roman" w:cs="Times New Roman"/>
          <w:sz w:val="20"/>
          <w:szCs w:val="20"/>
          <w:lang w:val="en-US"/>
        </w:rPr>
        <w:t>, 9(3), 223-229.</w:t>
      </w:r>
    </w:p>
    <w:p w14:paraId="48194907"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Koohang, A., Britz, J., &amp; Seymour, T. (2006). Panel Discussion. Hybrid/blended learning: Advantages, Challenges, Design and Future Directions. </w:t>
      </w:r>
      <w:r w:rsidRPr="005536FB">
        <w:rPr>
          <w:rFonts w:ascii="Times New Roman" w:eastAsia="Times New Roman" w:hAnsi="Times New Roman" w:cs="Times New Roman"/>
          <w:i/>
          <w:iCs/>
          <w:sz w:val="20"/>
          <w:szCs w:val="20"/>
          <w:lang w:val="en-US"/>
        </w:rPr>
        <w:t>In Proceedings of the 2006 Informing science and IT education joint conference </w:t>
      </w:r>
      <w:r w:rsidRPr="005536FB">
        <w:rPr>
          <w:rFonts w:ascii="Times New Roman" w:eastAsia="Times New Roman" w:hAnsi="Times New Roman" w:cs="Times New Roman"/>
          <w:sz w:val="20"/>
          <w:szCs w:val="20"/>
          <w:lang w:val="en-US"/>
        </w:rPr>
        <w:t xml:space="preserve">(p. 155-157). </w:t>
      </w:r>
    </w:p>
    <w:p w14:paraId="0D137B58"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xml:space="preserve">Krokfors, L., Kynäslahti, H., Stenberg, K., Toom, A., Maaranen, K., Jyrhämä, R., Byman, R. &amp; Kansanen, P. (2011). </w:t>
      </w:r>
      <w:r w:rsidRPr="005536FB">
        <w:rPr>
          <w:rFonts w:ascii="Times New Roman" w:eastAsia="Times New Roman" w:hAnsi="Times New Roman" w:cs="Times New Roman"/>
          <w:sz w:val="20"/>
          <w:szCs w:val="20"/>
          <w:lang w:val="en-US"/>
        </w:rPr>
        <w:t xml:space="preserve">Investigating Finnish Teacher Educators’ Views on Research-based  Teacher Education. </w:t>
      </w:r>
      <w:r w:rsidRPr="005536FB">
        <w:rPr>
          <w:rFonts w:ascii="Times New Roman" w:eastAsia="Times New Roman" w:hAnsi="Times New Roman" w:cs="Times New Roman"/>
          <w:i/>
          <w:iCs/>
          <w:sz w:val="20"/>
          <w:szCs w:val="20"/>
          <w:lang w:val="en-US"/>
        </w:rPr>
        <w:t>Teaching Education</w:t>
      </w:r>
      <w:r w:rsidRPr="005536FB">
        <w:rPr>
          <w:rFonts w:ascii="Times New Roman" w:eastAsia="Times New Roman" w:hAnsi="Times New Roman" w:cs="Times New Roman"/>
          <w:sz w:val="20"/>
          <w:szCs w:val="20"/>
          <w:lang w:val="en-US"/>
        </w:rPr>
        <w:t>, 22(1), p. 1–13.</w:t>
      </w:r>
    </w:p>
    <w:p w14:paraId="3F6FA4BA"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s-MX"/>
        </w:rPr>
        <w:t xml:space="preserve">López-Pérez, M. V., Pérez-López, M. C., &amp; Rodríguez-Ariza, L. (2011). </w:t>
      </w:r>
      <w:r w:rsidRPr="005536FB">
        <w:rPr>
          <w:rFonts w:ascii="Times New Roman" w:eastAsia="Times New Roman" w:hAnsi="Times New Roman" w:cs="Times New Roman"/>
          <w:sz w:val="20"/>
          <w:szCs w:val="20"/>
          <w:lang w:val="en-US"/>
        </w:rPr>
        <w:t>Blended learning in higher education: Students’ perceptions and their relation to outcomes.</w:t>
      </w:r>
      <w:r w:rsidRPr="005536FB">
        <w:rPr>
          <w:rFonts w:ascii="Times New Roman" w:eastAsia="Times New Roman" w:hAnsi="Times New Roman" w:cs="Times New Roman"/>
          <w:i/>
          <w:iCs/>
          <w:sz w:val="20"/>
          <w:szCs w:val="20"/>
          <w:lang w:val="en-US"/>
        </w:rPr>
        <w:t> Computers &amp; education</w:t>
      </w:r>
      <w:r w:rsidRPr="005536FB">
        <w:rPr>
          <w:rFonts w:ascii="Times New Roman" w:eastAsia="Times New Roman" w:hAnsi="Times New Roman" w:cs="Times New Roman"/>
          <w:sz w:val="20"/>
          <w:szCs w:val="20"/>
          <w:lang w:val="en-US"/>
        </w:rPr>
        <w:t xml:space="preserve">, 56(3), p. 818-826. </w:t>
      </w:r>
    </w:p>
    <w:p w14:paraId="390F5188"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Lunenberg, M. (2010). Characteristics, scholarship and research of teacher educators. In P. Peterson, E. Baker, &amp; B. McGaw (Eds.), </w:t>
      </w:r>
      <w:r w:rsidRPr="005536FB">
        <w:rPr>
          <w:rFonts w:ascii="Times New Roman" w:eastAsia="Times New Roman" w:hAnsi="Times New Roman" w:cs="Times New Roman"/>
          <w:i/>
          <w:iCs/>
          <w:sz w:val="20"/>
          <w:szCs w:val="20"/>
          <w:lang w:val="en-US"/>
        </w:rPr>
        <w:t>International encyclopedia of education</w:t>
      </w:r>
      <w:r w:rsidRPr="005536FB">
        <w:rPr>
          <w:rFonts w:ascii="Times New Roman" w:eastAsia="Times New Roman" w:hAnsi="Times New Roman" w:cs="Times New Roman"/>
          <w:sz w:val="20"/>
          <w:szCs w:val="20"/>
          <w:lang w:val="en-US"/>
        </w:rPr>
        <w:t xml:space="preserve"> (p. 676-680). Oxford, UK: Elsevier. </w:t>
      </w:r>
    </w:p>
    <w:p w14:paraId="1BB79FB5"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 xml:space="preserve">McLaughlin, C., Winter, L., Kurakbayev, K., Kambatyrova, A., Torrano, D., Fimyar, O., Ramazanova, A. (2016). The Improvement of Secondary Education Curriculum of Kazakhstan in the Context of Modern Reforms (unpublished report). Astana: Nazarbayev University Graduate School of Education. </w:t>
      </w:r>
    </w:p>
    <w:p w14:paraId="6E76994D"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s-MX"/>
        </w:rPr>
      </w:pPr>
      <w:r w:rsidRPr="005536FB">
        <w:rPr>
          <w:rFonts w:ascii="Times New Roman" w:eastAsia="Times New Roman" w:hAnsi="Times New Roman" w:cs="Times New Roman"/>
          <w:sz w:val="20"/>
          <w:szCs w:val="20"/>
          <w:lang w:val="en-US"/>
        </w:rPr>
        <w:t xml:space="preserve">Marsh, D. (2012). </w:t>
      </w:r>
      <w:r w:rsidRPr="005536FB">
        <w:rPr>
          <w:rFonts w:ascii="Times New Roman" w:eastAsia="Times New Roman" w:hAnsi="Times New Roman" w:cs="Times New Roman"/>
          <w:i/>
          <w:iCs/>
          <w:sz w:val="20"/>
          <w:szCs w:val="20"/>
          <w:lang w:val="en-US"/>
        </w:rPr>
        <w:t xml:space="preserve">Content and Language Integrated Learning (CLIL). </w:t>
      </w:r>
      <w:r w:rsidRPr="005536FB">
        <w:rPr>
          <w:rFonts w:ascii="Times New Roman" w:eastAsia="Times New Roman" w:hAnsi="Times New Roman" w:cs="Times New Roman"/>
          <w:i/>
          <w:iCs/>
          <w:sz w:val="20"/>
          <w:szCs w:val="20"/>
          <w:lang w:val="es-MX"/>
        </w:rPr>
        <w:t>A Development Trajectory</w:t>
      </w:r>
      <w:r w:rsidRPr="005536FB">
        <w:rPr>
          <w:rFonts w:ascii="Times New Roman" w:eastAsia="Times New Roman" w:hAnsi="Times New Roman" w:cs="Times New Roman"/>
          <w:sz w:val="20"/>
          <w:szCs w:val="20"/>
          <w:lang w:val="es-MX"/>
        </w:rPr>
        <w:t xml:space="preserve">. Cordoba: Servicio de Publicaciones de la Universidad de Córdoba. </w:t>
      </w:r>
    </w:p>
    <w:p w14:paraId="56E401CD"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Mehisto, P., Marsh, D. &amp; Frigols, M. J. (2008). </w:t>
      </w:r>
      <w:r w:rsidRPr="005536FB">
        <w:rPr>
          <w:rFonts w:ascii="Times New Roman" w:eastAsia="Times New Roman" w:hAnsi="Times New Roman" w:cs="Times New Roman"/>
          <w:i/>
          <w:iCs/>
          <w:sz w:val="20"/>
          <w:szCs w:val="20"/>
          <w:lang w:val="en-US"/>
        </w:rPr>
        <w:t>Uncovering CLIL Content and Language Integrated Learning in Bilingual and Multilingual Education</w:t>
      </w:r>
      <w:r w:rsidRPr="005536FB">
        <w:rPr>
          <w:rFonts w:ascii="Times New Roman" w:eastAsia="Times New Roman" w:hAnsi="Times New Roman" w:cs="Times New Roman"/>
          <w:sz w:val="20"/>
          <w:szCs w:val="20"/>
          <w:lang w:val="en-US"/>
        </w:rPr>
        <w:t xml:space="preserve">. London: Macmillan. </w:t>
      </w:r>
    </w:p>
    <w:p w14:paraId="042605CB"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Moore, T. J., Stohlmann, M. S., Wang, H. H., Tank, K. M., Glancy, A. W., &amp; Roehrig, G. H. (2014). Implementation and integration of engineering in K-12 STEM education. In </w:t>
      </w:r>
      <w:r w:rsidRPr="005536FB">
        <w:rPr>
          <w:rFonts w:ascii="Times New Roman" w:eastAsia="Times New Roman" w:hAnsi="Times New Roman" w:cs="Times New Roman"/>
          <w:i/>
          <w:iCs/>
          <w:sz w:val="20"/>
          <w:szCs w:val="20"/>
          <w:lang w:val="en-US"/>
        </w:rPr>
        <w:t>Engineering in Pre-College Settings: Synthesizing Research, Policy, and Practices</w:t>
      </w:r>
      <w:r w:rsidRPr="005536FB">
        <w:rPr>
          <w:rFonts w:ascii="Times New Roman" w:eastAsia="Times New Roman" w:hAnsi="Times New Roman" w:cs="Times New Roman"/>
          <w:sz w:val="20"/>
          <w:szCs w:val="20"/>
          <w:lang w:val="en-US"/>
        </w:rPr>
        <w:t xml:space="preserve"> (p. 35-60). </w:t>
      </w:r>
      <w:r w:rsidRPr="005536FB">
        <w:rPr>
          <w:rFonts w:ascii="Times New Roman" w:eastAsia="Times New Roman" w:hAnsi="Times New Roman" w:cs="Times New Roman"/>
          <w:spacing w:val="8"/>
          <w:sz w:val="20"/>
          <w:szCs w:val="20"/>
          <w:shd w:val="clear" w:color="auto" w:fill="FFFFFF"/>
          <w:lang w:val="en-US"/>
        </w:rPr>
        <w:t>West Lafayette</w:t>
      </w:r>
      <w:r w:rsidRPr="005536FB">
        <w:rPr>
          <w:rFonts w:ascii="Times New Roman" w:eastAsia="Times New Roman" w:hAnsi="Times New Roman" w:cs="Times New Roman"/>
          <w:sz w:val="20"/>
          <w:szCs w:val="20"/>
          <w:lang w:val="en-US"/>
        </w:rPr>
        <w:t>: Purdue University Press.</w:t>
      </w:r>
    </w:p>
    <w:p w14:paraId="41B8FAF0"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shd w:val="clear" w:color="auto" w:fill="FFFFFF"/>
          <w:lang w:val="en-US" w:eastAsia="fi-FI"/>
        </w:rPr>
      </w:pPr>
      <w:r w:rsidRPr="005536FB">
        <w:rPr>
          <w:rFonts w:ascii="Times New Roman" w:eastAsia="Times New Roman" w:hAnsi="Times New Roman" w:cs="Times New Roman"/>
          <w:sz w:val="20"/>
          <w:szCs w:val="20"/>
          <w:shd w:val="clear" w:color="auto" w:fill="FFFFFF"/>
          <w:lang w:val="en-US" w:eastAsia="fi-FI"/>
        </w:rPr>
        <w:t>OECD (2014). Reviews of National Policies for Education: Secondary Education in Kazakhstan. Retrieved from: http://dx.doi.org/10.1787/9789264205208-en</w:t>
      </w:r>
    </w:p>
    <w:p w14:paraId="707F99E2"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OECD (2020). </w:t>
      </w:r>
      <w:r w:rsidRPr="005536FB">
        <w:rPr>
          <w:rFonts w:ascii="Times New Roman" w:eastAsia="Times New Roman" w:hAnsi="Times New Roman" w:cs="Times New Roman"/>
          <w:i/>
          <w:iCs/>
          <w:sz w:val="20"/>
          <w:szCs w:val="20"/>
          <w:lang w:val="en-US"/>
        </w:rPr>
        <w:t>Raising the Quality of Initial Teacher Education and support for early career teachers in Kazakhstan</w:t>
      </w:r>
      <w:r w:rsidRPr="005536FB">
        <w:rPr>
          <w:rFonts w:ascii="Times New Roman" w:eastAsia="Times New Roman" w:hAnsi="Times New Roman" w:cs="Times New Roman"/>
          <w:sz w:val="20"/>
          <w:szCs w:val="20"/>
          <w:lang w:val="en-US"/>
        </w:rPr>
        <w:t>. OECD Education Policy Perspectives, No. 25, OECD Publishing, Paris.</w:t>
      </w:r>
    </w:p>
    <w:p w14:paraId="6A3F64FE"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"On Education" (2007</w:t>
      </w:r>
      <w:r w:rsidRPr="005536FB">
        <w:rPr>
          <w:rFonts w:ascii="Times New Roman" w:eastAsia="Times New Roman" w:hAnsi="Times New Roman" w:cs="Times New Roman"/>
          <w:sz w:val="20"/>
          <w:szCs w:val="20"/>
          <w:lang w:val="en-GB"/>
        </w:rPr>
        <w:t xml:space="preserve">) </w:t>
      </w:r>
      <w:r w:rsidRPr="005536FB">
        <w:rPr>
          <w:rFonts w:ascii="Times New Roman" w:eastAsia="Times New Roman" w:hAnsi="Times New Roman" w:cs="Times New Roman"/>
          <w:sz w:val="20"/>
          <w:szCs w:val="20"/>
        </w:rPr>
        <w:t xml:space="preserve">Law of the Republic of Kazakhstan; with amendments dated 27.12.2019. </w:t>
      </w:r>
    </w:p>
    <w:p w14:paraId="1D1241B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rPr>
        <w:t>On approval of the Lifelong Learning (continuing education) Concept (2021).</w:t>
      </w:r>
      <w:r w:rsidRPr="005536FB">
        <w:rPr>
          <w:rFonts w:ascii="Times New Roman" w:eastAsia="Times New Roman" w:hAnsi="Times New Roman" w:cs="Times New Roman"/>
          <w:sz w:val="20"/>
          <w:szCs w:val="20"/>
          <w:lang w:val="en-GB"/>
        </w:rPr>
        <w:t xml:space="preserve"> </w:t>
      </w:r>
      <w:r w:rsidRPr="005536FB">
        <w:rPr>
          <w:rFonts w:ascii="Times New Roman" w:eastAsia="Times New Roman" w:hAnsi="Times New Roman" w:cs="Times New Roman"/>
          <w:sz w:val="20"/>
          <w:szCs w:val="20"/>
        </w:rPr>
        <w:t xml:space="preserve">Resolution No. 471 of the Government of the Republic of Kazakhstan dated 8 July 2021. </w:t>
      </w:r>
    </w:p>
    <w:p w14:paraId="606FA9FF"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Osguthorpe, R. T., &amp; Graham, C. R. (2003). Blended learning environments: Definitions and directions.</w:t>
      </w:r>
      <w:r w:rsidRPr="005536FB">
        <w:rPr>
          <w:rFonts w:ascii="Times New Roman" w:eastAsia="Times New Roman" w:hAnsi="Times New Roman" w:cs="Times New Roman"/>
          <w:i/>
          <w:iCs/>
          <w:sz w:val="20"/>
          <w:szCs w:val="20"/>
          <w:lang w:val="en-US"/>
        </w:rPr>
        <w:t> Quarterly review of distance education</w:t>
      </w:r>
      <w:r w:rsidRPr="005536FB">
        <w:rPr>
          <w:rFonts w:ascii="Times New Roman" w:eastAsia="Times New Roman" w:hAnsi="Times New Roman" w:cs="Times New Roman"/>
          <w:sz w:val="20"/>
          <w:szCs w:val="20"/>
          <w:lang w:val="en-US"/>
        </w:rPr>
        <w:t xml:space="preserve">, 4(3), p. 227-33. </w:t>
      </w:r>
    </w:p>
    <w:p w14:paraId="36D99565"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Parpala, A., &amp; Postareff, L., (2021). Supporting high-quality teaching in higher education through the HowUTeach self-reflection tool. </w:t>
      </w:r>
      <w:r w:rsidRPr="005536FB">
        <w:rPr>
          <w:rFonts w:ascii="Times New Roman" w:eastAsia="Times New Roman" w:hAnsi="Times New Roman" w:cs="Times New Roman"/>
          <w:i/>
          <w:iCs/>
          <w:sz w:val="20"/>
          <w:szCs w:val="20"/>
          <w:lang w:val="en-US"/>
        </w:rPr>
        <w:t>Ammattikasvatuksen aikakauskirja</w:t>
      </w:r>
      <w:r w:rsidRPr="005536FB">
        <w:rPr>
          <w:rFonts w:ascii="Times New Roman" w:eastAsia="Times New Roman" w:hAnsi="Times New Roman" w:cs="Times New Roman"/>
          <w:sz w:val="20"/>
          <w:szCs w:val="20"/>
          <w:lang w:val="en-US"/>
        </w:rPr>
        <w:t xml:space="preserve">, 4, 2021. </w:t>
      </w:r>
    </w:p>
    <w:p w14:paraId="544523E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Postareff, L., Lindblom-Ylänne, S., &amp; Nevgi, A. (2008). A follow-up study of the effect of pedagogical training on teaching in higher education.</w:t>
      </w:r>
      <w:r w:rsidRPr="005536FB">
        <w:rPr>
          <w:rFonts w:ascii="Times New Roman" w:eastAsia="Times New Roman" w:hAnsi="Times New Roman" w:cs="Times New Roman"/>
          <w:i/>
          <w:iCs/>
          <w:sz w:val="20"/>
          <w:szCs w:val="20"/>
          <w:lang w:val="en-US"/>
        </w:rPr>
        <w:t> Higher Education</w:t>
      </w:r>
      <w:r w:rsidRPr="005536FB">
        <w:rPr>
          <w:rFonts w:ascii="Times New Roman" w:eastAsia="Times New Roman" w:hAnsi="Times New Roman" w:cs="Times New Roman"/>
          <w:sz w:val="20"/>
          <w:szCs w:val="20"/>
          <w:lang w:val="en-US"/>
        </w:rPr>
        <w:t xml:space="preserve">, 56(1), p. 29-43. </w:t>
      </w:r>
    </w:p>
    <w:p w14:paraId="7B7F1115"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Prosser, M., &amp; Trigwell, K. (2014). Qualitative Variation in Approaches to University Teaching and Learning in Large First-Year Classes. </w:t>
      </w:r>
      <w:r w:rsidRPr="005536FB">
        <w:rPr>
          <w:rFonts w:ascii="Times New Roman" w:eastAsia="Times New Roman" w:hAnsi="Times New Roman" w:cs="Times New Roman"/>
          <w:i/>
          <w:iCs/>
          <w:sz w:val="20"/>
          <w:szCs w:val="20"/>
          <w:lang w:val="en-US"/>
        </w:rPr>
        <w:t>Higher Education</w:t>
      </w:r>
      <w:r w:rsidRPr="005536FB">
        <w:rPr>
          <w:rFonts w:ascii="Times New Roman" w:eastAsia="Times New Roman" w:hAnsi="Times New Roman" w:cs="Times New Roman"/>
          <w:sz w:val="20"/>
          <w:szCs w:val="20"/>
          <w:lang w:val="en-US"/>
        </w:rPr>
        <w:t>, 67, p. 783-795.</w:t>
      </w:r>
    </w:p>
    <w:p w14:paraId="54BF4D5C"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s-MX"/>
        </w:rPr>
        <w:t xml:space="preserve">Pyhältö, K., Pietarinen, J., &amp; Soini, T. (2012). </w:t>
      </w:r>
      <w:r w:rsidRPr="005536FB">
        <w:rPr>
          <w:rFonts w:ascii="Times New Roman" w:eastAsia="Times New Roman" w:hAnsi="Times New Roman" w:cs="Times New Roman"/>
          <w:sz w:val="20"/>
          <w:szCs w:val="20"/>
          <w:lang w:val="en-US"/>
        </w:rPr>
        <w:t>Do comprehensive school teachers perceive themselves as active professional agents in school reforms?</w:t>
      </w:r>
      <w:r w:rsidRPr="005536FB">
        <w:rPr>
          <w:rFonts w:ascii="Times New Roman" w:eastAsia="Times New Roman" w:hAnsi="Times New Roman" w:cs="Times New Roman"/>
          <w:i/>
          <w:iCs/>
          <w:sz w:val="20"/>
          <w:szCs w:val="20"/>
          <w:lang w:val="en-US"/>
        </w:rPr>
        <w:t> Journal of Educational Change</w:t>
      </w:r>
      <w:r w:rsidRPr="005536FB">
        <w:rPr>
          <w:rFonts w:ascii="Times New Roman" w:eastAsia="Times New Roman" w:hAnsi="Times New Roman" w:cs="Times New Roman"/>
          <w:sz w:val="20"/>
          <w:szCs w:val="20"/>
          <w:lang w:val="en-US"/>
        </w:rPr>
        <w:t xml:space="preserve">, 13(1), p. 95-116. </w:t>
      </w:r>
    </w:p>
    <w:p w14:paraId="4A07B0A4"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Salamanca Statement. (1994). </w:t>
      </w:r>
      <w:r w:rsidRPr="005536FB">
        <w:rPr>
          <w:rFonts w:ascii="Times New Roman" w:eastAsia="Times New Roman" w:hAnsi="Times New Roman" w:cs="Times New Roman"/>
          <w:i/>
          <w:iCs/>
          <w:sz w:val="20"/>
          <w:szCs w:val="20"/>
          <w:lang w:val="en-US"/>
        </w:rPr>
        <w:t>The Salamanca statement and framework for action on special needs education</w:t>
      </w:r>
      <w:r w:rsidRPr="005536FB">
        <w:rPr>
          <w:rFonts w:ascii="Times New Roman" w:eastAsia="Times New Roman" w:hAnsi="Times New Roman" w:cs="Times New Roman"/>
          <w:sz w:val="20"/>
          <w:szCs w:val="20"/>
          <w:lang w:val="en-US"/>
        </w:rPr>
        <w:t xml:space="preserve">. Salamanca: UNESCO, Ministry of education and Science. https://www.european-agency.org/sites/default/files/salamanca-statement-and-framework.pdf </w:t>
      </w:r>
    </w:p>
    <w:p w14:paraId="241064D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lastRenderedPageBreak/>
        <w:t>Saloviita, T. 2018.  Attitudes of Teachers Towards Inclusive Education in Finland. https://www.tandfonline.com/doi/full/10.1080/00313831.2018.1541819</w:t>
      </w:r>
    </w:p>
    <w:p w14:paraId="23F936BE"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lang w:val="en-US" w:eastAsia="fi-FI"/>
        </w:rPr>
      </w:pPr>
      <w:r w:rsidRPr="005536FB">
        <w:rPr>
          <w:rFonts w:ascii="Times New Roman" w:eastAsia="Times New Roman" w:hAnsi="Times New Roman" w:cs="Times New Roman"/>
          <w:sz w:val="20"/>
          <w:szCs w:val="20"/>
          <w:lang w:val="en-US" w:eastAsia="fi-FI"/>
        </w:rPr>
        <w:t>Sharplin, E., Ibrasheva, A., Shamatov, D., Rakisheva, A. (2020). Analysis of Teacher Education in Kazakhstan in Context of Modern International Practice. Bulletin of KazNU, Pedagogical Series, 64(3), pp. 12-27. </w:t>
      </w:r>
    </w:p>
    <w:p w14:paraId="2AB5D810"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shd w:val="clear" w:color="auto" w:fill="FFFFFF"/>
          <w:lang w:val="en-US" w:eastAsia="fi-FI"/>
        </w:rPr>
      </w:pPr>
      <w:r w:rsidRPr="005536FB">
        <w:rPr>
          <w:rFonts w:ascii="Times New Roman" w:eastAsia="Times New Roman" w:hAnsi="Times New Roman" w:cs="Times New Roman"/>
          <w:sz w:val="20"/>
          <w:szCs w:val="20"/>
          <w:shd w:val="clear" w:color="auto" w:fill="FFFFFF"/>
          <w:lang w:val="en-US" w:eastAsia="fi-FI"/>
        </w:rPr>
        <w:t xml:space="preserve">SESPE (State Educational Standard for Primary Education). (2015) Available from: </w:t>
      </w:r>
      <w:hyperlink r:id="rId16" w:history="1">
        <w:r w:rsidRPr="005536FB">
          <w:rPr>
            <w:rStyle w:val="Kpr"/>
            <w:rFonts w:ascii="Times New Roman" w:eastAsia="Times New Roman" w:hAnsi="Times New Roman" w:cs="Times New Roman"/>
            <w:color w:val="auto"/>
            <w:sz w:val="20"/>
            <w:szCs w:val="20"/>
            <w:shd w:val="clear" w:color="auto" w:fill="FFFFFF"/>
            <w:lang w:val="en-US" w:eastAsia="fi-FI"/>
          </w:rPr>
          <w:t>http://nao.kz/loader/fromorg/2/22</w:t>
        </w:r>
      </w:hyperlink>
      <w:r w:rsidRPr="005536FB">
        <w:rPr>
          <w:rFonts w:ascii="Times New Roman" w:eastAsia="Times New Roman" w:hAnsi="Times New Roman" w:cs="Times New Roman"/>
          <w:sz w:val="20"/>
          <w:szCs w:val="20"/>
          <w:shd w:val="clear" w:color="auto" w:fill="FFFFFF"/>
          <w:lang w:val="en-US" w:eastAsia="fi-FI"/>
        </w:rPr>
        <w:t xml:space="preserve"> Accessed: 29 November 2021.</w:t>
      </w:r>
    </w:p>
    <w:p w14:paraId="1D2EAAC4"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shd w:val="clear" w:color="auto" w:fill="FFFFFF"/>
          <w:lang w:val="en-US" w:eastAsia="fi-FI"/>
        </w:rPr>
      </w:pPr>
      <w:r w:rsidRPr="005536FB">
        <w:rPr>
          <w:rFonts w:ascii="Times New Roman" w:eastAsia="Times New Roman" w:hAnsi="Times New Roman" w:cs="Times New Roman"/>
          <w:sz w:val="20"/>
          <w:szCs w:val="20"/>
          <w:shd w:val="clear" w:color="auto" w:fill="FFFFFF"/>
          <w:lang w:val="en-US" w:eastAsia="fi-FI"/>
        </w:rPr>
        <w:t>Silova, I., and G. Steiner-Khamsi. (2008). How NGOs React: Globalization and Education Reform in the Caucasus, Central Asia, and Mongolia. Bloomfield, CT: Kumarian Press.</w:t>
      </w:r>
    </w:p>
    <w:p w14:paraId="2259E996"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The Universal Declaration of Human Rights (1948). https://www.un.org/en/aboutus/universal-declaration-of-human-rights </w:t>
      </w:r>
    </w:p>
    <w:p w14:paraId="6E62E4CC"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Timperley, H. S., &amp; Phillips, G. (2003). Changing and sustaining teachers’ expectations through professional development in literacy.</w:t>
      </w:r>
      <w:r w:rsidRPr="005536FB">
        <w:rPr>
          <w:rFonts w:ascii="Times New Roman" w:eastAsia="Times New Roman" w:hAnsi="Times New Roman" w:cs="Times New Roman"/>
          <w:i/>
          <w:iCs/>
          <w:sz w:val="20"/>
          <w:szCs w:val="20"/>
          <w:lang w:val="en-US"/>
        </w:rPr>
        <w:t> Teaching and teacher education</w:t>
      </w:r>
      <w:r w:rsidRPr="005536FB">
        <w:rPr>
          <w:rFonts w:ascii="Times New Roman" w:eastAsia="Times New Roman" w:hAnsi="Times New Roman" w:cs="Times New Roman"/>
          <w:sz w:val="20"/>
          <w:szCs w:val="20"/>
          <w:lang w:val="en-US"/>
        </w:rPr>
        <w:t xml:space="preserve">, 19(6), p. 627-641. </w:t>
      </w:r>
    </w:p>
    <w:p w14:paraId="62F066FC"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 xml:space="preserve">Toom, A., Kynäslahti, H., Krokfors, L., Jyrhämä, R., Byman, R., Stenberg, K., Maaranen, K., &amp; Kansanen, P. (2010). Experiences of a research-based approaches to teacher education: Suggestions for future policies. </w:t>
      </w:r>
      <w:r w:rsidRPr="005536FB">
        <w:rPr>
          <w:rFonts w:ascii="Times New Roman" w:eastAsia="Times New Roman" w:hAnsi="Times New Roman" w:cs="Times New Roman"/>
          <w:i/>
          <w:iCs/>
          <w:sz w:val="20"/>
          <w:szCs w:val="20"/>
          <w:lang w:val="en-US"/>
        </w:rPr>
        <w:t>European Journal of Education</w:t>
      </w:r>
      <w:r w:rsidRPr="005536FB">
        <w:rPr>
          <w:rFonts w:ascii="Times New Roman" w:eastAsia="Times New Roman" w:hAnsi="Times New Roman" w:cs="Times New Roman"/>
          <w:sz w:val="20"/>
          <w:szCs w:val="20"/>
          <w:lang w:val="en-US"/>
        </w:rPr>
        <w:t xml:space="preserve">, 45(2), p. 331-344. </w:t>
      </w:r>
    </w:p>
    <w:p w14:paraId="3BABBB92"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rPr>
      </w:pPr>
      <w:r w:rsidRPr="005536FB">
        <w:rPr>
          <w:rFonts w:ascii="Times New Roman" w:eastAsia="Times New Roman" w:hAnsi="Times New Roman" w:cs="Times New Roman"/>
          <w:sz w:val="20"/>
          <w:szCs w:val="20"/>
          <w:lang w:val="en-US"/>
        </w:rPr>
        <w:t xml:space="preserve">Tran, N., Charbonneau, J., Benitez, V.V., David, M.A., Tran, G., &amp; Lacroix, G. (2016). </w:t>
      </w:r>
      <w:r w:rsidRPr="005536FB">
        <w:rPr>
          <w:rFonts w:ascii="Times New Roman" w:eastAsia="Times New Roman" w:hAnsi="Times New Roman" w:cs="Times New Roman"/>
          <w:sz w:val="20"/>
          <w:szCs w:val="20"/>
        </w:rPr>
        <w:t>Tran et al conference ISBT 2010.</w:t>
      </w:r>
    </w:p>
    <w:p w14:paraId="4647AAB4"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rPr>
        <w:t xml:space="preserve">Tynjälä, P., Häkkinen, P., &amp; Hämäläinen, R. (2014). </w:t>
      </w:r>
      <w:r w:rsidRPr="005536FB">
        <w:rPr>
          <w:rFonts w:ascii="Times New Roman" w:eastAsia="Times New Roman" w:hAnsi="Times New Roman" w:cs="Times New Roman"/>
          <w:sz w:val="20"/>
          <w:szCs w:val="20"/>
          <w:lang w:val="en-US"/>
        </w:rPr>
        <w:t>TEL@ work: Toward integration of theory and practice.</w:t>
      </w:r>
      <w:r w:rsidRPr="005536FB">
        <w:rPr>
          <w:rFonts w:ascii="Times New Roman" w:eastAsia="Times New Roman" w:hAnsi="Times New Roman" w:cs="Times New Roman"/>
          <w:i/>
          <w:iCs/>
          <w:sz w:val="20"/>
          <w:szCs w:val="20"/>
          <w:lang w:val="en-US"/>
        </w:rPr>
        <w:t> British Journal of Educational Technology</w:t>
      </w:r>
      <w:r w:rsidRPr="005536FB">
        <w:rPr>
          <w:rFonts w:ascii="Times New Roman" w:eastAsia="Times New Roman" w:hAnsi="Times New Roman" w:cs="Times New Roman"/>
          <w:sz w:val="20"/>
          <w:szCs w:val="20"/>
          <w:lang w:val="en-US"/>
        </w:rPr>
        <w:t xml:space="preserve">, 45(6), p. 990-1000. </w:t>
      </w:r>
    </w:p>
    <w:p w14:paraId="466C8CFD" w14:textId="77777777" w:rsidR="00945F41" w:rsidRPr="005536FB" w:rsidRDefault="00945F41" w:rsidP="00FA423E">
      <w:pPr>
        <w:pStyle w:val="ListeParagraf"/>
        <w:numPr>
          <w:ilvl w:val="0"/>
          <w:numId w:val="68"/>
        </w:numPr>
        <w:spacing w:after="0" w:line="276" w:lineRule="auto"/>
        <w:jc w:val="both"/>
        <w:textAlignment w:val="baseline"/>
        <w:rPr>
          <w:rFonts w:ascii="Times New Roman" w:eastAsia="Times New Roman" w:hAnsi="Times New Roman" w:cs="Times New Roman"/>
          <w:sz w:val="20"/>
          <w:szCs w:val="20"/>
          <w:shd w:val="clear" w:color="auto" w:fill="FFFFFF"/>
          <w:lang w:val="en-US" w:eastAsia="fi-FI"/>
        </w:rPr>
      </w:pPr>
      <w:r w:rsidRPr="005536FB">
        <w:rPr>
          <w:rFonts w:ascii="Times New Roman" w:eastAsia="Times New Roman" w:hAnsi="Times New Roman" w:cs="Times New Roman"/>
          <w:sz w:val="20"/>
          <w:szCs w:val="20"/>
          <w:shd w:val="clear" w:color="auto" w:fill="FFFFFF"/>
          <w:lang w:val="en-US" w:eastAsia="fi-FI"/>
        </w:rPr>
        <w:t>Yakavets, N., Bridges, D. &amp; Shamatov, D. 2017. ‘On constructs and the construction of teachers’ professional knowledge in a post-Soviet context’, Journal of Education for Teaching: International Research and Pedagogy. 1-22.</w:t>
      </w:r>
    </w:p>
    <w:p w14:paraId="4D699855"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s-MX"/>
        </w:rPr>
        <w:t xml:space="preserve">Visser-Wijnveen, G. J., Van Driel, J. H., Van Der Rijst, R.M., Verloop, N. &amp; Visser, A. (2010). </w:t>
      </w:r>
      <w:r w:rsidRPr="005536FB">
        <w:rPr>
          <w:rFonts w:ascii="Times New Roman" w:eastAsia="Times New Roman" w:hAnsi="Times New Roman" w:cs="Times New Roman"/>
          <w:sz w:val="20"/>
          <w:szCs w:val="20"/>
          <w:lang w:val="en-US"/>
        </w:rPr>
        <w:t xml:space="preserve">The Ideal Research-teaching Nexus in the Eyes of Academics: Building Profiles. </w:t>
      </w:r>
      <w:r w:rsidRPr="005536FB">
        <w:rPr>
          <w:rFonts w:ascii="Times New Roman" w:eastAsia="Times New Roman" w:hAnsi="Times New Roman" w:cs="Times New Roman"/>
          <w:i/>
          <w:iCs/>
          <w:sz w:val="20"/>
          <w:szCs w:val="20"/>
          <w:lang w:val="en-US"/>
        </w:rPr>
        <w:t>Higher Education Research &amp; Development</w:t>
      </w:r>
      <w:r w:rsidRPr="005536FB">
        <w:rPr>
          <w:rFonts w:ascii="Times New Roman" w:eastAsia="Times New Roman" w:hAnsi="Times New Roman" w:cs="Times New Roman"/>
          <w:sz w:val="20"/>
          <w:szCs w:val="20"/>
          <w:lang w:val="en-US"/>
        </w:rPr>
        <w:t>, 29 (2), p. 195–210.</w:t>
      </w:r>
    </w:p>
    <w:p w14:paraId="6705C739"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Voogt, J., Westbroek, H., Handelzalts, A., Walraven, A., McKenney, S., Pieters, J., &amp; De Vries, B. (2011). Teacher learning in collaborative curriculum design.</w:t>
      </w:r>
      <w:r w:rsidRPr="005536FB">
        <w:rPr>
          <w:rFonts w:ascii="Times New Roman" w:eastAsia="Times New Roman" w:hAnsi="Times New Roman" w:cs="Times New Roman"/>
          <w:i/>
          <w:iCs/>
          <w:sz w:val="20"/>
          <w:szCs w:val="20"/>
          <w:lang w:val="en-US"/>
        </w:rPr>
        <w:t> Teaching and teacher education</w:t>
      </w:r>
      <w:r w:rsidRPr="005536FB">
        <w:rPr>
          <w:rFonts w:ascii="Times New Roman" w:eastAsia="Times New Roman" w:hAnsi="Times New Roman" w:cs="Times New Roman"/>
          <w:sz w:val="20"/>
          <w:szCs w:val="20"/>
          <w:lang w:val="en-US"/>
        </w:rPr>
        <w:t xml:space="preserve">, 27(8), p. 1235-1244. </w:t>
      </w:r>
    </w:p>
    <w:p w14:paraId="63B8C772" w14:textId="77777777" w:rsidR="00945F41" w:rsidRPr="005536FB" w:rsidRDefault="00945F41" w:rsidP="00FA423E">
      <w:pPr>
        <w:pStyle w:val="ListeParagraf"/>
        <w:numPr>
          <w:ilvl w:val="0"/>
          <w:numId w:val="68"/>
        </w:numPr>
        <w:spacing w:after="0" w:line="276" w:lineRule="auto"/>
        <w:jc w:val="both"/>
        <w:rPr>
          <w:rFonts w:ascii="Times New Roman" w:eastAsia="Times New Roman" w:hAnsi="Times New Roman" w:cs="Times New Roman"/>
          <w:sz w:val="20"/>
          <w:szCs w:val="20"/>
          <w:lang w:val="en-US"/>
        </w:rPr>
      </w:pPr>
      <w:r w:rsidRPr="005536FB">
        <w:rPr>
          <w:rFonts w:ascii="Times New Roman" w:eastAsia="Times New Roman" w:hAnsi="Times New Roman" w:cs="Times New Roman"/>
          <w:sz w:val="20"/>
          <w:szCs w:val="20"/>
          <w:lang w:val="en-US"/>
        </w:rPr>
        <w:t>Åkerlind, G. S. (2007). Constraints on academics’ potential for developing as a teacher.</w:t>
      </w:r>
      <w:r w:rsidRPr="005536FB">
        <w:rPr>
          <w:rFonts w:ascii="Times New Roman" w:eastAsia="Times New Roman" w:hAnsi="Times New Roman" w:cs="Times New Roman"/>
          <w:i/>
          <w:iCs/>
          <w:sz w:val="20"/>
          <w:szCs w:val="20"/>
          <w:lang w:val="en-US"/>
        </w:rPr>
        <w:t> Studies in higher education</w:t>
      </w:r>
      <w:r w:rsidRPr="005536FB">
        <w:rPr>
          <w:rFonts w:ascii="Times New Roman" w:eastAsia="Times New Roman" w:hAnsi="Times New Roman" w:cs="Times New Roman"/>
          <w:sz w:val="20"/>
          <w:szCs w:val="20"/>
          <w:lang w:val="en-US"/>
        </w:rPr>
        <w:t xml:space="preserve">, 32(1), p. 21-37. </w:t>
      </w:r>
    </w:p>
    <w:bookmarkEnd w:id="38"/>
    <w:p w14:paraId="42C85647" w14:textId="77777777" w:rsidR="00945F41" w:rsidRPr="005536FB" w:rsidRDefault="00945F41" w:rsidP="00FA423E">
      <w:pPr>
        <w:spacing w:line="276" w:lineRule="auto"/>
        <w:rPr>
          <w:rFonts w:ascii="Times New Roman" w:hAnsi="Times New Roman" w:cs="Times New Roman"/>
          <w:sz w:val="20"/>
          <w:szCs w:val="20"/>
          <w:lang w:val="en-US"/>
        </w:rPr>
      </w:pPr>
    </w:p>
    <w:sectPr w:rsidR="00945F41" w:rsidRPr="005536FB" w:rsidSect="00150C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4ADEC" w14:textId="77777777" w:rsidR="000F5D87" w:rsidRDefault="000F5D87" w:rsidP="00150C45">
      <w:pPr>
        <w:spacing w:after="0" w:line="240" w:lineRule="auto"/>
      </w:pPr>
      <w:r>
        <w:separator/>
      </w:r>
    </w:p>
  </w:endnote>
  <w:endnote w:type="continuationSeparator" w:id="0">
    <w:p w14:paraId="57DE4289" w14:textId="77777777" w:rsidR="000F5D87" w:rsidRDefault="000F5D87" w:rsidP="00150C45">
      <w:pPr>
        <w:spacing w:after="0" w:line="240" w:lineRule="auto"/>
      </w:pPr>
      <w:r>
        <w:continuationSeparator/>
      </w:r>
    </w:p>
  </w:endnote>
  <w:endnote w:type="continuationNotice" w:id="1">
    <w:p w14:paraId="3CC3C2E5" w14:textId="77777777" w:rsidR="000F5D87" w:rsidRDefault="000F5D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quot;Times New Roman&quot;,serif">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81730" w14:textId="77777777" w:rsidR="005536FB" w:rsidRPr="007C4D1F" w:rsidRDefault="005536FB" w:rsidP="007C4D1F">
    <w:pPr>
      <w:pStyle w:val="AltBilgi"/>
      <w:rPr>
        <w:lang w:val="kk-KZ"/>
      </w:rPr>
    </w:pPr>
  </w:p>
  <w:p w14:paraId="1B7E5798" w14:textId="77777777" w:rsidR="005536FB" w:rsidRDefault="005536F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26972" w14:textId="77777777" w:rsidR="000F5D87" w:rsidRDefault="000F5D87" w:rsidP="00150C45">
      <w:pPr>
        <w:spacing w:after="0" w:line="240" w:lineRule="auto"/>
      </w:pPr>
      <w:r>
        <w:separator/>
      </w:r>
    </w:p>
  </w:footnote>
  <w:footnote w:type="continuationSeparator" w:id="0">
    <w:p w14:paraId="22526258" w14:textId="77777777" w:rsidR="000F5D87" w:rsidRDefault="000F5D87" w:rsidP="00150C45">
      <w:pPr>
        <w:spacing w:after="0" w:line="240" w:lineRule="auto"/>
      </w:pPr>
      <w:r>
        <w:continuationSeparator/>
      </w:r>
    </w:p>
  </w:footnote>
  <w:footnote w:type="continuationNotice" w:id="1">
    <w:p w14:paraId="3384736F" w14:textId="77777777" w:rsidR="000F5D87" w:rsidRDefault="000F5D8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5A80B" w14:textId="77777777" w:rsidR="005536FB" w:rsidRDefault="005536FB">
    <w:pPr>
      <w:pStyle w:val="stBilgi"/>
      <w:jc w:val="right"/>
    </w:pPr>
  </w:p>
  <w:p w14:paraId="58DC77E0" w14:textId="77777777" w:rsidR="005536FB" w:rsidRDefault="005536F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2BB"/>
    <w:multiLevelType w:val="hybridMultilevel"/>
    <w:tmpl w:val="D97AB7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7AA4598"/>
    <w:multiLevelType w:val="multilevel"/>
    <w:tmpl w:val="88E42F5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558AF"/>
    <w:multiLevelType w:val="hybridMultilevel"/>
    <w:tmpl w:val="9A6A5592"/>
    <w:lvl w:ilvl="0" w:tplc="040B0001">
      <w:start w:val="1"/>
      <w:numFmt w:val="bullet"/>
      <w:lvlText w:val=""/>
      <w:lvlJc w:val="left"/>
      <w:pPr>
        <w:ind w:left="720" w:hanging="360"/>
      </w:pPr>
      <w:rPr>
        <w:rFonts w:ascii="Symbol" w:hAnsi="Symbol" w:hint="default"/>
      </w:rPr>
    </w:lvl>
    <w:lvl w:ilvl="1" w:tplc="27E294A4">
      <w:start w:val="1"/>
      <w:numFmt w:val="bullet"/>
      <w:lvlText w:val=""/>
      <w:lvlJc w:val="left"/>
      <w:pPr>
        <w:ind w:left="1440" w:hanging="360"/>
      </w:pPr>
      <w:rPr>
        <w:rFonts w:ascii="Symbol" w:hAnsi="Symbol" w:hint="default"/>
        <w:color w:val="auto"/>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F31E57"/>
    <w:multiLevelType w:val="hybridMultilevel"/>
    <w:tmpl w:val="B4EC739A"/>
    <w:lvl w:ilvl="0" w:tplc="60CE4962">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FA01051"/>
    <w:multiLevelType w:val="hybridMultilevel"/>
    <w:tmpl w:val="EE165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8EC5D90"/>
    <w:multiLevelType w:val="multilevel"/>
    <w:tmpl w:val="423EC62E"/>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93204"/>
    <w:multiLevelType w:val="hybridMultilevel"/>
    <w:tmpl w:val="F4389222"/>
    <w:lvl w:ilvl="0" w:tplc="1930C52E">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DC95DB0"/>
    <w:multiLevelType w:val="hybridMultilevel"/>
    <w:tmpl w:val="C1926E74"/>
    <w:lvl w:ilvl="0" w:tplc="1930C52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3A706E"/>
    <w:multiLevelType w:val="hybridMultilevel"/>
    <w:tmpl w:val="849A9A80"/>
    <w:lvl w:ilvl="0" w:tplc="040B000F">
      <w:start w:val="1"/>
      <w:numFmt w:val="decimal"/>
      <w:lvlText w:val="%1."/>
      <w:lvlJc w:val="left"/>
      <w:pPr>
        <w:ind w:left="1451" w:hanging="360"/>
      </w:pPr>
    </w:lvl>
    <w:lvl w:ilvl="1" w:tplc="040B0019" w:tentative="1">
      <w:start w:val="1"/>
      <w:numFmt w:val="lowerLetter"/>
      <w:lvlText w:val="%2."/>
      <w:lvlJc w:val="left"/>
      <w:pPr>
        <w:ind w:left="2171" w:hanging="360"/>
      </w:pPr>
    </w:lvl>
    <w:lvl w:ilvl="2" w:tplc="040B001B" w:tentative="1">
      <w:start w:val="1"/>
      <w:numFmt w:val="lowerRoman"/>
      <w:lvlText w:val="%3."/>
      <w:lvlJc w:val="right"/>
      <w:pPr>
        <w:ind w:left="2891" w:hanging="180"/>
      </w:pPr>
    </w:lvl>
    <w:lvl w:ilvl="3" w:tplc="040B000F" w:tentative="1">
      <w:start w:val="1"/>
      <w:numFmt w:val="decimal"/>
      <w:lvlText w:val="%4."/>
      <w:lvlJc w:val="left"/>
      <w:pPr>
        <w:ind w:left="3611" w:hanging="360"/>
      </w:pPr>
    </w:lvl>
    <w:lvl w:ilvl="4" w:tplc="040B0019" w:tentative="1">
      <w:start w:val="1"/>
      <w:numFmt w:val="lowerLetter"/>
      <w:lvlText w:val="%5."/>
      <w:lvlJc w:val="left"/>
      <w:pPr>
        <w:ind w:left="4331" w:hanging="360"/>
      </w:pPr>
    </w:lvl>
    <w:lvl w:ilvl="5" w:tplc="040B001B" w:tentative="1">
      <w:start w:val="1"/>
      <w:numFmt w:val="lowerRoman"/>
      <w:lvlText w:val="%6."/>
      <w:lvlJc w:val="right"/>
      <w:pPr>
        <w:ind w:left="5051" w:hanging="180"/>
      </w:pPr>
    </w:lvl>
    <w:lvl w:ilvl="6" w:tplc="040B000F" w:tentative="1">
      <w:start w:val="1"/>
      <w:numFmt w:val="decimal"/>
      <w:lvlText w:val="%7."/>
      <w:lvlJc w:val="left"/>
      <w:pPr>
        <w:ind w:left="5771" w:hanging="360"/>
      </w:pPr>
    </w:lvl>
    <w:lvl w:ilvl="7" w:tplc="040B0019" w:tentative="1">
      <w:start w:val="1"/>
      <w:numFmt w:val="lowerLetter"/>
      <w:lvlText w:val="%8."/>
      <w:lvlJc w:val="left"/>
      <w:pPr>
        <w:ind w:left="6491" w:hanging="360"/>
      </w:pPr>
    </w:lvl>
    <w:lvl w:ilvl="8" w:tplc="040B001B" w:tentative="1">
      <w:start w:val="1"/>
      <w:numFmt w:val="lowerRoman"/>
      <w:lvlText w:val="%9."/>
      <w:lvlJc w:val="right"/>
      <w:pPr>
        <w:ind w:left="7211" w:hanging="180"/>
      </w:pPr>
    </w:lvl>
  </w:abstractNum>
  <w:abstractNum w:abstractNumId="9" w15:restartNumberingAfterBreak="0">
    <w:nsid w:val="22955AFA"/>
    <w:multiLevelType w:val="hybridMultilevel"/>
    <w:tmpl w:val="C5E2F8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4033768"/>
    <w:multiLevelType w:val="multilevel"/>
    <w:tmpl w:val="AA1EDBB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D077C"/>
    <w:multiLevelType w:val="multilevel"/>
    <w:tmpl w:val="4C0484B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172CB1"/>
    <w:multiLevelType w:val="multilevel"/>
    <w:tmpl w:val="5114FB7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12BEF"/>
    <w:multiLevelType w:val="hybridMultilevel"/>
    <w:tmpl w:val="6630C7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971367"/>
    <w:multiLevelType w:val="hybridMultilevel"/>
    <w:tmpl w:val="1D5E0DB2"/>
    <w:lvl w:ilvl="0" w:tplc="C20CEA94">
      <w:start w:val="1"/>
      <w:numFmt w:val="bullet"/>
      <w:lvlText w:val="·"/>
      <w:lvlJc w:val="left"/>
      <w:pPr>
        <w:ind w:left="720" w:hanging="360"/>
      </w:pPr>
      <w:rPr>
        <w:rFonts w:ascii="Symbol" w:hAnsi="Symbol" w:hint="default"/>
      </w:rPr>
    </w:lvl>
    <w:lvl w:ilvl="1" w:tplc="D0026500">
      <w:start w:val="1"/>
      <w:numFmt w:val="bullet"/>
      <w:lvlText w:val="o"/>
      <w:lvlJc w:val="left"/>
      <w:pPr>
        <w:ind w:left="1440" w:hanging="360"/>
      </w:pPr>
      <w:rPr>
        <w:rFonts w:ascii="Courier New" w:hAnsi="Courier New" w:hint="default"/>
      </w:rPr>
    </w:lvl>
    <w:lvl w:ilvl="2" w:tplc="21F06566">
      <w:start w:val="1"/>
      <w:numFmt w:val="bullet"/>
      <w:lvlText w:val=""/>
      <w:lvlJc w:val="left"/>
      <w:pPr>
        <w:ind w:left="2160" w:hanging="360"/>
      </w:pPr>
      <w:rPr>
        <w:rFonts w:ascii="Wingdings" w:hAnsi="Wingdings" w:hint="default"/>
      </w:rPr>
    </w:lvl>
    <w:lvl w:ilvl="3" w:tplc="78109C9A">
      <w:start w:val="1"/>
      <w:numFmt w:val="bullet"/>
      <w:lvlText w:val=""/>
      <w:lvlJc w:val="left"/>
      <w:pPr>
        <w:ind w:left="2880" w:hanging="360"/>
      </w:pPr>
      <w:rPr>
        <w:rFonts w:ascii="Symbol" w:hAnsi="Symbol" w:hint="default"/>
      </w:rPr>
    </w:lvl>
    <w:lvl w:ilvl="4" w:tplc="484848EA">
      <w:start w:val="1"/>
      <w:numFmt w:val="bullet"/>
      <w:lvlText w:val="o"/>
      <w:lvlJc w:val="left"/>
      <w:pPr>
        <w:ind w:left="3600" w:hanging="360"/>
      </w:pPr>
      <w:rPr>
        <w:rFonts w:ascii="Courier New" w:hAnsi="Courier New" w:hint="default"/>
      </w:rPr>
    </w:lvl>
    <w:lvl w:ilvl="5" w:tplc="A300E2DC">
      <w:start w:val="1"/>
      <w:numFmt w:val="bullet"/>
      <w:lvlText w:val=""/>
      <w:lvlJc w:val="left"/>
      <w:pPr>
        <w:ind w:left="4320" w:hanging="360"/>
      </w:pPr>
      <w:rPr>
        <w:rFonts w:ascii="Wingdings" w:hAnsi="Wingdings" w:hint="default"/>
      </w:rPr>
    </w:lvl>
    <w:lvl w:ilvl="6" w:tplc="AA0E5C60">
      <w:start w:val="1"/>
      <w:numFmt w:val="bullet"/>
      <w:lvlText w:val=""/>
      <w:lvlJc w:val="left"/>
      <w:pPr>
        <w:ind w:left="5040" w:hanging="360"/>
      </w:pPr>
      <w:rPr>
        <w:rFonts w:ascii="Symbol" w:hAnsi="Symbol" w:hint="default"/>
      </w:rPr>
    </w:lvl>
    <w:lvl w:ilvl="7" w:tplc="6578063C">
      <w:start w:val="1"/>
      <w:numFmt w:val="bullet"/>
      <w:lvlText w:val="o"/>
      <w:lvlJc w:val="left"/>
      <w:pPr>
        <w:ind w:left="5760" w:hanging="360"/>
      </w:pPr>
      <w:rPr>
        <w:rFonts w:ascii="Courier New" w:hAnsi="Courier New" w:hint="default"/>
      </w:rPr>
    </w:lvl>
    <w:lvl w:ilvl="8" w:tplc="9550864C">
      <w:start w:val="1"/>
      <w:numFmt w:val="bullet"/>
      <w:lvlText w:val=""/>
      <w:lvlJc w:val="left"/>
      <w:pPr>
        <w:ind w:left="6480" w:hanging="360"/>
      </w:pPr>
      <w:rPr>
        <w:rFonts w:ascii="Wingdings" w:hAnsi="Wingdings" w:hint="default"/>
      </w:rPr>
    </w:lvl>
  </w:abstractNum>
  <w:abstractNum w:abstractNumId="15" w15:restartNumberingAfterBreak="0">
    <w:nsid w:val="28A037B0"/>
    <w:multiLevelType w:val="hybridMultilevel"/>
    <w:tmpl w:val="C3B6D48C"/>
    <w:lvl w:ilvl="0" w:tplc="7F40553E">
      <w:start w:val="1"/>
      <w:numFmt w:val="decimal"/>
      <w:lvlText w:val="%1."/>
      <w:lvlJc w:val="left"/>
      <w:pPr>
        <w:ind w:left="1080" w:hanging="360"/>
      </w:pPr>
      <w:rPr>
        <w:rFonts w:eastAsia="Calibri" w:hint="default"/>
        <w:b w:val="0"/>
        <w:bCs w:val="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2C0327F3"/>
    <w:multiLevelType w:val="hybridMultilevel"/>
    <w:tmpl w:val="898895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3E7183"/>
    <w:multiLevelType w:val="hybridMultilevel"/>
    <w:tmpl w:val="F0B851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EA06976"/>
    <w:multiLevelType w:val="hybridMultilevel"/>
    <w:tmpl w:val="2654B4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FF33335"/>
    <w:multiLevelType w:val="multilevel"/>
    <w:tmpl w:val="1A22017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05BF1"/>
    <w:multiLevelType w:val="hybridMultilevel"/>
    <w:tmpl w:val="D9FAF6E2"/>
    <w:lvl w:ilvl="0" w:tplc="C1DC9BD8">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8752A8C"/>
    <w:multiLevelType w:val="hybridMultilevel"/>
    <w:tmpl w:val="CB4E2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F30641"/>
    <w:multiLevelType w:val="hybridMultilevel"/>
    <w:tmpl w:val="147655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9CC05D9"/>
    <w:multiLevelType w:val="hybridMultilevel"/>
    <w:tmpl w:val="1F9022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B3A6909"/>
    <w:multiLevelType w:val="hybridMultilevel"/>
    <w:tmpl w:val="9558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D471312"/>
    <w:multiLevelType w:val="hybridMultilevel"/>
    <w:tmpl w:val="918E74B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15:restartNumberingAfterBreak="0">
    <w:nsid w:val="3D53638C"/>
    <w:multiLevelType w:val="multilevel"/>
    <w:tmpl w:val="A3509B32"/>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5656C1"/>
    <w:multiLevelType w:val="hybridMultilevel"/>
    <w:tmpl w:val="DCA8A8B6"/>
    <w:lvl w:ilvl="0" w:tplc="C1DC9BD8">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EA801C7"/>
    <w:multiLevelType w:val="hybridMultilevel"/>
    <w:tmpl w:val="C004CE28"/>
    <w:lvl w:ilvl="0" w:tplc="1930C52E">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3EB60EB8"/>
    <w:multiLevelType w:val="multilevel"/>
    <w:tmpl w:val="4CF6EE5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FB1113"/>
    <w:multiLevelType w:val="multilevel"/>
    <w:tmpl w:val="A7EECCAC"/>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585B31"/>
    <w:multiLevelType w:val="multilevel"/>
    <w:tmpl w:val="014AAB6C"/>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972EBB"/>
    <w:multiLevelType w:val="hybridMultilevel"/>
    <w:tmpl w:val="0024DE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45A32E3C"/>
    <w:multiLevelType w:val="hybridMultilevel"/>
    <w:tmpl w:val="E688B200"/>
    <w:lvl w:ilvl="0" w:tplc="1930C52E">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15:restartNumberingAfterBreak="0">
    <w:nsid w:val="47E7254C"/>
    <w:multiLevelType w:val="hybridMultilevel"/>
    <w:tmpl w:val="FB6AB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080613"/>
    <w:multiLevelType w:val="hybridMultilevel"/>
    <w:tmpl w:val="D2A8F7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98C4611"/>
    <w:multiLevelType w:val="hybridMultilevel"/>
    <w:tmpl w:val="82687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9F74880"/>
    <w:multiLevelType w:val="hybridMultilevel"/>
    <w:tmpl w:val="1E1445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D78275E"/>
    <w:multiLevelType w:val="hybridMultilevel"/>
    <w:tmpl w:val="19A084FC"/>
    <w:lvl w:ilvl="0" w:tplc="20CEEDA4">
      <w:start w:val="1"/>
      <w:numFmt w:val="bullet"/>
      <w:lvlText w:val="-"/>
      <w:lvlJc w:val="left"/>
      <w:pPr>
        <w:ind w:left="720" w:hanging="360"/>
      </w:pPr>
      <w:rPr>
        <w:rFonts w:ascii="&quot;Times New Roman&quot;,serif" w:hAnsi="&quot;Times New Roman&quot;,serif" w:hint="default"/>
      </w:rPr>
    </w:lvl>
    <w:lvl w:ilvl="1" w:tplc="6A747332">
      <w:start w:val="1"/>
      <w:numFmt w:val="bullet"/>
      <w:lvlText w:val="o"/>
      <w:lvlJc w:val="left"/>
      <w:pPr>
        <w:ind w:left="1440" w:hanging="360"/>
      </w:pPr>
      <w:rPr>
        <w:rFonts w:ascii="Courier New" w:hAnsi="Courier New" w:hint="default"/>
      </w:rPr>
    </w:lvl>
    <w:lvl w:ilvl="2" w:tplc="A4A6F70E">
      <w:start w:val="1"/>
      <w:numFmt w:val="bullet"/>
      <w:lvlText w:val=""/>
      <w:lvlJc w:val="left"/>
      <w:pPr>
        <w:ind w:left="2160" w:hanging="360"/>
      </w:pPr>
      <w:rPr>
        <w:rFonts w:ascii="Wingdings" w:hAnsi="Wingdings" w:hint="default"/>
      </w:rPr>
    </w:lvl>
    <w:lvl w:ilvl="3" w:tplc="76D8A69E">
      <w:start w:val="1"/>
      <w:numFmt w:val="bullet"/>
      <w:lvlText w:val=""/>
      <w:lvlJc w:val="left"/>
      <w:pPr>
        <w:ind w:left="2880" w:hanging="360"/>
      </w:pPr>
      <w:rPr>
        <w:rFonts w:ascii="Symbol" w:hAnsi="Symbol" w:hint="default"/>
      </w:rPr>
    </w:lvl>
    <w:lvl w:ilvl="4" w:tplc="8B92E34C">
      <w:start w:val="1"/>
      <w:numFmt w:val="bullet"/>
      <w:lvlText w:val="o"/>
      <w:lvlJc w:val="left"/>
      <w:pPr>
        <w:ind w:left="3600" w:hanging="360"/>
      </w:pPr>
      <w:rPr>
        <w:rFonts w:ascii="Courier New" w:hAnsi="Courier New" w:hint="default"/>
      </w:rPr>
    </w:lvl>
    <w:lvl w:ilvl="5" w:tplc="83F25184">
      <w:start w:val="1"/>
      <w:numFmt w:val="bullet"/>
      <w:lvlText w:val=""/>
      <w:lvlJc w:val="left"/>
      <w:pPr>
        <w:ind w:left="4320" w:hanging="360"/>
      </w:pPr>
      <w:rPr>
        <w:rFonts w:ascii="Wingdings" w:hAnsi="Wingdings" w:hint="default"/>
      </w:rPr>
    </w:lvl>
    <w:lvl w:ilvl="6" w:tplc="BFE42E56">
      <w:start w:val="1"/>
      <w:numFmt w:val="bullet"/>
      <w:lvlText w:val=""/>
      <w:lvlJc w:val="left"/>
      <w:pPr>
        <w:ind w:left="5040" w:hanging="360"/>
      </w:pPr>
      <w:rPr>
        <w:rFonts w:ascii="Symbol" w:hAnsi="Symbol" w:hint="default"/>
      </w:rPr>
    </w:lvl>
    <w:lvl w:ilvl="7" w:tplc="09BA8082">
      <w:start w:val="1"/>
      <w:numFmt w:val="bullet"/>
      <w:lvlText w:val="o"/>
      <w:lvlJc w:val="left"/>
      <w:pPr>
        <w:ind w:left="5760" w:hanging="360"/>
      </w:pPr>
      <w:rPr>
        <w:rFonts w:ascii="Courier New" w:hAnsi="Courier New" w:hint="default"/>
      </w:rPr>
    </w:lvl>
    <w:lvl w:ilvl="8" w:tplc="93083CEA">
      <w:start w:val="1"/>
      <w:numFmt w:val="bullet"/>
      <w:lvlText w:val=""/>
      <w:lvlJc w:val="left"/>
      <w:pPr>
        <w:ind w:left="6480" w:hanging="360"/>
      </w:pPr>
      <w:rPr>
        <w:rFonts w:ascii="Wingdings" w:hAnsi="Wingdings" w:hint="default"/>
      </w:rPr>
    </w:lvl>
  </w:abstractNum>
  <w:abstractNum w:abstractNumId="39" w15:restartNumberingAfterBreak="0">
    <w:nsid w:val="4FD73FCE"/>
    <w:multiLevelType w:val="hybridMultilevel"/>
    <w:tmpl w:val="FB5A6046"/>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1AD18B3"/>
    <w:multiLevelType w:val="hybridMultilevel"/>
    <w:tmpl w:val="98102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5238009A"/>
    <w:multiLevelType w:val="hybridMultilevel"/>
    <w:tmpl w:val="68CA6A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53371E44"/>
    <w:multiLevelType w:val="multilevel"/>
    <w:tmpl w:val="78C8279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58136C"/>
    <w:multiLevelType w:val="multilevel"/>
    <w:tmpl w:val="4B7641F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AF553E"/>
    <w:multiLevelType w:val="hybridMultilevel"/>
    <w:tmpl w:val="154A141A"/>
    <w:lvl w:ilvl="0" w:tplc="040B0001">
      <w:start w:val="1"/>
      <w:numFmt w:val="bullet"/>
      <w:lvlText w:val=""/>
      <w:lvlJc w:val="left"/>
      <w:rPr>
        <w:rFonts w:ascii="Symbol" w:hAnsi="Symbol" w:hint="default"/>
      </w:rPr>
    </w:lvl>
    <w:lvl w:ilvl="1" w:tplc="040B0003" w:tentative="1">
      <w:start w:val="1"/>
      <w:numFmt w:val="bullet"/>
      <w:lvlText w:val="o"/>
      <w:lvlJc w:val="left"/>
      <w:pPr>
        <w:ind w:left="-30" w:hanging="360"/>
      </w:pPr>
      <w:rPr>
        <w:rFonts w:ascii="Courier New" w:hAnsi="Courier New" w:cs="Courier New" w:hint="default"/>
      </w:rPr>
    </w:lvl>
    <w:lvl w:ilvl="2" w:tplc="040B0005" w:tentative="1">
      <w:start w:val="1"/>
      <w:numFmt w:val="bullet"/>
      <w:lvlText w:val=""/>
      <w:lvlJc w:val="left"/>
      <w:pPr>
        <w:ind w:left="690" w:hanging="360"/>
      </w:pPr>
      <w:rPr>
        <w:rFonts w:ascii="Wingdings" w:hAnsi="Wingdings" w:hint="default"/>
      </w:rPr>
    </w:lvl>
    <w:lvl w:ilvl="3" w:tplc="040B0001" w:tentative="1">
      <w:start w:val="1"/>
      <w:numFmt w:val="bullet"/>
      <w:lvlText w:val=""/>
      <w:lvlJc w:val="left"/>
      <w:pPr>
        <w:ind w:left="1410" w:hanging="360"/>
      </w:pPr>
      <w:rPr>
        <w:rFonts w:ascii="Symbol" w:hAnsi="Symbol" w:hint="default"/>
      </w:rPr>
    </w:lvl>
    <w:lvl w:ilvl="4" w:tplc="040B0003" w:tentative="1">
      <w:start w:val="1"/>
      <w:numFmt w:val="bullet"/>
      <w:lvlText w:val="o"/>
      <w:lvlJc w:val="left"/>
      <w:pPr>
        <w:ind w:left="2130" w:hanging="360"/>
      </w:pPr>
      <w:rPr>
        <w:rFonts w:ascii="Courier New" w:hAnsi="Courier New" w:cs="Courier New" w:hint="default"/>
      </w:rPr>
    </w:lvl>
    <w:lvl w:ilvl="5" w:tplc="040B0005" w:tentative="1">
      <w:start w:val="1"/>
      <w:numFmt w:val="bullet"/>
      <w:lvlText w:val=""/>
      <w:lvlJc w:val="left"/>
      <w:pPr>
        <w:ind w:left="2850" w:hanging="360"/>
      </w:pPr>
      <w:rPr>
        <w:rFonts w:ascii="Wingdings" w:hAnsi="Wingdings" w:hint="default"/>
      </w:rPr>
    </w:lvl>
    <w:lvl w:ilvl="6" w:tplc="040B0001" w:tentative="1">
      <w:start w:val="1"/>
      <w:numFmt w:val="bullet"/>
      <w:lvlText w:val=""/>
      <w:lvlJc w:val="left"/>
      <w:pPr>
        <w:ind w:left="3570" w:hanging="360"/>
      </w:pPr>
      <w:rPr>
        <w:rFonts w:ascii="Symbol" w:hAnsi="Symbol" w:hint="default"/>
      </w:rPr>
    </w:lvl>
    <w:lvl w:ilvl="7" w:tplc="040B0003" w:tentative="1">
      <w:start w:val="1"/>
      <w:numFmt w:val="bullet"/>
      <w:lvlText w:val="o"/>
      <w:lvlJc w:val="left"/>
      <w:pPr>
        <w:ind w:left="4290" w:hanging="360"/>
      </w:pPr>
      <w:rPr>
        <w:rFonts w:ascii="Courier New" w:hAnsi="Courier New" w:cs="Courier New" w:hint="default"/>
      </w:rPr>
    </w:lvl>
    <w:lvl w:ilvl="8" w:tplc="040B0005" w:tentative="1">
      <w:start w:val="1"/>
      <w:numFmt w:val="bullet"/>
      <w:lvlText w:val=""/>
      <w:lvlJc w:val="left"/>
      <w:pPr>
        <w:ind w:left="5010" w:hanging="360"/>
      </w:pPr>
      <w:rPr>
        <w:rFonts w:ascii="Wingdings" w:hAnsi="Wingdings" w:hint="default"/>
      </w:rPr>
    </w:lvl>
  </w:abstractNum>
  <w:abstractNum w:abstractNumId="45" w15:restartNumberingAfterBreak="0">
    <w:nsid w:val="560F4F9B"/>
    <w:multiLevelType w:val="hybridMultilevel"/>
    <w:tmpl w:val="47FE4B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95B4D16"/>
    <w:multiLevelType w:val="hybridMultilevel"/>
    <w:tmpl w:val="35BE0C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5E7F6BF1"/>
    <w:multiLevelType w:val="multilevel"/>
    <w:tmpl w:val="F56E491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F77DE7"/>
    <w:multiLevelType w:val="hybridMultilevel"/>
    <w:tmpl w:val="D95AE9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61721B9B"/>
    <w:multiLevelType w:val="hybridMultilevel"/>
    <w:tmpl w:val="72049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4A55BBA"/>
    <w:multiLevelType w:val="hybridMultilevel"/>
    <w:tmpl w:val="112C4012"/>
    <w:lvl w:ilvl="0" w:tplc="040B0001">
      <w:start w:val="1"/>
      <w:numFmt w:val="bullet"/>
      <w:lvlText w:val=""/>
      <w:lvlJc w:val="left"/>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64AE45EE"/>
    <w:multiLevelType w:val="hybridMultilevel"/>
    <w:tmpl w:val="DC88D06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2" w15:restartNumberingAfterBreak="0">
    <w:nsid w:val="65332C97"/>
    <w:multiLevelType w:val="multilevel"/>
    <w:tmpl w:val="C9F0AEA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F40E41"/>
    <w:multiLevelType w:val="hybridMultilevel"/>
    <w:tmpl w:val="FFD2C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893123F"/>
    <w:multiLevelType w:val="multilevel"/>
    <w:tmpl w:val="9020AF2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867192"/>
    <w:multiLevelType w:val="hybridMultilevel"/>
    <w:tmpl w:val="8D44D1DA"/>
    <w:lvl w:ilvl="0" w:tplc="C1DC9BD8">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B7362C3"/>
    <w:multiLevelType w:val="hybridMultilevel"/>
    <w:tmpl w:val="1D5A46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6D3C58E0"/>
    <w:multiLevelType w:val="hybridMultilevel"/>
    <w:tmpl w:val="B17685A2"/>
    <w:lvl w:ilvl="0" w:tplc="0419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8" w15:restartNumberingAfterBreak="0">
    <w:nsid w:val="70024CA2"/>
    <w:multiLevelType w:val="hybridMultilevel"/>
    <w:tmpl w:val="FF82CE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712601D0"/>
    <w:multiLevelType w:val="multilevel"/>
    <w:tmpl w:val="6A42C056"/>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82075"/>
    <w:multiLevelType w:val="hybridMultilevel"/>
    <w:tmpl w:val="B4165D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73FE327B"/>
    <w:multiLevelType w:val="hybridMultilevel"/>
    <w:tmpl w:val="2390BEF8"/>
    <w:lvl w:ilvl="0" w:tplc="040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6EA325A"/>
    <w:multiLevelType w:val="hybridMultilevel"/>
    <w:tmpl w:val="897E0664"/>
    <w:lvl w:ilvl="0" w:tplc="040B000F">
      <w:start w:val="1"/>
      <w:numFmt w:val="decimal"/>
      <w:lvlText w:val="%1."/>
      <w:lvlJc w:val="left"/>
      <w:pPr>
        <w:ind w:left="1582" w:hanging="360"/>
      </w:pPr>
    </w:lvl>
    <w:lvl w:ilvl="1" w:tplc="040B0019" w:tentative="1">
      <w:start w:val="1"/>
      <w:numFmt w:val="lowerLetter"/>
      <w:lvlText w:val="%2."/>
      <w:lvlJc w:val="left"/>
      <w:pPr>
        <w:ind w:left="2302" w:hanging="360"/>
      </w:pPr>
    </w:lvl>
    <w:lvl w:ilvl="2" w:tplc="040B001B" w:tentative="1">
      <w:start w:val="1"/>
      <w:numFmt w:val="lowerRoman"/>
      <w:lvlText w:val="%3."/>
      <w:lvlJc w:val="right"/>
      <w:pPr>
        <w:ind w:left="3022" w:hanging="180"/>
      </w:pPr>
    </w:lvl>
    <w:lvl w:ilvl="3" w:tplc="040B000F" w:tentative="1">
      <w:start w:val="1"/>
      <w:numFmt w:val="decimal"/>
      <w:lvlText w:val="%4."/>
      <w:lvlJc w:val="left"/>
      <w:pPr>
        <w:ind w:left="3742" w:hanging="360"/>
      </w:pPr>
    </w:lvl>
    <w:lvl w:ilvl="4" w:tplc="040B0019" w:tentative="1">
      <w:start w:val="1"/>
      <w:numFmt w:val="lowerLetter"/>
      <w:lvlText w:val="%5."/>
      <w:lvlJc w:val="left"/>
      <w:pPr>
        <w:ind w:left="4462" w:hanging="360"/>
      </w:pPr>
    </w:lvl>
    <w:lvl w:ilvl="5" w:tplc="040B001B" w:tentative="1">
      <w:start w:val="1"/>
      <w:numFmt w:val="lowerRoman"/>
      <w:lvlText w:val="%6."/>
      <w:lvlJc w:val="right"/>
      <w:pPr>
        <w:ind w:left="5182" w:hanging="180"/>
      </w:pPr>
    </w:lvl>
    <w:lvl w:ilvl="6" w:tplc="040B000F" w:tentative="1">
      <w:start w:val="1"/>
      <w:numFmt w:val="decimal"/>
      <w:lvlText w:val="%7."/>
      <w:lvlJc w:val="left"/>
      <w:pPr>
        <w:ind w:left="5902" w:hanging="360"/>
      </w:pPr>
    </w:lvl>
    <w:lvl w:ilvl="7" w:tplc="040B0019" w:tentative="1">
      <w:start w:val="1"/>
      <w:numFmt w:val="lowerLetter"/>
      <w:lvlText w:val="%8."/>
      <w:lvlJc w:val="left"/>
      <w:pPr>
        <w:ind w:left="6622" w:hanging="360"/>
      </w:pPr>
    </w:lvl>
    <w:lvl w:ilvl="8" w:tplc="040B001B" w:tentative="1">
      <w:start w:val="1"/>
      <w:numFmt w:val="lowerRoman"/>
      <w:lvlText w:val="%9."/>
      <w:lvlJc w:val="right"/>
      <w:pPr>
        <w:ind w:left="7342" w:hanging="180"/>
      </w:pPr>
    </w:lvl>
  </w:abstractNum>
  <w:abstractNum w:abstractNumId="63" w15:restartNumberingAfterBreak="0">
    <w:nsid w:val="770F5A62"/>
    <w:multiLevelType w:val="multilevel"/>
    <w:tmpl w:val="65945A64"/>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827760"/>
    <w:multiLevelType w:val="multilevel"/>
    <w:tmpl w:val="64708398"/>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C04813"/>
    <w:multiLevelType w:val="hybridMultilevel"/>
    <w:tmpl w:val="A7FC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BF37298"/>
    <w:multiLevelType w:val="multilevel"/>
    <w:tmpl w:val="187A74E0"/>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542AD3"/>
    <w:multiLevelType w:val="hybridMultilevel"/>
    <w:tmpl w:val="3454C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5"/>
  </w:num>
  <w:num w:numId="2">
    <w:abstractNumId w:val="49"/>
  </w:num>
  <w:num w:numId="3">
    <w:abstractNumId w:val="21"/>
  </w:num>
  <w:num w:numId="4">
    <w:abstractNumId w:val="65"/>
  </w:num>
  <w:num w:numId="5">
    <w:abstractNumId w:val="36"/>
  </w:num>
  <w:num w:numId="6">
    <w:abstractNumId w:val="34"/>
  </w:num>
  <w:num w:numId="7">
    <w:abstractNumId w:val="14"/>
  </w:num>
  <w:num w:numId="8">
    <w:abstractNumId w:val="38"/>
  </w:num>
  <w:num w:numId="9">
    <w:abstractNumId w:val="24"/>
  </w:num>
  <w:num w:numId="10">
    <w:abstractNumId w:val="44"/>
  </w:num>
  <w:num w:numId="11">
    <w:abstractNumId w:val="50"/>
  </w:num>
  <w:num w:numId="12">
    <w:abstractNumId w:val="4"/>
  </w:num>
  <w:num w:numId="13">
    <w:abstractNumId w:val="57"/>
  </w:num>
  <w:num w:numId="14">
    <w:abstractNumId w:val="2"/>
  </w:num>
  <w:num w:numId="15">
    <w:abstractNumId w:val="58"/>
  </w:num>
  <w:num w:numId="16">
    <w:abstractNumId w:val="3"/>
  </w:num>
  <w:num w:numId="17">
    <w:abstractNumId w:val="7"/>
  </w:num>
  <w:num w:numId="18">
    <w:abstractNumId w:val="28"/>
  </w:num>
  <w:num w:numId="19">
    <w:abstractNumId w:val="33"/>
  </w:num>
  <w:num w:numId="20">
    <w:abstractNumId w:val="6"/>
  </w:num>
  <w:num w:numId="21">
    <w:abstractNumId w:val="15"/>
  </w:num>
  <w:num w:numId="22">
    <w:abstractNumId w:val="51"/>
  </w:num>
  <w:num w:numId="23">
    <w:abstractNumId w:val="13"/>
  </w:num>
  <w:num w:numId="24">
    <w:abstractNumId w:val="40"/>
  </w:num>
  <w:num w:numId="25">
    <w:abstractNumId w:val="8"/>
  </w:num>
  <w:num w:numId="26">
    <w:abstractNumId w:val="47"/>
  </w:num>
  <w:num w:numId="27">
    <w:abstractNumId w:val="54"/>
  </w:num>
  <w:num w:numId="28">
    <w:abstractNumId w:val="52"/>
  </w:num>
  <w:num w:numId="29">
    <w:abstractNumId w:val="66"/>
  </w:num>
  <w:num w:numId="30">
    <w:abstractNumId w:val="29"/>
  </w:num>
  <w:num w:numId="31">
    <w:abstractNumId w:val="37"/>
  </w:num>
  <w:num w:numId="32">
    <w:abstractNumId w:val="25"/>
  </w:num>
  <w:num w:numId="33">
    <w:abstractNumId w:val="56"/>
  </w:num>
  <w:num w:numId="34">
    <w:abstractNumId w:val="16"/>
  </w:num>
  <w:num w:numId="35">
    <w:abstractNumId w:val="42"/>
  </w:num>
  <w:num w:numId="36">
    <w:abstractNumId w:val="1"/>
  </w:num>
  <w:num w:numId="37">
    <w:abstractNumId w:val="64"/>
  </w:num>
  <w:num w:numId="38">
    <w:abstractNumId w:val="30"/>
  </w:num>
  <w:num w:numId="39">
    <w:abstractNumId w:val="11"/>
  </w:num>
  <w:num w:numId="40">
    <w:abstractNumId w:val="12"/>
  </w:num>
  <w:num w:numId="41">
    <w:abstractNumId w:val="63"/>
  </w:num>
  <w:num w:numId="42">
    <w:abstractNumId w:val="43"/>
  </w:num>
  <w:num w:numId="43">
    <w:abstractNumId w:val="10"/>
  </w:num>
  <w:num w:numId="44">
    <w:abstractNumId w:val="0"/>
  </w:num>
  <w:num w:numId="45">
    <w:abstractNumId w:val="18"/>
  </w:num>
  <w:num w:numId="46">
    <w:abstractNumId w:val="23"/>
  </w:num>
  <w:num w:numId="47">
    <w:abstractNumId w:val="39"/>
  </w:num>
  <w:num w:numId="48">
    <w:abstractNumId w:val="9"/>
  </w:num>
  <w:num w:numId="49">
    <w:abstractNumId w:val="22"/>
  </w:num>
  <w:num w:numId="50">
    <w:abstractNumId w:val="5"/>
  </w:num>
  <w:num w:numId="51">
    <w:abstractNumId w:val="31"/>
  </w:num>
  <w:num w:numId="52">
    <w:abstractNumId w:val="26"/>
  </w:num>
  <w:num w:numId="53">
    <w:abstractNumId w:val="59"/>
  </w:num>
  <w:num w:numId="54">
    <w:abstractNumId w:val="48"/>
  </w:num>
  <w:num w:numId="55">
    <w:abstractNumId w:val="46"/>
  </w:num>
  <w:num w:numId="56">
    <w:abstractNumId w:val="67"/>
  </w:num>
  <w:num w:numId="57">
    <w:abstractNumId w:val="17"/>
  </w:num>
  <w:num w:numId="58">
    <w:abstractNumId w:val="19"/>
  </w:num>
  <w:num w:numId="59">
    <w:abstractNumId w:val="45"/>
  </w:num>
  <w:num w:numId="60">
    <w:abstractNumId w:val="41"/>
  </w:num>
  <w:num w:numId="61">
    <w:abstractNumId w:val="60"/>
  </w:num>
  <w:num w:numId="62">
    <w:abstractNumId w:val="32"/>
  </w:num>
  <w:num w:numId="63">
    <w:abstractNumId w:val="27"/>
  </w:num>
  <w:num w:numId="64">
    <w:abstractNumId w:val="20"/>
  </w:num>
  <w:num w:numId="65">
    <w:abstractNumId w:val="55"/>
  </w:num>
  <w:num w:numId="66">
    <w:abstractNumId w:val="61"/>
  </w:num>
  <w:num w:numId="67">
    <w:abstractNumId w:val="62"/>
  </w:num>
  <w:num w:numId="68">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1A"/>
    <w:rsid w:val="00001561"/>
    <w:rsid w:val="00003C71"/>
    <w:rsid w:val="00005CFB"/>
    <w:rsid w:val="00007267"/>
    <w:rsid w:val="0000799F"/>
    <w:rsid w:val="00014E50"/>
    <w:rsid w:val="000154CC"/>
    <w:rsid w:val="00015BFA"/>
    <w:rsid w:val="000171C1"/>
    <w:rsid w:val="000223C7"/>
    <w:rsid w:val="0002675F"/>
    <w:rsid w:val="00026E8C"/>
    <w:rsid w:val="00027756"/>
    <w:rsid w:val="00032EC7"/>
    <w:rsid w:val="0003333E"/>
    <w:rsid w:val="00035943"/>
    <w:rsid w:val="00043D9E"/>
    <w:rsid w:val="000440C8"/>
    <w:rsid w:val="00045DFF"/>
    <w:rsid w:val="000532A8"/>
    <w:rsid w:val="000539DB"/>
    <w:rsid w:val="00056EEE"/>
    <w:rsid w:val="0006270F"/>
    <w:rsid w:val="00065146"/>
    <w:rsid w:val="00070336"/>
    <w:rsid w:val="000747C7"/>
    <w:rsid w:val="00077E23"/>
    <w:rsid w:val="0008017B"/>
    <w:rsid w:val="0008387B"/>
    <w:rsid w:val="00094245"/>
    <w:rsid w:val="00096B1F"/>
    <w:rsid w:val="000A0D5D"/>
    <w:rsid w:val="000A10C3"/>
    <w:rsid w:val="000A40F6"/>
    <w:rsid w:val="000A7191"/>
    <w:rsid w:val="000B11ED"/>
    <w:rsid w:val="000B1C19"/>
    <w:rsid w:val="000B2398"/>
    <w:rsid w:val="000B248E"/>
    <w:rsid w:val="000B3BC1"/>
    <w:rsid w:val="000C6168"/>
    <w:rsid w:val="000C7C86"/>
    <w:rsid w:val="000D211B"/>
    <w:rsid w:val="000D512E"/>
    <w:rsid w:val="000E1E2F"/>
    <w:rsid w:val="000E6CE2"/>
    <w:rsid w:val="000F533B"/>
    <w:rsid w:val="000F5D87"/>
    <w:rsid w:val="00105B0E"/>
    <w:rsid w:val="0010661C"/>
    <w:rsid w:val="00107335"/>
    <w:rsid w:val="0010774F"/>
    <w:rsid w:val="00107BFB"/>
    <w:rsid w:val="00110D15"/>
    <w:rsid w:val="0011222E"/>
    <w:rsid w:val="00114E57"/>
    <w:rsid w:val="0012114F"/>
    <w:rsid w:val="00124345"/>
    <w:rsid w:val="00126147"/>
    <w:rsid w:val="0012717B"/>
    <w:rsid w:val="001316B3"/>
    <w:rsid w:val="0013472C"/>
    <w:rsid w:val="00136B1E"/>
    <w:rsid w:val="001418D3"/>
    <w:rsid w:val="00150C45"/>
    <w:rsid w:val="0015281B"/>
    <w:rsid w:val="00153532"/>
    <w:rsid w:val="00154C43"/>
    <w:rsid w:val="00157F9A"/>
    <w:rsid w:val="00165803"/>
    <w:rsid w:val="0016772C"/>
    <w:rsid w:val="0017245A"/>
    <w:rsid w:val="001728E0"/>
    <w:rsid w:val="00172DB9"/>
    <w:rsid w:val="00176341"/>
    <w:rsid w:val="00177D3A"/>
    <w:rsid w:val="0017816B"/>
    <w:rsid w:val="00185C3A"/>
    <w:rsid w:val="00186840"/>
    <w:rsid w:val="001905DB"/>
    <w:rsid w:val="00190E59"/>
    <w:rsid w:val="00191C46"/>
    <w:rsid w:val="001945B4"/>
    <w:rsid w:val="001A3D6E"/>
    <w:rsid w:val="001A4658"/>
    <w:rsid w:val="001A5D48"/>
    <w:rsid w:val="001B1B50"/>
    <w:rsid w:val="001B1BA3"/>
    <w:rsid w:val="001B5BB7"/>
    <w:rsid w:val="001B6136"/>
    <w:rsid w:val="001C5A80"/>
    <w:rsid w:val="001C6036"/>
    <w:rsid w:val="001D1AC0"/>
    <w:rsid w:val="001E56CF"/>
    <w:rsid w:val="001F15A7"/>
    <w:rsid w:val="001F7A8B"/>
    <w:rsid w:val="0020401A"/>
    <w:rsid w:val="00204A2F"/>
    <w:rsid w:val="00205AA6"/>
    <w:rsid w:val="00205D28"/>
    <w:rsid w:val="00207199"/>
    <w:rsid w:val="00210141"/>
    <w:rsid w:val="00212A7E"/>
    <w:rsid w:val="0021593E"/>
    <w:rsid w:val="00217B3A"/>
    <w:rsid w:val="00222189"/>
    <w:rsid w:val="002226F2"/>
    <w:rsid w:val="00225E37"/>
    <w:rsid w:val="002274D4"/>
    <w:rsid w:val="002332EE"/>
    <w:rsid w:val="00236C69"/>
    <w:rsid w:val="00240CCF"/>
    <w:rsid w:val="00242BB8"/>
    <w:rsid w:val="00246865"/>
    <w:rsid w:val="0025107D"/>
    <w:rsid w:val="00252640"/>
    <w:rsid w:val="002621BA"/>
    <w:rsid w:val="00263836"/>
    <w:rsid w:val="00265E07"/>
    <w:rsid w:val="00266E16"/>
    <w:rsid w:val="002677C4"/>
    <w:rsid w:val="00271797"/>
    <w:rsid w:val="00274B0C"/>
    <w:rsid w:val="002752CC"/>
    <w:rsid w:val="002763C2"/>
    <w:rsid w:val="0028294B"/>
    <w:rsid w:val="002842EF"/>
    <w:rsid w:val="002871E2"/>
    <w:rsid w:val="00293CE6"/>
    <w:rsid w:val="00295657"/>
    <w:rsid w:val="002A17DD"/>
    <w:rsid w:val="002A3B0E"/>
    <w:rsid w:val="002B0F30"/>
    <w:rsid w:val="002B15FE"/>
    <w:rsid w:val="002B2AA6"/>
    <w:rsid w:val="002B670B"/>
    <w:rsid w:val="002C0C50"/>
    <w:rsid w:val="002C101C"/>
    <w:rsid w:val="002C4352"/>
    <w:rsid w:val="002C60CD"/>
    <w:rsid w:val="002D53F7"/>
    <w:rsid w:val="002E0DD7"/>
    <w:rsid w:val="002E1FE1"/>
    <w:rsid w:val="002E4152"/>
    <w:rsid w:val="002E6C36"/>
    <w:rsid w:val="002F1CEB"/>
    <w:rsid w:val="002F26B9"/>
    <w:rsid w:val="002F31B2"/>
    <w:rsid w:val="002F66AB"/>
    <w:rsid w:val="003014D9"/>
    <w:rsid w:val="0030274C"/>
    <w:rsid w:val="00303B1D"/>
    <w:rsid w:val="00303CF7"/>
    <w:rsid w:val="00305658"/>
    <w:rsid w:val="0030635C"/>
    <w:rsid w:val="003202D4"/>
    <w:rsid w:val="00324A3F"/>
    <w:rsid w:val="00326B46"/>
    <w:rsid w:val="00330E9B"/>
    <w:rsid w:val="0033529E"/>
    <w:rsid w:val="0033722D"/>
    <w:rsid w:val="00347E09"/>
    <w:rsid w:val="0035112C"/>
    <w:rsid w:val="003540DF"/>
    <w:rsid w:val="00360BC9"/>
    <w:rsid w:val="00361266"/>
    <w:rsid w:val="003642F2"/>
    <w:rsid w:val="00374BFA"/>
    <w:rsid w:val="0037725F"/>
    <w:rsid w:val="00381B97"/>
    <w:rsid w:val="00381DE0"/>
    <w:rsid w:val="00391CFD"/>
    <w:rsid w:val="00393101"/>
    <w:rsid w:val="003960AC"/>
    <w:rsid w:val="00396613"/>
    <w:rsid w:val="003A014A"/>
    <w:rsid w:val="003A4F8C"/>
    <w:rsid w:val="003A7772"/>
    <w:rsid w:val="003B2A11"/>
    <w:rsid w:val="003B3D81"/>
    <w:rsid w:val="003B55F6"/>
    <w:rsid w:val="003B5D6D"/>
    <w:rsid w:val="003B5D80"/>
    <w:rsid w:val="003B63E9"/>
    <w:rsid w:val="003B7856"/>
    <w:rsid w:val="003C0189"/>
    <w:rsid w:val="003C0D7F"/>
    <w:rsid w:val="003C160D"/>
    <w:rsid w:val="003C2364"/>
    <w:rsid w:val="003C731E"/>
    <w:rsid w:val="003D07D9"/>
    <w:rsid w:val="003D0C55"/>
    <w:rsid w:val="003D331B"/>
    <w:rsid w:val="003D56E3"/>
    <w:rsid w:val="003D6033"/>
    <w:rsid w:val="003E0F6C"/>
    <w:rsid w:val="003E47F9"/>
    <w:rsid w:val="003E62ED"/>
    <w:rsid w:val="003F7148"/>
    <w:rsid w:val="004033C3"/>
    <w:rsid w:val="004038EC"/>
    <w:rsid w:val="00413450"/>
    <w:rsid w:val="00415347"/>
    <w:rsid w:val="00415A02"/>
    <w:rsid w:val="00421081"/>
    <w:rsid w:val="004233D7"/>
    <w:rsid w:val="0042365A"/>
    <w:rsid w:val="004320AF"/>
    <w:rsid w:val="00435741"/>
    <w:rsid w:val="004414A8"/>
    <w:rsid w:val="00442D90"/>
    <w:rsid w:val="00447DCF"/>
    <w:rsid w:val="004608F7"/>
    <w:rsid w:val="004628EC"/>
    <w:rsid w:val="00470EB0"/>
    <w:rsid w:val="00471642"/>
    <w:rsid w:val="0047424D"/>
    <w:rsid w:val="00476772"/>
    <w:rsid w:val="00482096"/>
    <w:rsid w:val="00482900"/>
    <w:rsid w:val="004841FB"/>
    <w:rsid w:val="004848A2"/>
    <w:rsid w:val="004849F1"/>
    <w:rsid w:val="0048509A"/>
    <w:rsid w:val="004962AA"/>
    <w:rsid w:val="004A10B5"/>
    <w:rsid w:val="004A2694"/>
    <w:rsid w:val="004A3AAB"/>
    <w:rsid w:val="004A7BC4"/>
    <w:rsid w:val="004B3012"/>
    <w:rsid w:val="004B33D1"/>
    <w:rsid w:val="004B3D74"/>
    <w:rsid w:val="004B5733"/>
    <w:rsid w:val="004B584C"/>
    <w:rsid w:val="004C1272"/>
    <w:rsid w:val="004C226E"/>
    <w:rsid w:val="004C5EFF"/>
    <w:rsid w:val="004C6C93"/>
    <w:rsid w:val="004D04B9"/>
    <w:rsid w:val="004D065C"/>
    <w:rsid w:val="004D120E"/>
    <w:rsid w:val="004D1BD5"/>
    <w:rsid w:val="004D48D5"/>
    <w:rsid w:val="004E11DA"/>
    <w:rsid w:val="004F43C0"/>
    <w:rsid w:val="00507ACE"/>
    <w:rsid w:val="0051098E"/>
    <w:rsid w:val="00513E3E"/>
    <w:rsid w:val="00522934"/>
    <w:rsid w:val="00524E95"/>
    <w:rsid w:val="00531FC1"/>
    <w:rsid w:val="00533279"/>
    <w:rsid w:val="00533AB3"/>
    <w:rsid w:val="0054430B"/>
    <w:rsid w:val="0054556C"/>
    <w:rsid w:val="00545FB2"/>
    <w:rsid w:val="005522C8"/>
    <w:rsid w:val="005536FB"/>
    <w:rsid w:val="005665B7"/>
    <w:rsid w:val="00571547"/>
    <w:rsid w:val="005725BF"/>
    <w:rsid w:val="00572F07"/>
    <w:rsid w:val="00573AF2"/>
    <w:rsid w:val="005772B1"/>
    <w:rsid w:val="00577545"/>
    <w:rsid w:val="00577DFB"/>
    <w:rsid w:val="00581675"/>
    <w:rsid w:val="00582CE5"/>
    <w:rsid w:val="005858C3"/>
    <w:rsid w:val="00587278"/>
    <w:rsid w:val="00587C34"/>
    <w:rsid w:val="00591D88"/>
    <w:rsid w:val="00592751"/>
    <w:rsid w:val="005941EB"/>
    <w:rsid w:val="00595399"/>
    <w:rsid w:val="00595B37"/>
    <w:rsid w:val="005A27BF"/>
    <w:rsid w:val="005B1024"/>
    <w:rsid w:val="005B2213"/>
    <w:rsid w:val="005B231E"/>
    <w:rsid w:val="005B5E22"/>
    <w:rsid w:val="005B6DBC"/>
    <w:rsid w:val="005C076D"/>
    <w:rsid w:val="005C0F0E"/>
    <w:rsid w:val="005C21FC"/>
    <w:rsid w:val="005C53AA"/>
    <w:rsid w:val="005C5F96"/>
    <w:rsid w:val="005D19DD"/>
    <w:rsid w:val="005D6435"/>
    <w:rsid w:val="005E6274"/>
    <w:rsid w:val="005E6B50"/>
    <w:rsid w:val="005E7B67"/>
    <w:rsid w:val="005E7C09"/>
    <w:rsid w:val="005F1DBE"/>
    <w:rsid w:val="005F55ED"/>
    <w:rsid w:val="005F6DCD"/>
    <w:rsid w:val="00602190"/>
    <w:rsid w:val="0060338D"/>
    <w:rsid w:val="006130EE"/>
    <w:rsid w:val="0061572B"/>
    <w:rsid w:val="0062063B"/>
    <w:rsid w:val="00621C2A"/>
    <w:rsid w:val="00625D45"/>
    <w:rsid w:val="00634199"/>
    <w:rsid w:val="00635C9C"/>
    <w:rsid w:val="00636FEB"/>
    <w:rsid w:val="00656807"/>
    <w:rsid w:val="006605BA"/>
    <w:rsid w:val="00664686"/>
    <w:rsid w:val="00671A71"/>
    <w:rsid w:val="0067481D"/>
    <w:rsid w:val="00674C52"/>
    <w:rsid w:val="00675C24"/>
    <w:rsid w:val="00675E51"/>
    <w:rsid w:val="006816A1"/>
    <w:rsid w:val="00684B6F"/>
    <w:rsid w:val="00685270"/>
    <w:rsid w:val="00685EB4"/>
    <w:rsid w:val="00691EF7"/>
    <w:rsid w:val="006924A8"/>
    <w:rsid w:val="0069512D"/>
    <w:rsid w:val="00695D30"/>
    <w:rsid w:val="00696031"/>
    <w:rsid w:val="006A29E8"/>
    <w:rsid w:val="006A2F53"/>
    <w:rsid w:val="006A4092"/>
    <w:rsid w:val="006A590B"/>
    <w:rsid w:val="006A5CD4"/>
    <w:rsid w:val="006B12CB"/>
    <w:rsid w:val="006C0377"/>
    <w:rsid w:val="006C1200"/>
    <w:rsid w:val="006C3FD4"/>
    <w:rsid w:val="006C6C81"/>
    <w:rsid w:val="006D4AB6"/>
    <w:rsid w:val="006D97DC"/>
    <w:rsid w:val="006E70AB"/>
    <w:rsid w:val="006F0762"/>
    <w:rsid w:val="006F13FD"/>
    <w:rsid w:val="006F1EA9"/>
    <w:rsid w:val="006F2024"/>
    <w:rsid w:val="006F28F7"/>
    <w:rsid w:val="006F3E0E"/>
    <w:rsid w:val="006F4E91"/>
    <w:rsid w:val="006F797B"/>
    <w:rsid w:val="00702C06"/>
    <w:rsid w:val="00704B12"/>
    <w:rsid w:val="007061FB"/>
    <w:rsid w:val="00713B12"/>
    <w:rsid w:val="00724F88"/>
    <w:rsid w:val="00727169"/>
    <w:rsid w:val="007311CB"/>
    <w:rsid w:val="00733EB2"/>
    <w:rsid w:val="00736DDE"/>
    <w:rsid w:val="007379D0"/>
    <w:rsid w:val="00742568"/>
    <w:rsid w:val="00742577"/>
    <w:rsid w:val="0074787D"/>
    <w:rsid w:val="00760599"/>
    <w:rsid w:val="007641B9"/>
    <w:rsid w:val="00765851"/>
    <w:rsid w:val="0076643E"/>
    <w:rsid w:val="00766C8B"/>
    <w:rsid w:val="00767D48"/>
    <w:rsid w:val="007730DF"/>
    <w:rsid w:val="00774951"/>
    <w:rsid w:val="00783465"/>
    <w:rsid w:val="00783CE9"/>
    <w:rsid w:val="00791E21"/>
    <w:rsid w:val="007A15EC"/>
    <w:rsid w:val="007A370C"/>
    <w:rsid w:val="007B040C"/>
    <w:rsid w:val="007B3272"/>
    <w:rsid w:val="007C1F2E"/>
    <w:rsid w:val="007C2B16"/>
    <w:rsid w:val="007C2FC1"/>
    <w:rsid w:val="007C4D1F"/>
    <w:rsid w:val="007C5B22"/>
    <w:rsid w:val="007C7F7E"/>
    <w:rsid w:val="007D1C79"/>
    <w:rsid w:val="007D2068"/>
    <w:rsid w:val="007D4F52"/>
    <w:rsid w:val="007D6211"/>
    <w:rsid w:val="007D79CA"/>
    <w:rsid w:val="007E12AF"/>
    <w:rsid w:val="007E6205"/>
    <w:rsid w:val="00805574"/>
    <w:rsid w:val="0081450C"/>
    <w:rsid w:val="0082226E"/>
    <w:rsid w:val="00832205"/>
    <w:rsid w:val="0083349B"/>
    <w:rsid w:val="00835392"/>
    <w:rsid w:val="008424B1"/>
    <w:rsid w:val="00842994"/>
    <w:rsid w:val="008450DA"/>
    <w:rsid w:val="00847B1B"/>
    <w:rsid w:val="00851359"/>
    <w:rsid w:val="008525FD"/>
    <w:rsid w:val="0085341A"/>
    <w:rsid w:val="008546F3"/>
    <w:rsid w:val="00860B2C"/>
    <w:rsid w:val="008704D0"/>
    <w:rsid w:val="00876311"/>
    <w:rsid w:val="00881FBD"/>
    <w:rsid w:val="008838FC"/>
    <w:rsid w:val="00883C51"/>
    <w:rsid w:val="00885BA5"/>
    <w:rsid w:val="008867BD"/>
    <w:rsid w:val="00892114"/>
    <w:rsid w:val="0089238E"/>
    <w:rsid w:val="00894895"/>
    <w:rsid w:val="008A49A6"/>
    <w:rsid w:val="008A4D4E"/>
    <w:rsid w:val="008A4FD9"/>
    <w:rsid w:val="008A7F69"/>
    <w:rsid w:val="008B0259"/>
    <w:rsid w:val="008B178B"/>
    <w:rsid w:val="008B533B"/>
    <w:rsid w:val="008B75C0"/>
    <w:rsid w:val="008C0C0E"/>
    <w:rsid w:val="008C16CE"/>
    <w:rsid w:val="008C1D52"/>
    <w:rsid w:val="008C40A2"/>
    <w:rsid w:val="008C4915"/>
    <w:rsid w:val="008C72E2"/>
    <w:rsid w:val="008D42F9"/>
    <w:rsid w:val="008D6117"/>
    <w:rsid w:val="008E3247"/>
    <w:rsid w:val="008F0AAD"/>
    <w:rsid w:val="008F1D41"/>
    <w:rsid w:val="008F46E9"/>
    <w:rsid w:val="009005CC"/>
    <w:rsid w:val="00901B69"/>
    <w:rsid w:val="0090231E"/>
    <w:rsid w:val="009124BC"/>
    <w:rsid w:val="00912769"/>
    <w:rsid w:val="00912E65"/>
    <w:rsid w:val="0092121F"/>
    <w:rsid w:val="00921611"/>
    <w:rsid w:val="009225A8"/>
    <w:rsid w:val="0092479F"/>
    <w:rsid w:val="00927A6A"/>
    <w:rsid w:val="0094022C"/>
    <w:rsid w:val="0094153D"/>
    <w:rsid w:val="00941FA8"/>
    <w:rsid w:val="00943F41"/>
    <w:rsid w:val="009455F8"/>
    <w:rsid w:val="00945F41"/>
    <w:rsid w:val="00946D8D"/>
    <w:rsid w:val="0095383C"/>
    <w:rsid w:val="00954060"/>
    <w:rsid w:val="00955CB5"/>
    <w:rsid w:val="00956B6A"/>
    <w:rsid w:val="00961737"/>
    <w:rsid w:val="00961874"/>
    <w:rsid w:val="00961D15"/>
    <w:rsid w:val="009709A4"/>
    <w:rsid w:val="0097450E"/>
    <w:rsid w:val="00974781"/>
    <w:rsid w:val="00975903"/>
    <w:rsid w:val="009759D4"/>
    <w:rsid w:val="00976BDF"/>
    <w:rsid w:val="0097A09F"/>
    <w:rsid w:val="009802BE"/>
    <w:rsid w:val="00985A53"/>
    <w:rsid w:val="0099116B"/>
    <w:rsid w:val="00994D64"/>
    <w:rsid w:val="00996044"/>
    <w:rsid w:val="009A3C20"/>
    <w:rsid w:val="009B1FCA"/>
    <w:rsid w:val="009B3E85"/>
    <w:rsid w:val="009B66DD"/>
    <w:rsid w:val="009C07E9"/>
    <w:rsid w:val="009C1067"/>
    <w:rsid w:val="009C217D"/>
    <w:rsid w:val="009C32A1"/>
    <w:rsid w:val="009C6210"/>
    <w:rsid w:val="009D1280"/>
    <w:rsid w:val="009E69E9"/>
    <w:rsid w:val="009F013F"/>
    <w:rsid w:val="009F2241"/>
    <w:rsid w:val="00A0326B"/>
    <w:rsid w:val="00A05688"/>
    <w:rsid w:val="00A07BAF"/>
    <w:rsid w:val="00A10C82"/>
    <w:rsid w:val="00A17623"/>
    <w:rsid w:val="00A2731D"/>
    <w:rsid w:val="00A326E7"/>
    <w:rsid w:val="00A36A40"/>
    <w:rsid w:val="00A4284F"/>
    <w:rsid w:val="00A429F8"/>
    <w:rsid w:val="00A44AC5"/>
    <w:rsid w:val="00A5289F"/>
    <w:rsid w:val="00A53313"/>
    <w:rsid w:val="00A576D9"/>
    <w:rsid w:val="00A57D12"/>
    <w:rsid w:val="00A60657"/>
    <w:rsid w:val="00A61680"/>
    <w:rsid w:val="00A61B46"/>
    <w:rsid w:val="00A62B37"/>
    <w:rsid w:val="00A6721A"/>
    <w:rsid w:val="00A734BD"/>
    <w:rsid w:val="00A745BE"/>
    <w:rsid w:val="00A74AFB"/>
    <w:rsid w:val="00A772CB"/>
    <w:rsid w:val="00A80B3D"/>
    <w:rsid w:val="00A81B63"/>
    <w:rsid w:val="00A83822"/>
    <w:rsid w:val="00A840EC"/>
    <w:rsid w:val="00A850BE"/>
    <w:rsid w:val="00A90B39"/>
    <w:rsid w:val="00A916ED"/>
    <w:rsid w:val="00A91F97"/>
    <w:rsid w:val="00A923F0"/>
    <w:rsid w:val="00A96000"/>
    <w:rsid w:val="00A9769B"/>
    <w:rsid w:val="00AA2F88"/>
    <w:rsid w:val="00AA314A"/>
    <w:rsid w:val="00AA3613"/>
    <w:rsid w:val="00AB00CC"/>
    <w:rsid w:val="00AB1CD1"/>
    <w:rsid w:val="00AB2CB3"/>
    <w:rsid w:val="00AB3544"/>
    <w:rsid w:val="00AC2D04"/>
    <w:rsid w:val="00AC304E"/>
    <w:rsid w:val="00AC34D1"/>
    <w:rsid w:val="00AC5F97"/>
    <w:rsid w:val="00AC6DFA"/>
    <w:rsid w:val="00AC77DD"/>
    <w:rsid w:val="00AC7DF4"/>
    <w:rsid w:val="00AD24B4"/>
    <w:rsid w:val="00AD5593"/>
    <w:rsid w:val="00AD6DAA"/>
    <w:rsid w:val="00AE1AB3"/>
    <w:rsid w:val="00AE7B61"/>
    <w:rsid w:val="00AE7E64"/>
    <w:rsid w:val="00AF0D58"/>
    <w:rsid w:val="00AF5221"/>
    <w:rsid w:val="00B01CE8"/>
    <w:rsid w:val="00B02B71"/>
    <w:rsid w:val="00B040CC"/>
    <w:rsid w:val="00B10F97"/>
    <w:rsid w:val="00B11493"/>
    <w:rsid w:val="00B1220A"/>
    <w:rsid w:val="00B12277"/>
    <w:rsid w:val="00B13442"/>
    <w:rsid w:val="00B20B23"/>
    <w:rsid w:val="00B20D4A"/>
    <w:rsid w:val="00B25045"/>
    <w:rsid w:val="00B255C5"/>
    <w:rsid w:val="00B25CD7"/>
    <w:rsid w:val="00B31A27"/>
    <w:rsid w:val="00B32AAF"/>
    <w:rsid w:val="00B32D54"/>
    <w:rsid w:val="00B34E66"/>
    <w:rsid w:val="00B34EC5"/>
    <w:rsid w:val="00B36525"/>
    <w:rsid w:val="00B523B5"/>
    <w:rsid w:val="00B61BD7"/>
    <w:rsid w:val="00B62A30"/>
    <w:rsid w:val="00B62A72"/>
    <w:rsid w:val="00B65ED4"/>
    <w:rsid w:val="00B71DC5"/>
    <w:rsid w:val="00B75A77"/>
    <w:rsid w:val="00B764A1"/>
    <w:rsid w:val="00B80C45"/>
    <w:rsid w:val="00B816AA"/>
    <w:rsid w:val="00B84689"/>
    <w:rsid w:val="00B87240"/>
    <w:rsid w:val="00B94F6D"/>
    <w:rsid w:val="00B9726A"/>
    <w:rsid w:val="00BA0FA3"/>
    <w:rsid w:val="00BA1427"/>
    <w:rsid w:val="00BA273A"/>
    <w:rsid w:val="00BA519D"/>
    <w:rsid w:val="00BA5C11"/>
    <w:rsid w:val="00BB7C9D"/>
    <w:rsid w:val="00BC0109"/>
    <w:rsid w:val="00BC3D0C"/>
    <w:rsid w:val="00BC43F8"/>
    <w:rsid w:val="00BC50F6"/>
    <w:rsid w:val="00BC5213"/>
    <w:rsid w:val="00BD1FD6"/>
    <w:rsid w:val="00BD2843"/>
    <w:rsid w:val="00BD5176"/>
    <w:rsid w:val="00BD5B69"/>
    <w:rsid w:val="00BD6666"/>
    <w:rsid w:val="00BE03C4"/>
    <w:rsid w:val="00BE2B82"/>
    <w:rsid w:val="00BE4622"/>
    <w:rsid w:val="00BE56EE"/>
    <w:rsid w:val="00BF0AC6"/>
    <w:rsid w:val="00BF148C"/>
    <w:rsid w:val="00BF540F"/>
    <w:rsid w:val="00C07CD0"/>
    <w:rsid w:val="00C13E4C"/>
    <w:rsid w:val="00C20835"/>
    <w:rsid w:val="00C21FE3"/>
    <w:rsid w:val="00C3017B"/>
    <w:rsid w:val="00C330B2"/>
    <w:rsid w:val="00C4014C"/>
    <w:rsid w:val="00C45BEE"/>
    <w:rsid w:val="00C45DB4"/>
    <w:rsid w:val="00C51741"/>
    <w:rsid w:val="00C5200A"/>
    <w:rsid w:val="00C67C87"/>
    <w:rsid w:val="00C702C2"/>
    <w:rsid w:val="00C74047"/>
    <w:rsid w:val="00C7671B"/>
    <w:rsid w:val="00C76C03"/>
    <w:rsid w:val="00C80CE9"/>
    <w:rsid w:val="00C864FA"/>
    <w:rsid w:val="00C86E5F"/>
    <w:rsid w:val="00C90C8F"/>
    <w:rsid w:val="00C934F8"/>
    <w:rsid w:val="00C958E2"/>
    <w:rsid w:val="00CA1788"/>
    <w:rsid w:val="00CA63E4"/>
    <w:rsid w:val="00CB0EBA"/>
    <w:rsid w:val="00CB5333"/>
    <w:rsid w:val="00CB7AE0"/>
    <w:rsid w:val="00CC0A50"/>
    <w:rsid w:val="00CC57A5"/>
    <w:rsid w:val="00CC6339"/>
    <w:rsid w:val="00CE01F3"/>
    <w:rsid w:val="00CE0683"/>
    <w:rsid w:val="00CE212F"/>
    <w:rsid w:val="00CE5FEC"/>
    <w:rsid w:val="00CE7E17"/>
    <w:rsid w:val="00CF0180"/>
    <w:rsid w:val="00D00976"/>
    <w:rsid w:val="00D0128F"/>
    <w:rsid w:val="00D0192F"/>
    <w:rsid w:val="00D01C05"/>
    <w:rsid w:val="00D1056B"/>
    <w:rsid w:val="00D110DA"/>
    <w:rsid w:val="00D12A83"/>
    <w:rsid w:val="00D15F28"/>
    <w:rsid w:val="00D164F3"/>
    <w:rsid w:val="00D213AE"/>
    <w:rsid w:val="00D237F1"/>
    <w:rsid w:val="00D260E7"/>
    <w:rsid w:val="00D300AF"/>
    <w:rsid w:val="00D3018E"/>
    <w:rsid w:val="00D32D24"/>
    <w:rsid w:val="00D32DFE"/>
    <w:rsid w:val="00D332BC"/>
    <w:rsid w:val="00D42655"/>
    <w:rsid w:val="00D42D22"/>
    <w:rsid w:val="00D44331"/>
    <w:rsid w:val="00D50788"/>
    <w:rsid w:val="00D52344"/>
    <w:rsid w:val="00D526DC"/>
    <w:rsid w:val="00D52A88"/>
    <w:rsid w:val="00D55CBB"/>
    <w:rsid w:val="00D6327F"/>
    <w:rsid w:val="00D639DC"/>
    <w:rsid w:val="00D7096A"/>
    <w:rsid w:val="00D80DD4"/>
    <w:rsid w:val="00D82ABC"/>
    <w:rsid w:val="00D83D0D"/>
    <w:rsid w:val="00D8545F"/>
    <w:rsid w:val="00D85640"/>
    <w:rsid w:val="00D93C64"/>
    <w:rsid w:val="00D95C63"/>
    <w:rsid w:val="00D966B8"/>
    <w:rsid w:val="00DA135E"/>
    <w:rsid w:val="00DB0521"/>
    <w:rsid w:val="00DB12E9"/>
    <w:rsid w:val="00DB2D86"/>
    <w:rsid w:val="00DB3F01"/>
    <w:rsid w:val="00DB48AF"/>
    <w:rsid w:val="00DC3800"/>
    <w:rsid w:val="00DC3D8A"/>
    <w:rsid w:val="00DC6621"/>
    <w:rsid w:val="00DC7DED"/>
    <w:rsid w:val="00DD1722"/>
    <w:rsid w:val="00DD5BF7"/>
    <w:rsid w:val="00DE34C4"/>
    <w:rsid w:val="00DE6597"/>
    <w:rsid w:val="00DE7369"/>
    <w:rsid w:val="00DF0AC4"/>
    <w:rsid w:val="00DF752A"/>
    <w:rsid w:val="00DF7A69"/>
    <w:rsid w:val="00E0158A"/>
    <w:rsid w:val="00E02B58"/>
    <w:rsid w:val="00E03141"/>
    <w:rsid w:val="00E27617"/>
    <w:rsid w:val="00E32F4D"/>
    <w:rsid w:val="00E33869"/>
    <w:rsid w:val="00E54E1E"/>
    <w:rsid w:val="00E60A1C"/>
    <w:rsid w:val="00E61CB9"/>
    <w:rsid w:val="00E63C9A"/>
    <w:rsid w:val="00E70D65"/>
    <w:rsid w:val="00E74446"/>
    <w:rsid w:val="00E76E41"/>
    <w:rsid w:val="00E83657"/>
    <w:rsid w:val="00E9150C"/>
    <w:rsid w:val="00E92F2E"/>
    <w:rsid w:val="00E93B92"/>
    <w:rsid w:val="00EA13E5"/>
    <w:rsid w:val="00EA172A"/>
    <w:rsid w:val="00EA231F"/>
    <w:rsid w:val="00EA2547"/>
    <w:rsid w:val="00EA459B"/>
    <w:rsid w:val="00EB45A0"/>
    <w:rsid w:val="00EC0D9E"/>
    <w:rsid w:val="00ED09CC"/>
    <w:rsid w:val="00EE06C6"/>
    <w:rsid w:val="00EF12E4"/>
    <w:rsid w:val="00EF1ADF"/>
    <w:rsid w:val="00EF28CF"/>
    <w:rsid w:val="00EF6F96"/>
    <w:rsid w:val="00F04A35"/>
    <w:rsid w:val="00F068B0"/>
    <w:rsid w:val="00F06A6A"/>
    <w:rsid w:val="00F11DF7"/>
    <w:rsid w:val="00F13C89"/>
    <w:rsid w:val="00F21F61"/>
    <w:rsid w:val="00F26123"/>
    <w:rsid w:val="00F26AFD"/>
    <w:rsid w:val="00F3016B"/>
    <w:rsid w:val="00F33335"/>
    <w:rsid w:val="00F3741C"/>
    <w:rsid w:val="00F42E0B"/>
    <w:rsid w:val="00F43631"/>
    <w:rsid w:val="00F43A4E"/>
    <w:rsid w:val="00F44CF4"/>
    <w:rsid w:val="00F456D4"/>
    <w:rsid w:val="00F45B0E"/>
    <w:rsid w:val="00F474CE"/>
    <w:rsid w:val="00F54403"/>
    <w:rsid w:val="00F54FC4"/>
    <w:rsid w:val="00F55E89"/>
    <w:rsid w:val="00F564DD"/>
    <w:rsid w:val="00F7307D"/>
    <w:rsid w:val="00F748CF"/>
    <w:rsid w:val="00F95DCA"/>
    <w:rsid w:val="00FA399B"/>
    <w:rsid w:val="00FA40A9"/>
    <w:rsid w:val="00FA423E"/>
    <w:rsid w:val="00FA4CF9"/>
    <w:rsid w:val="00FB01B4"/>
    <w:rsid w:val="00FB0DA5"/>
    <w:rsid w:val="00FB358D"/>
    <w:rsid w:val="00FB5639"/>
    <w:rsid w:val="00FB5A69"/>
    <w:rsid w:val="00FB6D3B"/>
    <w:rsid w:val="00FB7F7F"/>
    <w:rsid w:val="00FC0AC1"/>
    <w:rsid w:val="00FC59B5"/>
    <w:rsid w:val="00FC752E"/>
    <w:rsid w:val="00FD0E41"/>
    <w:rsid w:val="00FD109B"/>
    <w:rsid w:val="00FD1EDA"/>
    <w:rsid w:val="00FE0D00"/>
    <w:rsid w:val="00FE4A26"/>
    <w:rsid w:val="00FE6168"/>
    <w:rsid w:val="00FE6A66"/>
    <w:rsid w:val="00FE7190"/>
    <w:rsid w:val="00FF26E6"/>
    <w:rsid w:val="00FF3F83"/>
    <w:rsid w:val="011B4F17"/>
    <w:rsid w:val="011C596C"/>
    <w:rsid w:val="014470E2"/>
    <w:rsid w:val="02568676"/>
    <w:rsid w:val="0292DAA4"/>
    <w:rsid w:val="029B62B0"/>
    <w:rsid w:val="02AEC6B1"/>
    <w:rsid w:val="02C92672"/>
    <w:rsid w:val="02DBA598"/>
    <w:rsid w:val="0325CFD4"/>
    <w:rsid w:val="0344BC0B"/>
    <w:rsid w:val="03721BAC"/>
    <w:rsid w:val="03AD8C84"/>
    <w:rsid w:val="03C535F4"/>
    <w:rsid w:val="042A1D73"/>
    <w:rsid w:val="0448F6D7"/>
    <w:rsid w:val="044C7E77"/>
    <w:rsid w:val="0509E021"/>
    <w:rsid w:val="06265DD8"/>
    <w:rsid w:val="0628B875"/>
    <w:rsid w:val="06492383"/>
    <w:rsid w:val="067253A6"/>
    <w:rsid w:val="06A6DF72"/>
    <w:rsid w:val="06B5EA17"/>
    <w:rsid w:val="06D12DCD"/>
    <w:rsid w:val="06D8B369"/>
    <w:rsid w:val="06DA1677"/>
    <w:rsid w:val="08584852"/>
    <w:rsid w:val="09140F7D"/>
    <w:rsid w:val="0989BE34"/>
    <w:rsid w:val="0A0E3DF8"/>
    <w:rsid w:val="0A18A345"/>
    <w:rsid w:val="0AB16EB2"/>
    <w:rsid w:val="0AF5C3CE"/>
    <w:rsid w:val="0AFC2998"/>
    <w:rsid w:val="0B02B7A5"/>
    <w:rsid w:val="0B14D485"/>
    <w:rsid w:val="0B258E95"/>
    <w:rsid w:val="0B6B3821"/>
    <w:rsid w:val="0B790234"/>
    <w:rsid w:val="0BB02F10"/>
    <w:rsid w:val="0BBF14B3"/>
    <w:rsid w:val="0C0683F7"/>
    <w:rsid w:val="0C0A65A0"/>
    <w:rsid w:val="0CB1E5DD"/>
    <w:rsid w:val="0D450F05"/>
    <w:rsid w:val="0D512FDC"/>
    <w:rsid w:val="0D730090"/>
    <w:rsid w:val="0DDFF8BC"/>
    <w:rsid w:val="0DE1B417"/>
    <w:rsid w:val="0E39E438"/>
    <w:rsid w:val="0EA007D1"/>
    <w:rsid w:val="0F9B7C44"/>
    <w:rsid w:val="0FB9CFA0"/>
    <w:rsid w:val="1014B4B5"/>
    <w:rsid w:val="109285D6"/>
    <w:rsid w:val="10A5ACD4"/>
    <w:rsid w:val="10A9A11C"/>
    <w:rsid w:val="10CABAB9"/>
    <w:rsid w:val="116982B0"/>
    <w:rsid w:val="11C94FCD"/>
    <w:rsid w:val="11DCCB58"/>
    <w:rsid w:val="12535255"/>
    <w:rsid w:val="12C621DF"/>
    <w:rsid w:val="132EA7F4"/>
    <w:rsid w:val="13785343"/>
    <w:rsid w:val="13CA2698"/>
    <w:rsid w:val="14D273C9"/>
    <w:rsid w:val="14EB9C7D"/>
    <w:rsid w:val="153AF49C"/>
    <w:rsid w:val="1560D386"/>
    <w:rsid w:val="157FE1D8"/>
    <w:rsid w:val="15865D08"/>
    <w:rsid w:val="15AAB8D2"/>
    <w:rsid w:val="15E5CA2F"/>
    <w:rsid w:val="16143EE5"/>
    <w:rsid w:val="16A15E89"/>
    <w:rsid w:val="16A7E806"/>
    <w:rsid w:val="16CEF125"/>
    <w:rsid w:val="16D2F56E"/>
    <w:rsid w:val="172D93D3"/>
    <w:rsid w:val="1733366A"/>
    <w:rsid w:val="174E2ECC"/>
    <w:rsid w:val="175E151B"/>
    <w:rsid w:val="18067AF2"/>
    <w:rsid w:val="18786F63"/>
    <w:rsid w:val="187B356D"/>
    <w:rsid w:val="18D6F0AF"/>
    <w:rsid w:val="194C9690"/>
    <w:rsid w:val="1A33DB5D"/>
    <w:rsid w:val="1A8D6722"/>
    <w:rsid w:val="1AA473AB"/>
    <w:rsid w:val="1AE7BAA0"/>
    <w:rsid w:val="1B354EC3"/>
    <w:rsid w:val="1BD92CDB"/>
    <w:rsid w:val="1BEA9988"/>
    <w:rsid w:val="1C40EE6F"/>
    <w:rsid w:val="1C43B479"/>
    <w:rsid w:val="1C9095AB"/>
    <w:rsid w:val="1CE3088B"/>
    <w:rsid w:val="1D0227BD"/>
    <w:rsid w:val="1D1A7271"/>
    <w:rsid w:val="1D1B8C88"/>
    <w:rsid w:val="1D85EE7D"/>
    <w:rsid w:val="1DB64D13"/>
    <w:rsid w:val="1DBE0658"/>
    <w:rsid w:val="1E2E3E13"/>
    <w:rsid w:val="1E51DBAA"/>
    <w:rsid w:val="1ED002A7"/>
    <w:rsid w:val="1EF75922"/>
    <w:rsid w:val="1F10B67C"/>
    <w:rsid w:val="1F5A2AAE"/>
    <w:rsid w:val="202761E1"/>
    <w:rsid w:val="20780B70"/>
    <w:rsid w:val="20BBE603"/>
    <w:rsid w:val="20E40B94"/>
    <w:rsid w:val="20FC0501"/>
    <w:rsid w:val="20FDF66E"/>
    <w:rsid w:val="212503EC"/>
    <w:rsid w:val="214862CE"/>
    <w:rsid w:val="214B3D49"/>
    <w:rsid w:val="21C9A9E9"/>
    <w:rsid w:val="22494668"/>
    <w:rsid w:val="2302A696"/>
    <w:rsid w:val="23200E71"/>
    <w:rsid w:val="234BF4C3"/>
    <w:rsid w:val="234ECCEF"/>
    <w:rsid w:val="235F7DF9"/>
    <w:rsid w:val="23EA18C5"/>
    <w:rsid w:val="242539A0"/>
    <w:rsid w:val="242EAD95"/>
    <w:rsid w:val="249686E9"/>
    <w:rsid w:val="2525CBA7"/>
    <w:rsid w:val="2528A3D3"/>
    <w:rsid w:val="2551AFD6"/>
    <w:rsid w:val="261B44CC"/>
    <w:rsid w:val="263C55B3"/>
    <w:rsid w:val="26B66FF9"/>
    <w:rsid w:val="26C34CF5"/>
    <w:rsid w:val="271FD8AA"/>
    <w:rsid w:val="272D54DB"/>
    <w:rsid w:val="2744497D"/>
    <w:rsid w:val="27B9F793"/>
    <w:rsid w:val="27E7A9A0"/>
    <w:rsid w:val="280F1384"/>
    <w:rsid w:val="281D1F20"/>
    <w:rsid w:val="2870A8F6"/>
    <w:rsid w:val="28FF710A"/>
    <w:rsid w:val="290F184A"/>
    <w:rsid w:val="295572E6"/>
    <w:rsid w:val="29560A5E"/>
    <w:rsid w:val="2A43B669"/>
    <w:rsid w:val="2A6822C2"/>
    <w:rsid w:val="2A96A34C"/>
    <w:rsid w:val="2AD8E880"/>
    <w:rsid w:val="2AF51F19"/>
    <w:rsid w:val="2B431393"/>
    <w:rsid w:val="2B524AC3"/>
    <w:rsid w:val="2BB0AF08"/>
    <w:rsid w:val="2BCB8BCA"/>
    <w:rsid w:val="2BD06C38"/>
    <w:rsid w:val="2BD905E0"/>
    <w:rsid w:val="2C090352"/>
    <w:rsid w:val="2C0A4E73"/>
    <w:rsid w:val="2C114F55"/>
    <w:rsid w:val="2C84D7F2"/>
    <w:rsid w:val="2CAB1C73"/>
    <w:rsid w:val="2CAF4A58"/>
    <w:rsid w:val="2D10A33E"/>
    <w:rsid w:val="2D2C02AB"/>
    <w:rsid w:val="2D58EC58"/>
    <w:rsid w:val="2D818924"/>
    <w:rsid w:val="2E6D5C09"/>
    <w:rsid w:val="2E7881C3"/>
    <w:rsid w:val="2F16B643"/>
    <w:rsid w:val="2F429A0A"/>
    <w:rsid w:val="2F5538EA"/>
    <w:rsid w:val="2F5899FE"/>
    <w:rsid w:val="2F6A54BF"/>
    <w:rsid w:val="2FB18BC6"/>
    <w:rsid w:val="2FDBFE9F"/>
    <w:rsid w:val="3053806E"/>
    <w:rsid w:val="30DE6A6B"/>
    <w:rsid w:val="30E29B93"/>
    <w:rsid w:val="30EBDED5"/>
    <w:rsid w:val="30FF11E7"/>
    <w:rsid w:val="31F442C8"/>
    <w:rsid w:val="324AAC59"/>
    <w:rsid w:val="324D7263"/>
    <w:rsid w:val="3256427C"/>
    <w:rsid w:val="326E23C4"/>
    <w:rsid w:val="3270FBF0"/>
    <w:rsid w:val="327A3ACC"/>
    <w:rsid w:val="328E24CD"/>
    <w:rsid w:val="336E2D7D"/>
    <w:rsid w:val="33AD9629"/>
    <w:rsid w:val="33C255C0"/>
    <w:rsid w:val="33F0958F"/>
    <w:rsid w:val="3431EEF5"/>
    <w:rsid w:val="34344A31"/>
    <w:rsid w:val="352CE628"/>
    <w:rsid w:val="354E4D0B"/>
    <w:rsid w:val="355231CA"/>
    <w:rsid w:val="358C186A"/>
    <w:rsid w:val="359BCC5B"/>
    <w:rsid w:val="35A5685C"/>
    <w:rsid w:val="35AFC1AA"/>
    <w:rsid w:val="35B1DB8E"/>
    <w:rsid w:val="3630028B"/>
    <w:rsid w:val="364B9AB8"/>
    <w:rsid w:val="36827DFE"/>
    <w:rsid w:val="36A8D28F"/>
    <w:rsid w:val="36BAE5A5"/>
    <w:rsid w:val="36F199B9"/>
    <w:rsid w:val="376195F0"/>
    <w:rsid w:val="37A33F82"/>
    <w:rsid w:val="37E16B6B"/>
    <w:rsid w:val="37F867BE"/>
    <w:rsid w:val="384AF14C"/>
    <w:rsid w:val="385F6A72"/>
    <w:rsid w:val="386F545D"/>
    <w:rsid w:val="3902A16D"/>
    <w:rsid w:val="395ADBC6"/>
    <w:rsid w:val="39A93D2F"/>
    <w:rsid w:val="39ABEDF5"/>
    <w:rsid w:val="39BA276D"/>
    <w:rsid w:val="39F1CB54"/>
    <w:rsid w:val="39F37490"/>
    <w:rsid w:val="3A71519B"/>
    <w:rsid w:val="3AA1C648"/>
    <w:rsid w:val="3B0B0732"/>
    <w:rsid w:val="3BB5B426"/>
    <w:rsid w:val="3BCA856A"/>
    <w:rsid w:val="3C58A1DC"/>
    <w:rsid w:val="3C6912F6"/>
    <w:rsid w:val="3CD4E38C"/>
    <w:rsid w:val="3D4A119A"/>
    <w:rsid w:val="3D4E92B2"/>
    <w:rsid w:val="3D9AF73B"/>
    <w:rsid w:val="3DA1AEE3"/>
    <w:rsid w:val="3E0DFDC3"/>
    <w:rsid w:val="3E2E4A2C"/>
    <w:rsid w:val="3E97F03A"/>
    <w:rsid w:val="3F2DA873"/>
    <w:rsid w:val="3F5FC848"/>
    <w:rsid w:val="3F723440"/>
    <w:rsid w:val="3FD354F3"/>
    <w:rsid w:val="4053385F"/>
    <w:rsid w:val="40819D65"/>
    <w:rsid w:val="40C0F0C8"/>
    <w:rsid w:val="4177B1AA"/>
    <w:rsid w:val="41A3B64D"/>
    <w:rsid w:val="426FE36E"/>
    <w:rsid w:val="42A81736"/>
    <w:rsid w:val="42A88E3C"/>
    <w:rsid w:val="434AE3A6"/>
    <w:rsid w:val="434FDCCA"/>
    <w:rsid w:val="43605785"/>
    <w:rsid w:val="440AE081"/>
    <w:rsid w:val="440DC1DB"/>
    <w:rsid w:val="442429A3"/>
    <w:rsid w:val="447313B6"/>
    <w:rsid w:val="447719F3"/>
    <w:rsid w:val="44B06B29"/>
    <w:rsid w:val="44DC0B16"/>
    <w:rsid w:val="458F556A"/>
    <w:rsid w:val="466933C1"/>
    <w:rsid w:val="46A0E2F6"/>
    <w:rsid w:val="46D0CC3F"/>
    <w:rsid w:val="473BCCAD"/>
    <w:rsid w:val="47F45887"/>
    <w:rsid w:val="48A55E1F"/>
    <w:rsid w:val="49547362"/>
    <w:rsid w:val="4A050B87"/>
    <w:rsid w:val="4A1647BA"/>
    <w:rsid w:val="4A7B07E7"/>
    <w:rsid w:val="4B17CE02"/>
    <w:rsid w:val="4B6CF6C1"/>
    <w:rsid w:val="4BF604B4"/>
    <w:rsid w:val="4C190EBF"/>
    <w:rsid w:val="4CE03807"/>
    <w:rsid w:val="4D1BBCA9"/>
    <w:rsid w:val="4D25C573"/>
    <w:rsid w:val="4D805181"/>
    <w:rsid w:val="4DE00D41"/>
    <w:rsid w:val="4E8C675D"/>
    <w:rsid w:val="4EE230F9"/>
    <w:rsid w:val="4F545865"/>
    <w:rsid w:val="4F6AE6C8"/>
    <w:rsid w:val="4F827B8E"/>
    <w:rsid w:val="4F9A32C0"/>
    <w:rsid w:val="4FA0C3F1"/>
    <w:rsid w:val="4FB5FAD7"/>
    <w:rsid w:val="4FC9DF86"/>
    <w:rsid w:val="5035DD48"/>
    <w:rsid w:val="50737D09"/>
    <w:rsid w:val="50AA02BD"/>
    <w:rsid w:val="50CD780D"/>
    <w:rsid w:val="50FA117F"/>
    <w:rsid w:val="51BF7210"/>
    <w:rsid w:val="51F93696"/>
    <w:rsid w:val="52311BED"/>
    <w:rsid w:val="531359AD"/>
    <w:rsid w:val="5328D4FD"/>
    <w:rsid w:val="534E7355"/>
    <w:rsid w:val="539C1518"/>
    <w:rsid w:val="53F31127"/>
    <w:rsid w:val="545DE754"/>
    <w:rsid w:val="55049EB3"/>
    <w:rsid w:val="553BA544"/>
    <w:rsid w:val="5557210E"/>
    <w:rsid w:val="5579EA93"/>
    <w:rsid w:val="55C311F7"/>
    <w:rsid w:val="56565115"/>
    <w:rsid w:val="57122104"/>
    <w:rsid w:val="5749C550"/>
    <w:rsid w:val="57B506F6"/>
    <w:rsid w:val="57DF079E"/>
    <w:rsid w:val="580A6052"/>
    <w:rsid w:val="582439DB"/>
    <w:rsid w:val="582DEA70"/>
    <w:rsid w:val="5836F2A4"/>
    <w:rsid w:val="58532D13"/>
    <w:rsid w:val="588BCD73"/>
    <w:rsid w:val="58983B63"/>
    <w:rsid w:val="58F736E8"/>
    <w:rsid w:val="5986BC79"/>
    <w:rsid w:val="59A721B2"/>
    <w:rsid w:val="59D9FBE7"/>
    <w:rsid w:val="59DA33F4"/>
    <w:rsid w:val="5A3398A3"/>
    <w:rsid w:val="5A53783C"/>
    <w:rsid w:val="5AE2903C"/>
    <w:rsid w:val="5B5CA3F8"/>
    <w:rsid w:val="5B85998F"/>
    <w:rsid w:val="5BD4842C"/>
    <w:rsid w:val="5C2A8916"/>
    <w:rsid w:val="5C2C3C61"/>
    <w:rsid w:val="5C589671"/>
    <w:rsid w:val="5D3DE768"/>
    <w:rsid w:val="5D810D91"/>
    <w:rsid w:val="5DA2965B"/>
    <w:rsid w:val="5DECC494"/>
    <w:rsid w:val="5DF25ADA"/>
    <w:rsid w:val="5E545219"/>
    <w:rsid w:val="5E62F117"/>
    <w:rsid w:val="5E8477C4"/>
    <w:rsid w:val="5EBC61C1"/>
    <w:rsid w:val="5F3E66BC"/>
    <w:rsid w:val="5F686763"/>
    <w:rsid w:val="5F9283E1"/>
    <w:rsid w:val="602005A4"/>
    <w:rsid w:val="60731FEC"/>
    <w:rsid w:val="61DB45BA"/>
    <w:rsid w:val="622ED573"/>
    <w:rsid w:val="6323F74C"/>
    <w:rsid w:val="6445A807"/>
    <w:rsid w:val="645A7921"/>
    <w:rsid w:val="64685A5E"/>
    <w:rsid w:val="64C0D6B4"/>
    <w:rsid w:val="64E26156"/>
    <w:rsid w:val="653033CE"/>
    <w:rsid w:val="654950AF"/>
    <w:rsid w:val="657DE12E"/>
    <w:rsid w:val="662B053C"/>
    <w:rsid w:val="66519F0C"/>
    <w:rsid w:val="674340B3"/>
    <w:rsid w:val="6758097A"/>
    <w:rsid w:val="677CE422"/>
    <w:rsid w:val="67B0A19D"/>
    <w:rsid w:val="67C92FFA"/>
    <w:rsid w:val="67D2EBAD"/>
    <w:rsid w:val="67F66077"/>
    <w:rsid w:val="68192219"/>
    <w:rsid w:val="684EAD06"/>
    <w:rsid w:val="68BFA7A0"/>
    <w:rsid w:val="68D7E55A"/>
    <w:rsid w:val="68E16B71"/>
    <w:rsid w:val="69197941"/>
    <w:rsid w:val="692778C7"/>
    <w:rsid w:val="692D5760"/>
    <w:rsid w:val="69467F08"/>
    <w:rsid w:val="696EBC0E"/>
    <w:rsid w:val="6A740E35"/>
    <w:rsid w:val="6A8E681E"/>
    <w:rsid w:val="6AD2D9A3"/>
    <w:rsid w:val="6B006C3F"/>
    <w:rsid w:val="6B229BC4"/>
    <w:rsid w:val="6B5AA9BD"/>
    <w:rsid w:val="6B889118"/>
    <w:rsid w:val="6BE1A125"/>
    <w:rsid w:val="6C67B998"/>
    <w:rsid w:val="6C7C8ADC"/>
    <w:rsid w:val="6D937FEB"/>
    <w:rsid w:val="6DBB7809"/>
    <w:rsid w:val="6DE900D6"/>
    <w:rsid w:val="6E01B7EA"/>
    <w:rsid w:val="6E31B495"/>
    <w:rsid w:val="6E3ECA72"/>
    <w:rsid w:val="6E49BF68"/>
    <w:rsid w:val="6EA20BE2"/>
    <w:rsid w:val="6F5FBDB8"/>
    <w:rsid w:val="6F7330BE"/>
    <w:rsid w:val="6F73A7F9"/>
    <w:rsid w:val="6FFA366C"/>
    <w:rsid w:val="6FFD1404"/>
    <w:rsid w:val="70118AE2"/>
    <w:rsid w:val="701433FE"/>
    <w:rsid w:val="70FE481B"/>
    <w:rsid w:val="716B2279"/>
    <w:rsid w:val="71998675"/>
    <w:rsid w:val="71DE7D64"/>
    <w:rsid w:val="72237453"/>
    <w:rsid w:val="72344700"/>
    <w:rsid w:val="726FFF32"/>
    <w:rsid w:val="736072AE"/>
    <w:rsid w:val="7374E51A"/>
    <w:rsid w:val="73809C21"/>
    <w:rsid w:val="73DD83A9"/>
    <w:rsid w:val="74410FB3"/>
    <w:rsid w:val="74466693"/>
    <w:rsid w:val="748B98D0"/>
    <w:rsid w:val="74B4BF3B"/>
    <w:rsid w:val="74C61FAB"/>
    <w:rsid w:val="7542D42D"/>
    <w:rsid w:val="75999367"/>
    <w:rsid w:val="759C41CB"/>
    <w:rsid w:val="75A67125"/>
    <w:rsid w:val="75B43DF5"/>
    <w:rsid w:val="75FAE52F"/>
    <w:rsid w:val="7621F3EF"/>
    <w:rsid w:val="7629C38E"/>
    <w:rsid w:val="765F5A61"/>
    <w:rsid w:val="76900AB3"/>
    <w:rsid w:val="76B62F00"/>
    <w:rsid w:val="775373D2"/>
    <w:rsid w:val="77A74DFE"/>
    <w:rsid w:val="78EED867"/>
    <w:rsid w:val="78F19E71"/>
    <w:rsid w:val="79841E01"/>
    <w:rsid w:val="79AD4BAB"/>
    <w:rsid w:val="79C97680"/>
    <w:rsid w:val="79F4FCCE"/>
    <w:rsid w:val="79FF2AD6"/>
    <w:rsid w:val="7A09D9E8"/>
    <w:rsid w:val="7AD96B06"/>
    <w:rsid w:val="7B8FAD73"/>
    <w:rsid w:val="7BA5431A"/>
    <w:rsid w:val="7BD01815"/>
    <w:rsid w:val="7BD393CD"/>
    <w:rsid w:val="7C077D2E"/>
    <w:rsid w:val="7C1376CA"/>
    <w:rsid w:val="7CBE85C0"/>
    <w:rsid w:val="7CD19BA3"/>
    <w:rsid w:val="7D25F568"/>
    <w:rsid w:val="7D456C21"/>
    <w:rsid w:val="7D4F9B7B"/>
    <w:rsid w:val="7DA5F062"/>
    <w:rsid w:val="7DBA5F87"/>
    <w:rsid w:val="7E1817CE"/>
    <w:rsid w:val="7E320001"/>
    <w:rsid w:val="7E596653"/>
    <w:rsid w:val="7E5DA798"/>
    <w:rsid w:val="7E7212D2"/>
    <w:rsid w:val="7E7BE4D0"/>
    <w:rsid w:val="7ED061EA"/>
    <w:rsid w:val="7EE1A344"/>
    <w:rsid w:val="7F3534C6"/>
    <w:rsid w:val="7F5B39E1"/>
    <w:rsid w:val="7FDDC240"/>
    <w:rsid w:val="7FE86231"/>
    <w:rsid w:val="7FFC0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6685"/>
  <w15:docId w15:val="{22DF7FD7-D332-49D7-BA93-AFE01717A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BB7"/>
  </w:style>
  <w:style w:type="paragraph" w:styleId="Balk1">
    <w:name w:val="heading 1"/>
    <w:basedOn w:val="Normal"/>
    <w:next w:val="Normal"/>
    <w:link w:val="Balk1Char"/>
    <w:uiPriority w:val="9"/>
    <w:qFormat/>
    <w:rsid w:val="008513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0838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77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3B3D81"/>
    <w:pPr>
      <w:keepNext/>
      <w:keepLines/>
      <w:spacing w:before="40" w:after="0"/>
      <w:outlineLvl w:val="3"/>
    </w:pPr>
    <w:rPr>
      <w:rFonts w:eastAsiaTheme="minorEastAsia"/>
      <w:i/>
      <w:iCs/>
      <w:lang w:val="ru-RU" w:eastAsia="ru-RU"/>
    </w:rPr>
  </w:style>
  <w:style w:type="paragraph" w:styleId="Balk5">
    <w:name w:val="heading 5"/>
    <w:basedOn w:val="Normal"/>
    <w:next w:val="Normal"/>
    <w:link w:val="Balk5Char"/>
    <w:uiPriority w:val="9"/>
    <w:semiHidden/>
    <w:unhideWhenUsed/>
    <w:qFormat/>
    <w:rsid w:val="003B3D81"/>
    <w:pPr>
      <w:keepNext/>
      <w:keepLines/>
      <w:spacing w:before="40" w:after="0"/>
      <w:outlineLvl w:val="4"/>
    </w:pPr>
    <w:rPr>
      <w:rFonts w:eastAsiaTheme="minorEastAsia"/>
      <w:color w:val="2F5496" w:themeColor="accent1" w:themeShade="BF"/>
      <w:lang w:val="ru-RU" w:eastAsia="ru-RU"/>
    </w:rPr>
  </w:style>
  <w:style w:type="paragraph" w:styleId="Balk6">
    <w:name w:val="heading 6"/>
    <w:basedOn w:val="Normal"/>
    <w:next w:val="Normal"/>
    <w:link w:val="Balk6Char"/>
    <w:uiPriority w:val="9"/>
    <w:semiHidden/>
    <w:unhideWhenUsed/>
    <w:qFormat/>
    <w:rsid w:val="003B3D81"/>
    <w:pPr>
      <w:keepNext/>
      <w:keepLines/>
      <w:spacing w:before="40" w:after="0"/>
      <w:outlineLvl w:val="5"/>
    </w:pPr>
    <w:rPr>
      <w:rFonts w:eastAsiaTheme="minorEastAsia"/>
      <w:color w:val="1F3864" w:themeColor="accent1" w:themeShade="80"/>
      <w:lang w:val="ru-RU" w:eastAsia="ru-RU"/>
    </w:rPr>
  </w:style>
  <w:style w:type="paragraph" w:styleId="Balk7">
    <w:name w:val="heading 7"/>
    <w:basedOn w:val="Normal"/>
    <w:next w:val="Normal"/>
    <w:link w:val="Balk7Char"/>
    <w:uiPriority w:val="9"/>
    <w:semiHidden/>
    <w:unhideWhenUsed/>
    <w:qFormat/>
    <w:rsid w:val="003B3D81"/>
    <w:pPr>
      <w:keepNext/>
      <w:keepLines/>
      <w:spacing w:before="40" w:after="0"/>
      <w:outlineLvl w:val="6"/>
    </w:pPr>
    <w:rPr>
      <w:rFonts w:asciiTheme="majorHAnsi" w:eastAsiaTheme="majorEastAsia" w:hAnsiTheme="majorHAnsi" w:cstheme="majorBidi"/>
      <w:i/>
      <w:iCs/>
      <w:color w:val="1F3864" w:themeColor="accent1" w:themeShade="80"/>
      <w:lang w:val="ru-RU" w:eastAsia="ru-RU"/>
    </w:rPr>
  </w:style>
  <w:style w:type="paragraph" w:styleId="Balk8">
    <w:name w:val="heading 8"/>
    <w:basedOn w:val="Normal"/>
    <w:next w:val="Normal"/>
    <w:link w:val="Balk8Char"/>
    <w:uiPriority w:val="9"/>
    <w:semiHidden/>
    <w:unhideWhenUsed/>
    <w:qFormat/>
    <w:rsid w:val="003B3D81"/>
    <w:pPr>
      <w:keepNext/>
      <w:keepLines/>
      <w:spacing w:before="40" w:after="0"/>
      <w:outlineLvl w:val="7"/>
    </w:pPr>
    <w:rPr>
      <w:rFonts w:eastAsiaTheme="minorEastAsia"/>
      <w:color w:val="262626" w:themeColor="text1" w:themeTint="D9"/>
      <w:sz w:val="21"/>
      <w:szCs w:val="21"/>
      <w:lang w:val="ru-RU" w:eastAsia="ru-RU"/>
    </w:rPr>
  </w:style>
  <w:style w:type="paragraph" w:styleId="Balk9">
    <w:name w:val="heading 9"/>
    <w:basedOn w:val="Normal"/>
    <w:next w:val="Normal"/>
    <w:link w:val="Balk9Char"/>
    <w:uiPriority w:val="9"/>
    <w:semiHidden/>
    <w:unhideWhenUsed/>
    <w:qFormat/>
    <w:rsid w:val="003B3D81"/>
    <w:pPr>
      <w:keepNext/>
      <w:keepLines/>
      <w:spacing w:before="40" w:after="0"/>
      <w:outlineLvl w:val="8"/>
    </w:pPr>
    <w:rPr>
      <w:rFonts w:asciiTheme="majorHAnsi" w:eastAsiaTheme="majorEastAsia" w:hAnsiTheme="majorHAnsi" w:cstheme="majorBidi"/>
      <w:i/>
      <w:iCs/>
      <w:color w:val="262626" w:themeColor="text1" w:themeTint="D9"/>
      <w:sz w:val="21"/>
      <w:szCs w:val="21"/>
      <w:lang w:val="ru-RU" w:eastAsia="ru-RU"/>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5135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08387B"/>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A772CB"/>
    <w:rPr>
      <w:rFonts w:asciiTheme="majorHAnsi" w:eastAsiaTheme="majorEastAsia" w:hAnsiTheme="majorHAnsi" w:cstheme="majorBidi"/>
      <w:color w:val="1F3763" w:themeColor="accent1" w:themeShade="7F"/>
      <w:sz w:val="24"/>
      <w:szCs w:val="24"/>
    </w:rPr>
  </w:style>
  <w:style w:type="paragraph" w:styleId="ListeParagraf">
    <w:name w:val="List Paragraph"/>
    <w:aliases w:val="Bullets,List Paragraph (numbered (a)),NUMBERED PARAGRAPH,List Paragraph 1,List_Paragraph,Multilevel para_II,Akapit z listą BS,IBL List Paragraph,List Paragraph nowy,Numbered List Paragraph,Bullet1,Numbered list,Абзац списка1,NumberedParas"/>
    <w:basedOn w:val="Normal"/>
    <w:link w:val="ListeParagrafChar"/>
    <w:uiPriority w:val="34"/>
    <w:qFormat/>
    <w:rsid w:val="00BD6666"/>
    <w:pPr>
      <w:ind w:left="720"/>
      <w:contextualSpacing/>
    </w:pPr>
  </w:style>
  <w:style w:type="character" w:customStyle="1" w:styleId="ListeParagrafChar">
    <w:name w:val="Liste Paragraf Char"/>
    <w:aliases w:val="Bullets Char,List Paragraph (numbered (a)) Char,NUMBERED PARAGRAPH Char,List Paragraph 1 Char,List_Paragraph Char,Multilevel para_II Char,Akapit z listą BS Char,IBL List Paragraph Char,List Paragraph nowy Char,Bullet1 Char"/>
    <w:link w:val="ListeParagraf"/>
    <w:uiPriority w:val="34"/>
    <w:locked/>
    <w:rsid w:val="009C6210"/>
  </w:style>
  <w:style w:type="table" w:styleId="TabloKlavuzu">
    <w:name w:val="Table Grid"/>
    <w:aliases w:val="DPC_Table Grid"/>
    <w:basedOn w:val="NormalTablo"/>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BC5213"/>
    <w:pPr>
      <w:outlineLvl w:val="9"/>
    </w:pPr>
    <w:rPr>
      <w:lang w:eastAsia="fi-FI"/>
    </w:rPr>
  </w:style>
  <w:style w:type="paragraph" w:styleId="T1">
    <w:name w:val="toc 1"/>
    <w:basedOn w:val="Normal"/>
    <w:next w:val="Normal"/>
    <w:autoRedefine/>
    <w:uiPriority w:val="39"/>
    <w:unhideWhenUsed/>
    <w:rsid w:val="00BC5213"/>
    <w:pPr>
      <w:spacing w:after="100"/>
    </w:pPr>
  </w:style>
  <w:style w:type="character" w:styleId="Kpr">
    <w:name w:val="Hyperlink"/>
    <w:basedOn w:val="VarsaylanParagrafYazTipi"/>
    <w:uiPriority w:val="99"/>
    <w:unhideWhenUsed/>
    <w:rsid w:val="00BC5213"/>
    <w:rPr>
      <w:color w:val="0563C1" w:themeColor="hyperlink"/>
      <w:u w:val="single"/>
    </w:rPr>
  </w:style>
  <w:style w:type="character" w:customStyle="1" w:styleId="c1">
    <w:name w:val="c1"/>
    <w:basedOn w:val="VarsaylanParagrafYazTipi"/>
    <w:rsid w:val="00587278"/>
  </w:style>
  <w:style w:type="paragraph" w:styleId="T3">
    <w:name w:val="toc 3"/>
    <w:basedOn w:val="Normal"/>
    <w:next w:val="Normal"/>
    <w:autoRedefine/>
    <w:uiPriority w:val="39"/>
    <w:unhideWhenUsed/>
    <w:rsid w:val="00A772CB"/>
    <w:pPr>
      <w:spacing w:after="100"/>
      <w:ind w:left="440"/>
    </w:pPr>
  </w:style>
  <w:style w:type="paragraph" w:styleId="NormalWeb">
    <w:name w:val="Normal (Web)"/>
    <w:aliases w:val="Обычный (веб) Знак1,Обычный (веб) Знак Знак,Обычный (веб) Знак,Обычный (Web),Обычный (Web)1,Знак4,Обычный (Web) Знак Знак Знак Знак,Обычный (Web) Знак Знак Знак Знак Знак Знак Знак Знак Знак,Обычный (Web) Знак Знак Знак Знак Знак"/>
    <w:basedOn w:val="Normal"/>
    <w:link w:val="NormalWebChar"/>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WebChar">
    <w:name w:val="Normal (Web) Char"/>
    <w:aliases w:val="Обычный (веб) Знак1 Char,Обычный (веб) Знак Знак Char,Обычный (веб) Знак Char,Обычный (Web) Char,Обычный (Web)1 Char,Знак4 Char,Обычный (Web) Знак Знак Знак Знак Char,Обычный (Web) Знак Знак Знак Знак Знак Знак Знак Знак Знак Char"/>
    <w:link w:val="NormalWeb"/>
    <w:uiPriority w:val="99"/>
    <w:locked/>
    <w:rsid w:val="003B3D81"/>
    <w:rPr>
      <w:rFonts w:ascii="Times New Roman" w:eastAsia="Times New Roman" w:hAnsi="Times New Roman" w:cs="Times New Roman"/>
      <w:sz w:val="24"/>
      <w:szCs w:val="24"/>
      <w:lang w:val="en-NZ" w:eastAsia="en-NZ"/>
    </w:rPr>
  </w:style>
  <w:style w:type="paragraph" w:customStyle="1" w:styleId="paragraph">
    <w:name w:val="paragraph"/>
    <w:basedOn w:val="Normal"/>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VarsaylanParagrafYazTipi"/>
    <w:rsid w:val="00A81B63"/>
  </w:style>
  <w:style w:type="character" w:customStyle="1" w:styleId="eop">
    <w:name w:val="eop"/>
    <w:basedOn w:val="VarsaylanParagrafYazTipi"/>
    <w:rsid w:val="00A81B63"/>
  </w:style>
  <w:style w:type="paragraph" w:styleId="stBilgi">
    <w:name w:val="header"/>
    <w:basedOn w:val="Normal"/>
    <w:link w:val="stBilgiChar"/>
    <w:unhideWhenUsed/>
    <w:rsid w:val="00150C45"/>
    <w:pPr>
      <w:tabs>
        <w:tab w:val="center" w:pos="4819"/>
        <w:tab w:val="right" w:pos="9638"/>
      </w:tabs>
      <w:spacing w:after="0" w:line="240" w:lineRule="auto"/>
    </w:pPr>
  </w:style>
  <w:style w:type="character" w:customStyle="1" w:styleId="stBilgiChar">
    <w:name w:val="Üst Bilgi Char"/>
    <w:basedOn w:val="VarsaylanParagrafYazTipi"/>
    <w:link w:val="stBilgi"/>
    <w:rsid w:val="00150C45"/>
  </w:style>
  <w:style w:type="paragraph" w:styleId="AltBilgi">
    <w:name w:val="footer"/>
    <w:basedOn w:val="Normal"/>
    <w:link w:val="AltBilgiChar"/>
    <w:uiPriority w:val="99"/>
    <w:unhideWhenUsed/>
    <w:rsid w:val="00150C45"/>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150C45"/>
  </w:style>
  <w:style w:type="paragraph" w:styleId="AklamaMetni">
    <w:name w:val="annotation text"/>
    <w:basedOn w:val="Normal"/>
    <w:link w:val="AklamaMetniChar"/>
    <w:uiPriority w:val="99"/>
    <w:semiHidden/>
    <w:unhideWhenUsed/>
    <w:rsid w:val="00C90C8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0C8F"/>
    <w:rPr>
      <w:sz w:val="20"/>
      <w:szCs w:val="20"/>
    </w:rPr>
  </w:style>
  <w:style w:type="character" w:styleId="AklamaBavurusu">
    <w:name w:val="annotation reference"/>
    <w:basedOn w:val="VarsaylanParagrafYazTipi"/>
    <w:uiPriority w:val="99"/>
    <w:semiHidden/>
    <w:unhideWhenUsed/>
    <w:rsid w:val="00C90C8F"/>
    <w:rPr>
      <w:sz w:val="16"/>
      <w:szCs w:val="16"/>
    </w:rPr>
  </w:style>
  <w:style w:type="paragraph" w:styleId="AklamaKonusu">
    <w:name w:val="annotation subject"/>
    <w:basedOn w:val="AklamaMetni"/>
    <w:next w:val="AklamaMetni"/>
    <w:link w:val="AklamaKonusuChar"/>
    <w:uiPriority w:val="99"/>
    <w:semiHidden/>
    <w:unhideWhenUsed/>
    <w:rsid w:val="00415A02"/>
    <w:rPr>
      <w:b/>
      <w:bCs/>
    </w:rPr>
  </w:style>
  <w:style w:type="character" w:customStyle="1" w:styleId="AklamaKonusuChar">
    <w:name w:val="Açıklama Konusu Char"/>
    <w:basedOn w:val="AklamaMetniChar"/>
    <w:link w:val="AklamaKonusu"/>
    <w:uiPriority w:val="99"/>
    <w:semiHidden/>
    <w:rsid w:val="00415A02"/>
    <w:rPr>
      <w:b/>
      <w:bCs/>
      <w:sz w:val="20"/>
      <w:szCs w:val="20"/>
    </w:rPr>
  </w:style>
  <w:style w:type="paragraph" w:styleId="T2">
    <w:name w:val="toc 2"/>
    <w:basedOn w:val="Normal"/>
    <w:next w:val="Normal"/>
    <w:autoRedefine/>
    <w:uiPriority w:val="39"/>
    <w:unhideWhenUsed/>
    <w:rsid w:val="00476772"/>
    <w:pPr>
      <w:spacing w:after="100"/>
      <w:ind w:left="220"/>
    </w:pPr>
  </w:style>
  <w:style w:type="paragraph" w:styleId="AralkYok">
    <w:name w:val="No Spacing"/>
    <w:aliases w:val="Обя,мелкий"/>
    <w:link w:val="AralkYokChar"/>
    <w:uiPriority w:val="1"/>
    <w:qFormat/>
    <w:rsid w:val="00A96000"/>
    <w:pPr>
      <w:spacing w:after="0" w:line="240" w:lineRule="auto"/>
    </w:pPr>
    <w:rPr>
      <w:rFonts w:eastAsiaTheme="minorEastAsia"/>
      <w:lang w:val="ru-RU" w:eastAsia="ru-RU"/>
    </w:rPr>
  </w:style>
  <w:style w:type="character" w:customStyle="1" w:styleId="AralkYokChar">
    <w:name w:val="Aralık Yok Char"/>
    <w:aliases w:val="Обя Char,мелкий Char"/>
    <w:link w:val="AralkYok"/>
    <w:uiPriority w:val="1"/>
    <w:locked/>
    <w:rsid w:val="003B3D81"/>
    <w:rPr>
      <w:rFonts w:eastAsiaTheme="minorEastAsia"/>
      <w:lang w:val="ru-RU" w:eastAsia="ru-RU"/>
    </w:rPr>
  </w:style>
  <w:style w:type="character" w:customStyle="1" w:styleId="gmaildefault">
    <w:name w:val="gmail_default"/>
    <w:basedOn w:val="VarsaylanParagrafYazTipi"/>
    <w:rsid w:val="008704D0"/>
  </w:style>
  <w:style w:type="table" w:customStyle="1" w:styleId="DPCTableGrid181">
    <w:name w:val="DPC_Table Grid181"/>
    <w:basedOn w:val="NormalTablo"/>
    <w:next w:val="TabloKlavuzu"/>
    <w:uiPriority w:val="39"/>
    <w:rsid w:val="006E70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5">
    <w:name w:val="c5"/>
    <w:basedOn w:val="Normal"/>
    <w:rsid w:val="00A576D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TableNormal1">
    <w:name w:val="Table Normal1"/>
    <w:rsid w:val="00A576D9"/>
    <w:rPr>
      <w:rFonts w:ascii="Calibri" w:eastAsia="Calibri" w:hAnsi="Calibri" w:cs="Calibri"/>
      <w:lang w:eastAsia="ru-RU"/>
    </w:rPr>
    <w:tblPr>
      <w:tblCellMar>
        <w:top w:w="0" w:type="dxa"/>
        <w:left w:w="0" w:type="dxa"/>
        <w:bottom w:w="0" w:type="dxa"/>
        <w:right w:w="0" w:type="dxa"/>
      </w:tblCellMar>
    </w:tblPr>
  </w:style>
  <w:style w:type="table" w:customStyle="1" w:styleId="a">
    <w:name w:val="a"/>
    <w:basedOn w:val="TableNormal1"/>
    <w:rsid w:val="00A576D9"/>
    <w:tblPr>
      <w:tblStyleRowBandSize w:val="1"/>
      <w:tblStyleColBandSize w:val="1"/>
      <w:tblCellMar>
        <w:left w:w="115" w:type="dxa"/>
        <w:right w:w="115" w:type="dxa"/>
      </w:tblCellMar>
    </w:tblPr>
  </w:style>
  <w:style w:type="paragraph" w:styleId="BalonMetni">
    <w:name w:val="Balloon Text"/>
    <w:basedOn w:val="Normal"/>
    <w:link w:val="BalonMetniChar"/>
    <w:uiPriority w:val="99"/>
    <w:semiHidden/>
    <w:unhideWhenUsed/>
    <w:rsid w:val="007C4D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4D1F"/>
    <w:rPr>
      <w:rFonts w:ascii="Tahoma" w:hAnsi="Tahoma" w:cs="Tahoma"/>
      <w:sz w:val="16"/>
      <w:szCs w:val="16"/>
    </w:rPr>
  </w:style>
  <w:style w:type="paragraph" w:customStyle="1" w:styleId="1">
    <w:name w:val="Без интервала1"/>
    <w:qFormat/>
    <w:rsid w:val="007C4D1F"/>
    <w:pPr>
      <w:spacing w:after="0" w:line="240" w:lineRule="auto"/>
    </w:pPr>
    <w:rPr>
      <w:rFonts w:ascii="Arial" w:eastAsia="Calibri" w:hAnsi="Arial" w:cs="Arial"/>
      <w:sz w:val="28"/>
      <w:szCs w:val="28"/>
      <w:lang w:val="ru-RU" w:eastAsia="ru-RU"/>
    </w:rPr>
  </w:style>
  <w:style w:type="character" w:customStyle="1" w:styleId="rynqvb">
    <w:name w:val="rynqvb"/>
    <w:basedOn w:val="VarsaylanParagrafYazTipi"/>
    <w:rsid w:val="007C4D1F"/>
  </w:style>
  <w:style w:type="character" w:customStyle="1" w:styleId="Balk4Char">
    <w:name w:val="Başlık 4 Char"/>
    <w:basedOn w:val="VarsaylanParagrafYazTipi"/>
    <w:link w:val="Balk4"/>
    <w:uiPriority w:val="9"/>
    <w:semiHidden/>
    <w:rsid w:val="003B3D81"/>
    <w:rPr>
      <w:rFonts w:eastAsiaTheme="minorEastAsia"/>
      <w:i/>
      <w:iCs/>
      <w:lang w:val="ru-RU" w:eastAsia="ru-RU"/>
    </w:rPr>
  </w:style>
  <w:style w:type="character" w:customStyle="1" w:styleId="Balk5Char">
    <w:name w:val="Başlık 5 Char"/>
    <w:basedOn w:val="VarsaylanParagrafYazTipi"/>
    <w:link w:val="Balk5"/>
    <w:uiPriority w:val="9"/>
    <w:semiHidden/>
    <w:rsid w:val="003B3D81"/>
    <w:rPr>
      <w:rFonts w:eastAsiaTheme="minorEastAsia"/>
      <w:color w:val="2F5496" w:themeColor="accent1" w:themeShade="BF"/>
      <w:lang w:val="ru-RU" w:eastAsia="ru-RU"/>
    </w:rPr>
  </w:style>
  <w:style w:type="character" w:customStyle="1" w:styleId="Balk6Char">
    <w:name w:val="Başlık 6 Char"/>
    <w:basedOn w:val="VarsaylanParagrafYazTipi"/>
    <w:link w:val="Balk6"/>
    <w:uiPriority w:val="9"/>
    <w:semiHidden/>
    <w:rsid w:val="003B3D81"/>
    <w:rPr>
      <w:rFonts w:eastAsiaTheme="minorEastAsia"/>
      <w:color w:val="1F3864" w:themeColor="accent1" w:themeShade="80"/>
      <w:lang w:val="ru-RU" w:eastAsia="ru-RU"/>
    </w:rPr>
  </w:style>
  <w:style w:type="character" w:customStyle="1" w:styleId="Balk7Char">
    <w:name w:val="Başlık 7 Char"/>
    <w:basedOn w:val="VarsaylanParagrafYazTipi"/>
    <w:link w:val="Balk7"/>
    <w:uiPriority w:val="9"/>
    <w:semiHidden/>
    <w:rsid w:val="003B3D81"/>
    <w:rPr>
      <w:rFonts w:asciiTheme="majorHAnsi" w:eastAsiaTheme="majorEastAsia" w:hAnsiTheme="majorHAnsi" w:cstheme="majorBidi"/>
      <w:i/>
      <w:iCs/>
      <w:color w:val="1F3864" w:themeColor="accent1" w:themeShade="80"/>
      <w:lang w:val="ru-RU" w:eastAsia="ru-RU"/>
    </w:rPr>
  </w:style>
  <w:style w:type="character" w:customStyle="1" w:styleId="Balk8Char">
    <w:name w:val="Başlık 8 Char"/>
    <w:basedOn w:val="VarsaylanParagrafYazTipi"/>
    <w:link w:val="Balk8"/>
    <w:uiPriority w:val="9"/>
    <w:semiHidden/>
    <w:rsid w:val="003B3D81"/>
    <w:rPr>
      <w:rFonts w:eastAsiaTheme="minorEastAsia"/>
      <w:color w:val="262626" w:themeColor="text1" w:themeTint="D9"/>
      <w:sz w:val="21"/>
      <w:szCs w:val="21"/>
      <w:lang w:val="ru-RU" w:eastAsia="ru-RU"/>
    </w:rPr>
  </w:style>
  <w:style w:type="character" w:customStyle="1" w:styleId="Balk9Char">
    <w:name w:val="Başlık 9 Char"/>
    <w:basedOn w:val="VarsaylanParagrafYazTipi"/>
    <w:link w:val="Balk9"/>
    <w:uiPriority w:val="9"/>
    <w:semiHidden/>
    <w:rsid w:val="003B3D81"/>
    <w:rPr>
      <w:rFonts w:asciiTheme="majorHAnsi" w:eastAsiaTheme="majorEastAsia" w:hAnsiTheme="majorHAnsi" w:cstheme="majorBidi"/>
      <w:i/>
      <w:iCs/>
      <w:color w:val="262626" w:themeColor="text1" w:themeTint="D9"/>
      <w:sz w:val="21"/>
      <w:szCs w:val="21"/>
      <w:lang w:val="ru-RU" w:eastAsia="ru-RU"/>
    </w:rPr>
  </w:style>
  <w:style w:type="paragraph" w:styleId="KonuBal">
    <w:name w:val="Title"/>
    <w:basedOn w:val="Normal"/>
    <w:next w:val="Normal"/>
    <w:link w:val="KonuBalChar"/>
    <w:uiPriority w:val="10"/>
    <w:qFormat/>
    <w:rsid w:val="003B3D81"/>
    <w:pPr>
      <w:spacing w:after="0" w:line="240" w:lineRule="auto"/>
      <w:contextualSpacing/>
    </w:pPr>
    <w:rPr>
      <w:rFonts w:asciiTheme="majorHAnsi" w:eastAsiaTheme="majorEastAsia" w:hAnsiTheme="majorHAnsi" w:cstheme="majorBidi"/>
      <w:spacing w:val="-10"/>
      <w:sz w:val="56"/>
      <w:szCs w:val="56"/>
      <w:lang w:val="ru-RU" w:eastAsia="ru-RU"/>
    </w:rPr>
  </w:style>
  <w:style w:type="character" w:customStyle="1" w:styleId="KonuBalChar">
    <w:name w:val="Konu Başlığı Char"/>
    <w:basedOn w:val="VarsaylanParagrafYazTipi"/>
    <w:link w:val="KonuBal"/>
    <w:uiPriority w:val="10"/>
    <w:rsid w:val="003B3D81"/>
    <w:rPr>
      <w:rFonts w:asciiTheme="majorHAnsi" w:eastAsiaTheme="majorEastAsia" w:hAnsiTheme="majorHAnsi" w:cstheme="majorBidi"/>
      <w:spacing w:val="-10"/>
      <w:sz w:val="56"/>
      <w:szCs w:val="56"/>
      <w:lang w:val="ru-RU" w:eastAsia="ru-RU"/>
    </w:rPr>
  </w:style>
  <w:style w:type="paragraph" w:styleId="Altyaz">
    <w:name w:val="Subtitle"/>
    <w:basedOn w:val="Normal"/>
    <w:next w:val="Normal"/>
    <w:link w:val="AltyazChar"/>
    <w:uiPriority w:val="11"/>
    <w:qFormat/>
    <w:rsid w:val="003B3D81"/>
    <w:pPr>
      <w:numPr>
        <w:ilvl w:val="1"/>
      </w:numPr>
    </w:pPr>
    <w:rPr>
      <w:rFonts w:eastAsiaTheme="minorEastAsia"/>
      <w:color w:val="5A5A5A" w:themeColor="text1" w:themeTint="A5"/>
      <w:spacing w:val="15"/>
      <w:lang w:val="ru-RU" w:eastAsia="ru-RU"/>
    </w:rPr>
  </w:style>
  <w:style w:type="character" w:customStyle="1" w:styleId="AltyazChar">
    <w:name w:val="Altyazı Char"/>
    <w:basedOn w:val="VarsaylanParagrafYazTipi"/>
    <w:link w:val="Altyaz"/>
    <w:uiPriority w:val="11"/>
    <w:rsid w:val="003B3D81"/>
    <w:rPr>
      <w:rFonts w:eastAsiaTheme="minorEastAsia"/>
      <w:color w:val="5A5A5A" w:themeColor="text1" w:themeTint="A5"/>
      <w:spacing w:val="15"/>
      <w:lang w:val="ru-RU" w:eastAsia="ru-RU"/>
    </w:rPr>
  </w:style>
  <w:style w:type="character" w:customStyle="1" w:styleId="apple-tab-span">
    <w:name w:val="apple-tab-span"/>
    <w:basedOn w:val="VarsaylanParagrafYazTipi"/>
    <w:rsid w:val="003B3D81"/>
  </w:style>
  <w:style w:type="character" w:styleId="Gl">
    <w:name w:val="Strong"/>
    <w:basedOn w:val="VarsaylanParagrafYazTipi"/>
    <w:uiPriority w:val="22"/>
    <w:qFormat/>
    <w:rsid w:val="003B3D81"/>
    <w:rPr>
      <w:b/>
      <w:bCs/>
      <w:color w:val="auto"/>
    </w:rPr>
  </w:style>
  <w:style w:type="character" w:styleId="Vurgu">
    <w:name w:val="Emphasis"/>
    <w:basedOn w:val="VarsaylanParagrafYazTipi"/>
    <w:uiPriority w:val="20"/>
    <w:qFormat/>
    <w:rsid w:val="003B3D81"/>
    <w:rPr>
      <w:i/>
      <w:iCs/>
      <w:color w:val="auto"/>
    </w:rPr>
  </w:style>
  <w:style w:type="paragraph" w:styleId="Alnt">
    <w:name w:val="Quote"/>
    <w:basedOn w:val="Normal"/>
    <w:next w:val="Normal"/>
    <w:link w:val="AlntChar"/>
    <w:uiPriority w:val="29"/>
    <w:qFormat/>
    <w:rsid w:val="003B3D81"/>
    <w:pPr>
      <w:spacing w:before="200"/>
      <w:ind w:left="864" w:right="864"/>
    </w:pPr>
    <w:rPr>
      <w:rFonts w:eastAsiaTheme="minorEastAsia"/>
      <w:i/>
      <w:iCs/>
      <w:color w:val="404040" w:themeColor="text1" w:themeTint="BF"/>
      <w:lang w:val="ru-RU" w:eastAsia="ru-RU"/>
    </w:rPr>
  </w:style>
  <w:style w:type="character" w:customStyle="1" w:styleId="AlntChar">
    <w:name w:val="Alıntı Char"/>
    <w:basedOn w:val="VarsaylanParagrafYazTipi"/>
    <w:link w:val="Alnt"/>
    <w:uiPriority w:val="29"/>
    <w:rsid w:val="003B3D81"/>
    <w:rPr>
      <w:rFonts w:eastAsiaTheme="minorEastAsia"/>
      <w:i/>
      <w:iCs/>
      <w:color w:val="404040" w:themeColor="text1" w:themeTint="BF"/>
      <w:lang w:val="ru-RU" w:eastAsia="ru-RU"/>
    </w:rPr>
  </w:style>
  <w:style w:type="paragraph" w:styleId="GlAlnt">
    <w:name w:val="Intense Quote"/>
    <w:basedOn w:val="Normal"/>
    <w:next w:val="Normal"/>
    <w:link w:val="GlAlntChar"/>
    <w:uiPriority w:val="30"/>
    <w:qFormat/>
    <w:rsid w:val="003B3D81"/>
    <w:pPr>
      <w:pBdr>
        <w:top w:val="single" w:sz="4" w:space="10" w:color="4472C4" w:themeColor="accent1"/>
        <w:bottom w:val="single" w:sz="4" w:space="10" w:color="4472C4" w:themeColor="accent1"/>
      </w:pBdr>
      <w:spacing w:before="360" w:after="360"/>
      <w:ind w:left="864" w:right="864"/>
      <w:jc w:val="center"/>
    </w:pPr>
    <w:rPr>
      <w:rFonts w:eastAsiaTheme="minorEastAsia"/>
      <w:i/>
      <w:iCs/>
      <w:color w:val="4472C4" w:themeColor="accent1"/>
      <w:lang w:val="ru-RU" w:eastAsia="ru-RU"/>
    </w:rPr>
  </w:style>
  <w:style w:type="character" w:customStyle="1" w:styleId="GlAlntChar">
    <w:name w:val="Güçlü Alıntı Char"/>
    <w:basedOn w:val="VarsaylanParagrafYazTipi"/>
    <w:link w:val="GlAlnt"/>
    <w:uiPriority w:val="30"/>
    <w:rsid w:val="003B3D81"/>
    <w:rPr>
      <w:rFonts w:eastAsiaTheme="minorEastAsia"/>
      <w:i/>
      <w:iCs/>
      <w:color w:val="4472C4" w:themeColor="accent1"/>
      <w:lang w:val="ru-RU" w:eastAsia="ru-RU"/>
    </w:rPr>
  </w:style>
  <w:style w:type="character" w:styleId="HafifVurgulama">
    <w:name w:val="Subtle Emphasis"/>
    <w:basedOn w:val="VarsaylanParagrafYazTipi"/>
    <w:uiPriority w:val="19"/>
    <w:qFormat/>
    <w:rsid w:val="003B3D81"/>
    <w:rPr>
      <w:i/>
      <w:iCs/>
      <w:color w:val="404040" w:themeColor="text1" w:themeTint="BF"/>
    </w:rPr>
  </w:style>
  <w:style w:type="character" w:styleId="GlVurgulama">
    <w:name w:val="Intense Emphasis"/>
    <w:basedOn w:val="VarsaylanParagrafYazTipi"/>
    <w:uiPriority w:val="21"/>
    <w:qFormat/>
    <w:rsid w:val="003B3D81"/>
    <w:rPr>
      <w:i/>
      <w:iCs/>
      <w:color w:val="4472C4" w:themeColor="accent1"/>
    </w:rPr>
  </w:style>
  <w:style w:type="character" w:styleId="HafifBavuru">
    <w:name w:val="Subtle Reference"/>
    <w:basedOn w:val="VarsaylanParagrafYazTipi"/>
    <w:uiPriority w:val="31"/>
    <w:qFormat/>
    <w:rsid w:val="003B3D81"/>
    <w:rPr>
      <w:smallCaps/>
      <w:color w:val="404040" w:themeColor="text1" w:themeTint="BF"/>
    </w:rPr>
  </w:style>
  <w:style w:type="character" w:styleId="GlBavuru">
    <w:name w:val="Intense Reference"/>
    <w:basedOn w:val="VarsaylanParagrafYazTipi"/>
    <w:uiPriority w:val="32"/>
    <w:qFormat/>
    <w:rsid w:val="003B3D81"/>
    <w:rPr>
      <w:b/>
      <w:bCs/>
      <w:smallCaps/>
      <w:color w:val="4472C4" w:themeColor="accent1"/>
      <w:spacing w:val="5"/>
    </w:rPr>
  </w:style>
  <w:style w:type="character" w:styleId="KitapBal">
    <w:name w:val="Book Title"/>
    <w:basedOn w:val="VarsaylanParagrafYazTipi"/>
    <w:uiPriority w:val="33"/>
    <w:qFormat/>
    <w:rsid w:val="003B3D81"/>
    <w:rPr>
      <w:b/>
      <w:bCs/>
      <w:i/>
      <w:iCs/>
      <w:spacing w:val="5"/>
    </w:rPr>
  </w:style>
  <w:style w:type="paragraph" w:customStyle="1" w:styleId="pudlist-item">
    <w:name w:val="pud__list-item"/>
    <w:basedOn w:val="Normal"/>
    <w:rsid w:val="003B3D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VarsaylanParagrafYazTipi"/>
    <w:rsid w:val="003B3D81"/>
  </w:style>
  <w:style w:type="paragraph" w:customStyle="1" w:styleId="TableParagraph">
    <w:name w:val="Table Paragraph"/>
    <w:basedOn w:val="Normal"/>
    <w:uiPriority w:val="1"/>
    <w:qFormat/>
    <w:rsid w:val="003B3D81"/>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msonormal0">
    <w:name w:val="msonormal"/>
    <w:basedOn w:val="Normal"/>
    <w:rsid w:val="003B3D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q4iawc">
    <w:name w:val="q4iawc"/>
    <w:basedOn w:val="VarsaylanParagrafYazTipi"/>
    <w:rsid w:val="003B3D81"/>
  </w:style>
  <w:style w:type="character" w:customStyle="1" w:styleId="jlqj4b">
    <w:name w:val="jlqj4b"/>
    <w:basedOn w:val="VarsaylanParagrafYazTipi"/>
    <w:rsid w:val="00996044"/>
  </w:style>
  <w:style w:type="paragraph" w:customStyle="1" w:styleId="2">
    <w:name w:val="Без интервала2"/>
    <w:qFormat/>
    <w:rsid w:val="00996044"/>
    <w:pPr>
      <w:spacing w:after="0" w:line="240" w:lineRule="auto"/>
    </w:pPr>
    <w:rPr>
      <w:rFonts w:ascii="Calibri" w:eastAsia="Times New Roman" w:hAnsi="Calibri" w:cs="Calibr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7112">
      <w:bodyDiv w:val="1"/>
      <w:marLeft w:val="0"/>
      <w:marRight w:val="0"/>
      <w:marTop w:val="0"/>
      <w:marBottom w:val="0"/>
      <w:divBdr>
        <w:top w:val="none" w:sz="0" w:space="0" w:color="auto"/>
        <w:left w:val="none" w:sz="0" w:space="0" w:color="auto"/>
        <w:bottom w:val="none" w:sz="0" w:space="0" w:color="auto"/>
        <w:right w:val="none" w:sz="0" w:space="0" w:color="auto"/>
      </w:divBdr>
      <w:divsChild>
        <w:div w:id="1096511793">
          <w:marLeft w:val="0"/>
          <w:marRight w:val="0"/>
          <w:marTop w:val="0"/>
          <w:marBottom w:val="0"/>
          <w:divBdr>
            <w:top w:val="none" w:sz="0" w:space="0" w:color="auto"/>
            <w:left w:val="none" w:sz="0" w:space="0" w:color="auto"/>
            <w:bottom w:val="none" w:sz="0" w:space="0" w:color="auto"/>
            <w:right w:val="none" w:sz="0" w:space="0" w:color="auto"/>
          </w:divBdr>
        </w:div>
        <w:div w:id="1561557063">
          <w:marLeft w:val="0"/>
          <w:marRight w:val="0"/>
          <w:marTop w:val="0"/>
          <w:marBottom w:val="0"/>
          <w:divBdr>
            <w:top w:val="none" w:sz="0" w:space="0" w:color="auto"/>
            <w:left w:val="none" w:sz="0" w:space="0" w:color="auto"/>
            <w:bottom w:val="none" w:sz="0" w:space="0" w:color="auto"/>
            <w:right w:val="none" w:sz="0" w:space="0" w:color="auto"/>
          </w:divBdr>
        </w:div>
      </w:divsChild>
    </w:div>
    <w:div w:id="104429621">
      <w:bodyDiv w:val="1"/>
      <w:marLeft w:val="0"/>
      <w:marRight w:val="0"/>
      <w:marTop w:val="0"/>
      <w:marBottom w:val="0"/>
      <w:divBdr>
        <w:top w:val="none" w:sz="0" w:space="0" w:color="auto"/>
        <w:left w:val="none" w:sz="0" w:space="0" w:color="auto"/>
        <w:bottom w:val="none" w:sz="0" w:space="0" w:color="auto"/>
        <w:right w:val="none" w:sz="0" w:space="0" w:color="auto"/>
      </w:divBdr>
      <w:divsChild>
        <w:div w:id="21790366">
          <w:marLeft w:val="0"/>
          <w:marRight w:val="0"/>
          <w:marTop w:val="0"/>
          <w:marBottom w:val="0"/>
          <w:divBdr>
            <w:top w:val="none" w:sz="0" w:space="0" w:color="auto"/>
            <w:left w:val="none" w:sz="0" w:space="0" w:color="auto"/>
            <w:bottom w:val="none" w:sz="0" w:space="0" w:color="auto"/>
            <w:right w:val="none" w:sz="0" w:space="0" w:color="auto"/>
          </w:divBdr>
          <w:divsChild>
            <w:div w:id="2055301598">
              <w:marLeft w:val="0"/>
              <w:marRight w:val="0"/>
              <w:marTop w:val="0"/>
              <w:marBottom w:val="0"/>
              <w:divBdr>
                <w:top w:val="none" w:sz="0" w:space="0" w:color="auto"/>
                <w:left w:val="none" w:sz="0" w:space="0" w:color="auto"/>
                <w:bottom w:val="none" w:sz="0" w:space="0" w:color="auto"/>
                <w:right w:val="none" w:sz="0" w:space="0" w:color="auto"/>
              </w:divBdr>
            </w:div>
          </w:divsChild>
        </w:div>
        <w:div w:id="105657167">
          <w:marLeft w:val="0"/>
          <w:marRight w:val="0"/>
          <w:marTop w:val="0"/>
          <w:marBottom w:val="0"/>
          <w:divBdr>
            <w:top w:val="none" w:sz="0" w:space="0" w:color="auto"/>
            <w:left w:val="none" w:sz="0" w:space="0" w:color="auto"/>
            <w:bottom w:val="none" w:sz="0" w:space="0" w:color="auto"/>
            <w:right w:val="none" w:sz="0" w:space="0" w:color="auto"/>
          </w:divBdr>
          <w:divsChild>
            <w:div w:id="1798450903">
              <w:marLeft w:val="0"/>
              <w:marRight w:val="0"/>
              <w:marTop w:val="0"/>
              <w:marBottom w:val="0"/>
              <w:divBdr>
                <w:top w:val="none" w:sz="0" w:space="0" w:color="auto"/>
                <w:left w:val="none" w:sz="0" w:space="0" w:color="auto"/>
                <w:bottom w:val="none" w:sz="0" w:space="0" w:color="auto"/>
                <w:right w:val="none" w:sz="0" w:space="0" w:color="auto"/>
              </w:divBdr>
            </w:div>
          </w:divsChild>
        </w:div>
        <w:div w:id="195430297">
          <w:marLeft w:val="0"/>
          <w:marRight w:val="0"/>
          <w:marTop w:val="0"/>
          <w:marBottom w:val="0"/>
          <w:divBdr>
            <w:top w:val="none" w:sz="0" w:space="0" w:color="auto"/>
            <w:left w:val="none" w:sz="0" w:space="0" w:color="auto"/>
            <w:bottom w:val="none" w:sz="0" w:space="0" w:color="auto"/>
            <w:right w:val="none" w:sz="0" w:space="0" w:color="auto"/>
          </w:divBdr>
          <w:divsChild>
            <w:div w:id="456996614">
              <w:marLeft w:val="0"/>
              <w:marRight w:val="0"/>
              <w:marTop w:val="0"/>
              <w:marBottom w:val="0"/>
              <w:divBdr>
                <w:top w:val="none" w:sz="0" w:space="0" w:color="auto"/>
                <w:left w:val="none" w:sz="0" w:space="0" w:color="auto"/>
                <w:bottom w:val="none" w:sz="0" w:space="0" w:color="auto"/>
                <w:right w:val="none" w:sz="0" w:space="0" w:color="auto"/>
              </w:divBdr>
            </w:div>
          </w:divsChild>
        </w:div>
        <w:div w:id="227303532">
          <w:marLeft w:val="0"/>
          <w:marRight w:val="0"/>
          <w:marTop w:val="0"/>
          <w:marBottom w:val="0"/>
          <w:divBdr>
            <w:top w:val="none" w:sz="0" w:space="0" w:color="auto"/>
            <w:left w:val="none" w:sz="0" w:space="0" w:color="auto"/>
            <w:bottom w:val="none" w:sz="0" w:space="0" w:color="auto"/>
            <w:right w:val="none" w:sz="0" w:space="0" w:color="auto"/>
          </w:divBdr>
          <w:divsChild>
            <w:div w:id="427577100">
              <w:marLeft w:val="0"/>
              <w:marRight w:val="0"/>
              <w:marTop w:val="0"/>
              <w:marBottom w:val="0"/>
              <w:divBdr>
                <w:top w:val="none" w:sz="0" w:space="0" w:color="auto"/>
                <w:left w:val="none" w:sz="0" w:space="0" w:color="auto"/>
                <w:bottom w:val="none" w:sz="0" w:space="0" w:color="auto"/>
                <w:right w:val="none" w:sz="0" w:space="0" w:color="auto"/>
              </w:divBdr>
            </w:div>
          </w:divsChild>
        </w:div>
        <w:div w:id="465006671">
          <w:marLeft w:val="0"/>
          <w:marRight w:val="0"/>
          <w:marTop w:val="0"/>
          <w:marBottom w:val="0"/>
          <w:divBdr>
            <w:top w:val="none" w:sz="0" w:space="0" w:color="auto"/>
            <w:left w:val="none" w:sz="0" w:space="0" w:color="auto"/>
            <w:bottom w:val="none" w:sz="0" w:space="0" w:color="auto"/>
            <w:right w:val="none" w:sz="0" w:space="0" w:color="auto"/>
          </w:divBdr>
          <w:divsChild>
            <w:div w:id="1434786492">
              <w:marLeft w:val="0"/>
              <w:marRight w:val="0"/>
              <w:marTop w:val="0"/>
              <w:marBottom w:val="0"/>
              <w:divBdr>
                <w:top w:val="none" w:sz="0" w:space="0" w:color="auto"/>
                <w:left w:val="none" w:sz="0" w:space="0" w:color="auto"/>
                <w:bottom w:val="none" w:sz="0" w:space="0" w:color="auto"/>
                <w:right w:val="none" w:sz="0" w:space="0" w:color="auto"/>
              </w:divBdr>
            </w:div>
          </w:divsChild>
        </w:div>
        <w:div w:id="506676243">
          <w:marLeft w:val="0"/>
          <w:marRight w:val="0"/>
          <w:marTop w:val="0"/>
          <w:marBottom w:val="0"/>
          <w:divBdr>
            <w:top w:val="none" w:sz="0" w:space="0" w:color="auto"/>
            <w:left w:val="none" w:sz="0" w:space="0" w:color="auto"/>
            <w:bottom w:val="none" w:sz="0" w:space="0" w:color="auto"/>
            <w:right w:val="none" w:sz="0" w:space="0" w:color="auto"/>
          </w:divBdr>
          <w:divsChild>
            <w:div w:id="1538663554">
              <w:marLeft w:val="0"/>
              <w:marRight w:val="0"/>
              <w:marTop w:val="0"/>
              <w:marBottom w:val="0"/>
              <w:divBdr>
                <w:top w:val="none" w:sz="0" w:space="0" w:color="auto"/>
                <w:left w:val="none" w:sz="0" w:space="0" w:color="auto"/>
                <w:bottom w:val="none" w:sz="0" w:space="0" w:color="auto"/>
                <w:right w:val="none" w:sz="0" w:space="0" w:color="auto"/>
              </w:divBdr>
            </w:div>
          </w:divsChild>
        </w:div>
        <w:div w:id="525218902">
          <w:marLeft w:val="0"/>
          <w:marRight w:val="0"/>
          <w:marTop w:val="0"/>
          <w:marBottom w:val="0"/>
          <w:divBdr>
            <w:top w:val="none" w:sz="0" w:space="0" w:color="auto"/>
            <w:left w:val="none" w:sz="0" w:space="0" w:color="auto"/>
            <w:bottom w:val="none" w:sz="0" w:space="0" w:color="auto"/>
            <w:right w:val="none" w:sz="0" w:space="0" w:color="auto"/>
          </w:divBdr>
          <w:divsChild>
            <w:div w:id="288241171">
              <w:marLeft w:val="0"/>
              <w:marRight w:val="0"/>
              <w:marTop w:val="0"/>
              <w:marBottom w:val="0"/>
              <w:divBdr>
                <w:top w:val="none" w:sz="0" w:space="0" w:color="auto"/>
                <w:left w:val="none" w:sz="0" w:space="0" w:color="auto"/>
                <w:bottom w:val="none" w:sz="0" w:space="0" w:color="auto"/>
                <w:right w:val="none" w:sz="0" w:space="0" w:color="auto"/>
              </w:divBdr>
            </w:div>
          </w:divsChild>
        </w:div>
        <w:div w:id="651787407">
          <w:marLeft w:val="0"/>
          <w:marRight w:val="0"/>
          <w:marTop w:val="0"/>
          <w:marBottom w:val="0"/>
          <w:divBdr>
            <w:top w:val="none" w:sz="0" w:space="0" w:color="auto"/>
            <w:left w:val="none" w:sz="0" w:space="0" w:color="auto"/>
            <w:bottom w:val="none" w:sz="0" w:space="0" w:color="auto"/>
            <w:right w:val="none" w:sz="0" w:space="0" w:color="auto"/>
          </w:divBdr>
          <w:divsChild>
            <w:div w:id="63259934">
              <w:marLeft w:val="0"/>
              <w:marRight w:val="0"/>
              <w:marTop w:val="0"/>
              <w:marBottom w:val="0"/>
              <w:divBdr>
                <w:top w:val="none" w:sz="0" w:space="0" w:color="auto"/>
                <w:left w:val="none" w:sz="0" w:space="0" w:color="auto"/>
                <w:bottom w:val="none" w:sz="0" w:space="0" w:color="auto"/>
                <w:right w:val="none" w:sz="0" w:space="0" w:color="auto"/>
              </w:divBdr>
            </w:div>
          </w:divsChild>
        </w:div>
        <w:div w:id="697659604">
          <w:marLeft w:val="0"/>
          <w:marRight w:val="0"/>
          <w:marTop w:val="0"/>
          <w:marBottom w:val="0"/>
          <w:divBdr>
            <w:top w:val="none" w:sz="0" w:space="0" w:color="auto"/>
            <w:left w:val="none" w:sz="0" w:space="0" w:color="auto"/>
            <w:bottom w:val="none" w:sz="0" w:space="0" w:color="auto"/>
            <w:right w:val="none" w:sz="0" w:space="0" w:color="auto"/>
          </w:divBdr>
          <w:divsChild>
            <w:div w:id="1594509852">
              <w:marLeft w:val="0"/>
              <w:marRight w:val="0"/>
              <w:marTop w:val="0"/>
              <w:marBottom w:val="0"/>
              <w:divBdr>
                <w:top w:val="none" w:sz="0" w:space="0" w:color="auto"/>
                <w:left w:val="none" w:sz="0" w:space="0" w:color="auto"/>
                <w:bottom w:val="none" w:sz="0" w:space="0" w:color="auto"/>
                <w:right w:val="none" w:sz="0" w:space="0" w:color="auto"/>
              </w:divBdr>
            </w:div>
          </w:divsChild>
        </w:div>
        <w:div w:id="745305242">
          <w:marLeft w:val="0"/>
          <w:marRight w:val="0"/>
          <w:marTop w:val="0"/>
          <w:marBottom w:val="0"/>
          <w:divBdr>
            <w:top w:val="none" w:sz="0" w:space="0" w:color="auto"/>
            <w:left w:val="none" w:sz="0" w:space="0" w:color="auto"/>
            <w:bottom w:val="none" w:sz="0" w:space="0" w:color="auto"/>
            <w:right w:val="none" w:sz="0" w:space="0" w:color="auto"/>
          </w:divBdr>
          <w:divsChild>
            <w:div w:id="2026982196">
              <w:marLeft w:val="0"/>
              <w:marRight w:val="0"/>
              <w:marTop w:val="0"/>
              <w:marBottom w:val="0"/>
              <w:divBdr>
                <w:top w:val="none" w:sz="0" w:space="0" w:color="auto"/>
                <w:left w:val="none" w:sz="0" w:space="0" w:color="auto"/>
                <w:bottom w:val="none" w:sz="0" w:space="0" w:color="auto"/>
                <w:right w:val="none" w:sz="0" w:space="0" w:color="auto"/>
              </w:divBdr>
            </w:div>
          </w:divsChild>
        </w:div>
        <w:div w:id="757411393">
          <w:marLeft w:val="0"/>
          <w:marRight w:val="0"/>
          <w:marTop w:val="0"/>
          <w:marBottom w:val="0"/>
          <w:divBdr>
            <w:top w:val="none" w:sz="0" w:space="0" w:color="auto"/>
            <w:left w:val="none" w:sz="0" w:space="0" w:color="auto"/>
            <w:bottom w:val="none" w:sz="0" w:space="0" w:color="auto"/>
            <w:right w:val="none" w:sz="0" w:space="0" w:color="auto"/>
          </w:divBdr>
          <w:divsChild>
            <w:div w:id="1729843026">
              <w:marLeft w:val="0"/>
              <w:marRight w:val="0"/>
              <w:marTop w:val="0"/>
              <w:marBottom w:val="0"/>
              <w:divBdr>
                <w:top w:val="none" w:sz="0" w:space="0" w:color="auto"/>
                <w:left w:val="none" w:sz="0" w:space="0" w:color="auto"/>
                <w:bottom w:val="none" w:sz="0" w:space="0" w:color="auto"/>
                <w:right w:val="none" w:sz="0" w:space="0" w:color="auto"/>
              </w:divBdr>
            </w:div>
          </w:divsChild>
        </w:div>
        <w:div w:id="932709711">
          <w:marLeft w:val="0"/>
          <w:marRight w:val="0"/>
          <w:marTop w:val="0"/>
          <w:marBottom w:val="0"/>
          <w:divBdr>
            <w:top w:val="none" w:sz="0" w:space="0" w:color="auto"/>
            <w:left w:val="none" w:sz="0" w:space="0" w:color="auto"/>
            <w:bottom w:val="none" w:sz="0" w:space="0" w:color="auto"/>
            <w:right w:val="none" w:sz="0" w:space="0" w:color="auto"/>
          </w:divBdr>
          <w:divsChild>
            <w:div w:id="1551965311">
              <w:marLeft w:val="0"/>
              <w:marRight w:val="0"/>
              <w:marTop w:val="0"/>
              <w:marBottom w:val="0"/>
              <w:divBdr>
                <w:top w:val="none" w:sz="0" w:space="0" w:color="auto"/>
                <w:left w:val="none" w:sz="0" w:space="0" w:color="auto"/>
                <w:bottom w:val="none" w:sz="0" w:space="0" w:color="auto"/>
                <w:right w:val="none" w:sz="0" w:space="0" w:color="auto"/>
              </w:divBdr>
            </w:div>
          </w:divsChild>
        </w:div>
        <w:div w:id="1037968732">
          <w:marLeft w:val="0"/>
          <w:marRight w:val="0"/>
          <w:marTop w:val="0"/>
          <w:marBottom w:val="0"/>
          <w:divBdr>
            <w:top w:val="none" w:sz="0" w:space="0" w:color="auto"/>
            <w:left w:val="none" w:sz="0" w:space="0" w:color="auto"/>
            <w:bottom w:val="none" w:sz="0" w:space="0" w:color="auto"/>
            <w:right w:val="none" w:sz="0" w:space="0" w:color="auto"/>
          </w:divBdr>
          <w:divsChild>
            <w:div w:id="727149584">
              <w:marLeft w:val="0"/>
              <w:marRight w:val="0"/>
              <w:marTop w:val="0"/>
              <w:marBottom w:val="0"/>
              <w:divBdr>
                <w:top w:val="none" w:sz="0" w:space="0" w:color="auto"/>
                <w:left w:val="none" w:sz="0" w:space="0" w:color="auto"/>
                <w:bottom w:val="none" w:sz="0" w:space="0" w:color="auto"/>
                <w:right w:val="none" w:sz="0" w:space="0" w:color="auto"/>
              </w:divBdr>
            </w:div>
          </w:divsChild>
        </w:div>
        <w:div w:id="1138108039">
          <w:marLeft w:val="0"/>
          <w:marRight w:val="0"/>
          <w:marTop w:val="0"/>
          <w:marBottom w:val="0"/>
          <w:divBdr>
            <w:top w:val="none" w:sz="0" w:space="0" w:color="auto"/>
            <w:left w:val="none" w:sz="0" w:space="0" w:color="auto"/>
            <w:bottom w:val="none" w:sz="0" w:space="0" w:color="auto"/>
            <w:right w:val="none" w:sz="0" w:space="0" w:color="auto"/>
          </w:divBdr>
          <w:divsChild>
            <w:div w:id="601648761">
              <w:marLeft w:val="0"/>
              <w:marRight w:val="0"/>
              <w:marTop w:val="0"/>
              <w:marBottom w:val="0"/>
              <w:divBdr>
                <w:top w:val="none" w:sz="0" w:space="0" w:color="auto"/>
                <w:left w:val="none" w:sz="0" w:space="0" w:color="auto"/>
                <w:bottom w:val="none" w:sz="0" w:space="0" w:color="auto"/>
                <w:right w:val="none" w:sz="0" w:space="0" w:color="auto"/>
              </w:divBdr>
            </w:div>
          </w:divsChild>
        </w:div>
        <w:div w:id="1165900426">
          <w:marLeft w:val="0"/>
          <w:marRight w:val="0"/>
          <w:marTop w:val="0"/>
          <w:marBottom w:val="0"/>
          <w:divBdr>
            <w:top w:val="none" w:sz="0" w:space="0" w:color="auto"/>
            <w:left w:val="none" w:sz="0" w:space="0" w:color="auto"/>
            <w:bottom w:val="none" w:sz="0" w:space="0" w:color="auto"/>
            <w:right w:val="none" w:sz="0" w:space="0" w:color="auto"/>
          </w:divBdr>
          <w:divsChild>
            <w:div w:id="500854680">
              <w:marLeft w:val="0"/>
              <w:marRight w:val="0"/>
              <w:marTop w:val="0"/>
              <w:marBottom w:val="0"/>
              <w:divBdr>
                <w:top w:val="none" w:sz="0" w:space="0" w:color="auto"/>
                <w:left w:val="none" w:sz="0" w:space="0" w:color="auto"/>
                <w:bottom w:val="none" w:sz="0" w:space="0" w:color="auto"/>
                <w:right w:val="none" w:sz="0" w:space="0" w:color="auto"/>
              </w:divBdr>
            </w:div>
          </w:divsChild>
        </w:div>
        <w:div w:id="1271932436">
          <w:marLeft w:val="0"/>
          <w:marRight w:val="0"/>
          <w:marTop w:val="0"/>
          <w:marBottom w:val="0"/>
          <w:divBdr>
            <w:top w:val="none" w:sz="0" w:space="0" w:color="auto"/>
            <w:left w:val="none" w:sz="0" w:space="0" w:color="auto"/>
            <w:bottom w:val="none" w:sz="0" w:space="0" w:color="auto"/>
            <w:right w:val="none" w:sz="0" w:space="0" w:color="auto"/>
          </w:divBdr>
          <w:divsChild>
            <w:div w:id="1293749865">
              <w:marLeft w:val="0"/>
              <w:marRight w:val="0"/>
              <w:marTop w:val="0"/>
              <w:marBottom w:val="0"/>
              <w:divBdr>
                <w:top w:val="none" w:sz="0" w:space="0" w:color="auto"/>
                <w:left w:val="none" w:sz="0" w:space="0" w:color="auto"/>
                <w:bottom w:val="none" w:sz="0" w:space="0" w:color="auto"/>
                <w:right w:val="none" w:sz="0" w:space="0" w:color="auto"/>
              </w:divBdr>
            </w:div>
          </w:divsChild>
        </w:div>
        <w:div w:id="1328556836">
          <w:marLeft w:val="0"/>
          <w:marRight w:val="0"/>
          <w:marTop w:val="0"/>
          <w:marBottom w:val="0"/>
          <w:divBdr>
            <w:top w:val="none" w:sz="0" w:space="0" w:color="auto"/>
            <w:left w:val="none" w:sz="0" w:space="0" w:color="auto"/>
            <w:bottom w:val="none" w:sz="0" w:space="0" w:color="auto"/>
            <w:right w:val="none" w:sz="0" w:space="0" w:color="auto"/>
          </w:divBdr>
          <w:divsChild>
            <w:div w:id="1590458689">
              <w:marLeft w:val="0"/>
              <w:marRight w:val="0"/>
              <w:marTop w:val="0"/>
              <w:marBottom w:val="0"/>
              <w:divBdr>
                <w:top w:val="none" w:sz="0" w:space="0" w:color="auto"/>
                <w:left w:val="none" w:sz="0" w:space="0" w:color="auto"/>
                <w:bottom w:val="none" w:sz="0" w:space="0" w:color="auto"/>
                <w:right w:val="none" w:sz="0" w:space="0" w:color="auto"/>
              </w:divBdr>
            </w:div>
          </w:divsChild>
        </w:div>
        <w:div w:id="1544125614">
          <w:marLeft w:val="0"/>
          <w:marRight w:val="0"/>
          <w:marTop w:val="0"/>
          <w:marBottom w:val="0"/>
          <w:divBdr>
            <w:top w:val="none" w:sz="0" w:space="0" w:color="auto"/>
            <w:left w:val="none" w:sz="0" w:space="0" w:color="auto"/>
            <w:bottom w:val="none" w:sz="0" w:space="0" w:color="auto"/>
            <w:right w:val="none" w:sz="0" w:space="0" w:color="auto"/>
          </w:divBdr>
          <w:divsChild>
            <w:div w:id="534122389">
              <w:marLeft w:val="0"/>
              <w:marRight w:val="0"/>
              <w:marTop w:val="0"/>
              <w:marBottom w:val="0"/>
              <w:divBdr>
                <w:top w:val="none" w:sz="0" w:space="0" w:color="auto"/>
                <w:left w:val="none" w:sz="0" w:space="0" w:color="auto"/>
                <w:bottom w:val="none" w:sz="0" w:space="0" w:color="auto"/>
                <w:right w:val="none" w:sz="0" w:space="0" w:color="auto"/>
              </w:divBdr>
            </w:div>
          </w:divsChild>
        </w:div>
        <w:div w:id="1552302568">
          <w:marLeft w:val="0"/>
          <w:marRight w:val="0"/>
          <w:marTop w:val="0"/>
          <w:marBottom w:val="0"/>
          <w:divBdr>
            <w:top w:val="none" w:sz="0" w:space="0" w:color="auto"/>
            <w:left w:val="none" w:sz="0" w:space="0" w:color="auto"/>
            <w:bottom w:val="none" w:sz="0" w:space="0" w:color="auto"/>
            <w:right w:val="none" w:sz="0" w:space="0" w:color="auto"/>
          </w:divBdr>
          <w:divsChild>
            <w:div w:id="1951737991">
              <w:marLeft w:val="0"/>
              <w:marRight w:val="0"/>
              <w:marTop w:val="0"/>
              <w:marBottom w:val="0"/>
              <w:divBdr>
                <w:top w:val="none" w:sz="0" w:space="0" w:color="auto"/>
                <w:left w:val="none" w:sz="0" w:space="0" w:color="auto"/>
                <w:bottom w:val="none" w:sz="0" w:space="0" w:color="auto"/>
                <w:right w:val="none" w:sz="0" w:space="0" w:color="auto"/>
              </w:divBdr>
            </w:div>
          </w:divsChild>
        </w:div>
        <w:div w:id="1560823298">
          <w:marLeft w:val="0"/>
          <w:marRight w:val="0"/>
          <w:marTop w:val="0"/>
          <w:marBottom w:val="0"/>
          <w:divBdr>
            <w:top w:val="none" w:sz="0" w:space="0" w:color="auto"/>
            <w:left w:val="none" w:sz="0" w:space="0" w:color="auto"/>
            <w:bottom w:val="none" w:sz="0" w:space="0" w:color="auto"/>
            <w:right w:val="none" w:sz="0" w:space="0" w:color="auto"/>
          </w:divBdr>
          <w:divsChild>
            <w:div w:id="809984022">
              <w:marLeft w:val="0"/>
              <w:marRight w:val="0"/>
              <w:marTop w:val="0"/>
              <w:marBottom w:val="0"/>
              <w:divBdr>
                <w:top w:val="none" w:sz="0" w:space="0" w:color="auto"/>
                <w:left w:val="none" w:sz="0" w:space="0" w:color="auto"/>
                <w:bottom w:val="none" w:sz="0" w:space="0" w:color="auto"/>
                <w:right w:val="none" w:sz="0" w:space="0" w:color="auto"/>
              </w:divBdr>
            </w:div>
          </w:divsChild>
        </w:div>
        <w:div w:id="1590232035">
          <w:marLeft w:val="0"/>
          <w:marRight w:val="0"/>
          <w:marTop w:val="0"/>
          <w:marBottom w:val="0"/>
          <w:divBdr>
            <w:top w:val="none" w:sz="0" w:space="0" w:color="auto"/>
            <w:left w:val="none" w:sz="0" w:space="0" w:color="auto"/>
            <w:bottom w:val="none" w:sz="0" w:space="0" w:color="auto"/>
            <w:right w:val="none" w:sz="0" w:space="0" w:color="auto"/>
          </w:divBdr>
          <w:divsChild>
            <w:div w:id="1695039238">
              <w:marLeft w:val="0"/>
              <w:marRight w:val="0"/>
              <w:marTop w:val="0"/>
              <w:marBottom w:val="0"/>
              <w:divBdr>
                <w:top w:val="none" w:sz="0" w:space="0" w:color="auto"/>
                <w:left w:val="none" w:sz="0" w:space="0" w:color="auto"/>
                <w:bottom w:val="none" w:sz="0" w:space="0" w:color="auto"/>
                <w:right w:val="none" w:sz="0" w:space="0" w:color="auto"/>
              </w:divBdr>
            </w:div>
          </w:divsChild>
        </w:div>
        <w:div w:id="1633174856">
          <w:marLeft w:val="0"/>
          <w:marRight w:val="0"/>
          <w:marTop w:val="0"/>
          <w:marBottom w:val="0"/>
          <w:divBdr>
            <w:top w:val="none" w:sz="0" w:space="0" w:color="auto"/>
            <w:left w:val="none" w:sz="0" w:space="0" w:color="auto"/>
            <w:bottom w:val="none" w:sz="0" w:space="0" w:color="auto"/>
            <w:right w:val="none" w:sz="0" w:space="0" w:color="auto"/>
          </w:divBdr>
          <w:divsChild>
            <w:div w:id="874194299">
              <w:marLeft w:val="0"/>
              <w:marRight w:val="0"/>
              <w:marTop w:val="0"/>
              <w:marBottom w:val="0"/>
              <w:divBdr>
                <w:top w:val="none" w:sz="0" w:space="0" w:color="auto"/>
                <w:left w:val="none" w:sz="0" w:space="0" w:color="auto"/>
                <w:bottom w:val="none" w:sz="0" w:space="0" w:color="auto"/>
                <w:right w:val="none" w:sz="0" w:space="0" w:color="auto"/>
              </w:divBdr>
            </w:div>
          </w:divsChild>
        </w:div>
        <w:div w:id="1754476006">
          <w:marLeft w:val="0"/>
          <w:marRight w:val="0"/>
          <w:marTop w:val="0"/>
          <w:marBottom w:val="0"/>
          <w:divBdr>
            <w:top w:val="none" w:sz="0" w:space="0" w:color="auto"/>
            <w:left w:val="none" w:sz="0" w:space="0" w:color="auto"/>
            <w:bottom w:val="none" w:sz="0" w:space="0" w:color="auto"/>
            <w:right w:val="none" w:sz="0" w:space="0" w:color="auto"/>
          </w:divBdr>
          <w:divsChild>
            <w:div w:id="350837272">
              <w:marLeft w:val="0"/>
              <w:marRight w:val="0"/>
              <w:marTop w:val="0"/>
              <w:marBottom w:val="0"/>
              <w:divBdr>
                <w:top w:val="none" w:sz="0" w:space="0" w:color="auto"/>
                <w:left w:val="none" w:sz="0" w:space="0" w:color="auto"/>
                <w:bottom w:val="none" w:sz="0" w:space="0" w:color="auto"/>
                <w:right w:val="none" w:sz="0" w:space="0" w:color="auto"/>
              </w:divBdr>
            </w:div>
          </w:divsChild>
        </w:div>
        <w:div w:id="1855076748">
          <w:marLeft w:val="0"/>
          <w:marRight w:val="0"/>
          <w:marTop w:val="0"/>
          <w:marBottom w:val="0"/>
          <w:divBdr>
            <w:top w:val="none" w:sz="0" w:space="0" w:color="auto"/>
            <w:left w:val="none" w:sz="0" w:space="0" w:color="auto"/>
            <w:bottom w:val="none" w:sz="0" w:space="0" w:color="auto"/>
            <w:right w:val="none" w:sz="0" w:space="0" w:color="auto"/>
          </w:divBdr>
          <w:divsChild>
            <w:div w:id="1268538971">
              <w:marLeft w:val="0"/>
              <w:marRight w:val="0"/>
              <w:marTop w:val="0"/>
              <w:marBottom w:val="0"/>
              <w:divBdr>
                <w:top w:val="none" w:sz="0" w:space="0" w:color="auto"/>
                <w:left w:val="none" w:sz="0" w:space="0" w:color="auto"/>
                <w:bottom w:val="none" w:sz="0" w:space="0" w:color="auto"/>
                <w:right w:val="none" w:sz="0" w:space="0" w:color="auto"/>
              </w:divBdr>
            </w:div>
          </w:divsChild>
        </w:div>
        <w:div w:id="1897273736">
          <w:marLeft w:val="0"/>
          <w:marRight w:val="0"/>
          <w:marTop w:val="0"/>
          <w:marBottom w:val="0"/>
          <w:divBdr>
            <w:top w:val="none" w:sz="0" w:space="0" w:color="auto"/>
            <w:left w:val="none" w:sz="0" w:space="0" w:color="auto"/>
            <w:bottom w:val="none" w:sz="0" w:space="0" w:color="auto"/>
            <w:right w:val="none" w:sz="0" w:space="0" w:color="auto"/>
          </w:divBdr>
          <w:divsChild>
            <w:div w:id="925648944">
              <w:marLeft w:val="0"/>
              <w:marRight w:val="0"/>
              <w:marTop w:val="0"/>
              <w:marBottom w:val="0"/>
              <w:divBdr>
                <w:top w:val="none" w:sz="0" w:space="0" w:color="auto"/>
                <w:left w:val="none" w:sz="0" w:space="0" w:color="auto"/>
                <w:bottom w:val="none" w:sz="0" w:space="0" w:color="auto"/>
                <w:right w:val="none" w:sz="0" w:space="0" w:color="auto"/>
              </w:divBdr>
            </w:div>
          </w:divsChild>
        </w:div>
        <w:div w:id="1921988785">
          <w:marLeft w:val="0"/>
          <w:marRight w:val="0"/>
          <w:marTop w:val="0"/>
          <w:marBottom w:val="0"/>
          <w:divBdr>
            <w:top w:val="none" w:sz="0" w:space="0" w:color="auto"/>
            <w:left w:val="none" w:sz="0" w:space="0" w:color="auto"/>
            <w:bottom w:val="none" w:sz="0" w:space="0" w:color="auto"/>
            <w:right w:val="none" w:sz="0" w:space="0" w:color="auto"/>
          </w:divBdr>
          <w:divsChild>
            <w:div w:id="96407976">
              <w:marLeft w:val="0"/>
              <w:marRight w:val="0"/>
              <w:marTop w:val="0"/>
              <w:marBottom w:val="0"/>
              <w:divBdr>
                <w:top w:val="none" w:sz="0" w:space="0" w:color="auto"/>
                <w:left w:val="none" w:sz="0" w:space="0" w:color="auto"/>
                <w:bottom w:val="none" w:sz="0" w:space="0" w:color="auto"/>
                <w:right w:val="none" w:sz="0" w:space="0" w:color="auto"/>
              </w:divBdr>
            </w:div>
          </w:divsChild>
        </w:div>
        <w:div w:id="1962220953">
          <w:marLeft w:val="0"/>
          <w:marRight w:val="0"/>
          <w:marTop w:val="0"/>
          <w:marBottom w:val="0"/>
          <w:divBdr>
            <w:top w:val="none" w:sz="0" w:space="0" w:color="auto"/>
            <w:left w:val="none" w:sz="0" w:space="0" w:color="auto"/>
            <w:bottom w:val="none" w:sz="0" w:space="0" w:color="auto"/>
            <w:right w:val="none" w:sz="0" w:space="0" w:color="auto"/>
          </w:divBdr>
          <w:divsChild>
            <w:div w:id="1765880999">
              <w:marLeft w:val="0"/>
              <w:marRight w:val="0"/>
              <w:marTop w:val="0"/>
              <w:marBottom w:val="0"/>
              <w:divBdr>
                <w:top w:val="none" w:sz="0" w:space="0" w:color="auto"/>
                <w:left w:val="none" w:sz="0" w:space="0" w:color="auto"/>
                <w:bottom w:val="none" w:sz="0" w:space="0" w:color="auto"/>
                <w:right w:val="none" w:sz="0" w:space="0" w:color="auto"/>
              </w:divBdr>
            </w:div>
          </w:divsChild>
        </w:div>
        <w:div w:id="2004039750">
          <w:marLeft w:val="0"/>
          <w:marRight w:val="0"/>
          <w:marTop w:val="0"/>
          <w:marBottom w:val="0"/>
          <w:divBdr>
            <w:top w:val="none" w:sz="0" w:space="0" w:color="auto"/>
            <w:left w:val="none" w:sz="0" w:space="0" w:color="auto"/>
            <w:bottom w:val="none" w:sz="0" w:space="0" w:color="auto"/>
            <w:right w:val="none" w:sz="0" w:space="0" w:color="auto"/>
          </w:divBdr>
          <w:divsChild>
            <w:div w:id="202081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625">
      <w:bodyDiv w:val="1"/>
      <w:marLeft w:val="0"/>
      <w:marRight w:val="0"/>
      <w:marTop w:val="0"/>
      <w:marBottom w:val="0"/>
      <w:divBdr>
        <w:top w:val="none" w:sz="0" w:space="0" w:color="auto"/>
        <w:left w:val="none" w:sz="0" w:space="0" w:color="auto"/>
        <w:bottom w:val="none" w:sz="0" w:space="0" w:color="auto"/>
        <w:right w:val="none" w:sz="0" w:space="0" w:color="auto"/>
      </w:divBdr>
      <w:divsChild>
        <w:div w:id="384837548">
          <w:marLeft w:val="0"/>
          <w:marRight w:val="0"/>
          <w:marTop w:val="0"/>
          <w:marBottom w:val="0"/>
          <w:divBdr>
            <w:top w:val="none" w:sz="0" w:space="0" w:color="auto"/>
            <w:left w:val="none" w:sz="0" w:space="0" w:color="auto"/>
            <w:bottom w:val="none" w:sz="0" w:space="0" w:color="auto"/>
            <w:right w:val="none" w:sz="0" w:space="0" w:color="auto"/>
          </w:divBdr>
        </w:div>
        <w:div w:id="658853209">
          <w:marLeft w:val="0"/>
          <w:marRight w:val="0"/>
          <w:marTop w:val="0"/>
          <w:marBottom w:val="0"/>
          <w:divBdr>
            <w:top w:val="none" w:sz="0" w:space="0" w:color="auto"/>
            <w:left w:val="none" w:sz="0" w:space="0" w:color="auto"/>
            <w:bottom w:val="none" w:sz="0" w:space="0" w:color="auto"/>
            <w:right w:val="none" w:sz="0" w:space="0" w:color="auto"/>
          </w:divBdr>
        </w:div>
        <w:div w:id="1339575539">
          <w:marLeft w:val="0"/>
          <w:marRight w:val="0"/>
          <w:marTop w:val="0"/>
          <w:marBottom w:val="0"/>
          <w:divBdr>
            <w:top w:val="none" w:sz="0" w:space="0" w:color="auto"/>
            <w:left w:val="none" w:sz="0" w:space="0" w:color="auto"/>
            <w:bottom w:val="none" w:sz="0" w:space="0" w:color="auto"/>
            <w:right w:val="none" w:sz="0" w:space="0" w:color="auto"/>
          </w:divBdr>
        </w:div>
        <w:div w:id="1610166647">
          <w:marLeft w:val="0"/>
          <w:marRight w:val="0"/>
          <w:marTop w:val="0"/>
          <w:marBottom w:val="0"/>
          <w:divBdr>
            <w:top w:val="none" w:sz="0" w:space="0" w:color="auto"/>
            <w:left w:val="none" w:sz="0" w:space="0" w:color="auto"/>
            <w:bottom w:val="none" w:sz="0" w:space="0" w:color="auto"/>
            <w:right w:val="none" w:sz="0" w:space="0" w:color="auto"/>
          </w:divBdr>
        </w:div>
        <w:div w:id="1941987494">
          <w:marLeft w:val="0"/>
          <w:marRight w:val="0"/>
          <w:marTop w:val="0"/>
          <w:marBottom w:val="0"/>
          <w:divBdr>
            <w:top w:val="none" w:sz="0" w:space="0" w:color="auto"/>
            <w:left w:val="none" w:sz="0" w:space="0" w:color="auto"/>
            <w:bottom w:val="none" w:sz="0" w:space="0" w:color="auto"/>
            <w:right w:val="none" w:sz="0" w:space="0" w:color="auto"/>
          </w:divBdr>
        </w:div>
        <w:div w:id="2076933219">
          <w:marLeft w:val="0"/>
          <w:marRight w:val="0"/>
          <w:marTop w:val="0"/>
          <w:marBottom w:val="0"/>
          <w:divBdr>
            <w:top w:val="none" w:sz="0" w:space="0" w:color="auto"/>
            <w:left w:val="none" w:sz="0" w:space="0" w:color="auto"/>
            <w:bottom w:val="none" w:sz="0" w:space="0" w:color="auto"/>
            <w:right w:val="none" w:sz="0" w:space="0" w:color="auto"/>
          </w:divBdr>
        </w:div>
      </w:divsChild>
    </w:div>
    <w:div w:id="937366755">
      <w:bodyDiv w:val="1"/>
      <w:marLeft w:val="0"/>
      <w:marRight w:val="0"/>
      <w:marTop w:val="0"/>
      <w:marBottom w:val="0"/>
      <w:divBdr>
        <w:top w:val="none" w:sz="0" w:space="0" w:color="auto"/>
        <w:left w:val="none" w:sz="0" w:space="0" w:color="auto"/>
        <w:bottom w:val="none" w:sz="0" w:space="0" w:color="auto"/>
        <w:right w:val="none" w:sz="0" w:space="0" w:color="auto"/>
      </w:divBdr>
      <w:divsChild>
        <w:div w:id="951548956">
          <w:marLeft w:val="0"/>
          <w:marRight w:val="0"/>
          <w:marTop w:val="0"/>
          <w:marBottom w:val="0"/>
          <w:divBdr>
            <w:top w:val="none" w:sz="0" w:space="0" w:color="auto"/>
            <w:left w:val="none" w:sz="0" w:space="0" w:color="auto"/>
            <w:bottom w:val="none" w:sz="0" w:space="0" w:color="auto"/>
            <w:right w:val="none" w:sz="0" w:space="0" w:color="auto"/>
          </w:divBdr>
        </w:div>
        <w:div w:id="1121387726">
          <w:marLeft w:val="0"/>
          <w:marRight w:val="0"/>
          <w:marTop w:val="0"/>
          <w:marBottom w:val="0"/>
          <w:divBdr>
            <w:top w:val="none" w:sz="0" w:space="0" w:color="auto"/>
            <w:left w:val="none" w:sz="0" w:space="0" w:color="auto"/>
            <w:bottom w:val="none" w:sz="0" w:space="0" w:color="auto"/>
            <w:right w:val="none" w:sz="0" w:space="0" w:color="auto"/>
          </w:divBdr>
        </w:div>
        <w:div w:id="1632588097">
          <w:marLeft w:val="0"/>
          <w:marRight w:val="0"/>
          <w:marTop w:val="0"/>
          <w:marBottom w:val="0"/>
          <w:divBdr>
            <w:top w:val="none" w:sz="0" w:space="0" w:color="auto"/>
            <w:left w:val="none" w:sz="0" w:space="0" w:color="auto"/>
            <w:bottom w:val="none" w:sz="0" w:space="0" w:color="auto"/>
            <w:right w:val="none" w:sz="0" w:space="0" w:color="auto"/>
          </w:divBdr>
        </w:div>
        <w:div w:id="1698120020">
          <w:marLeft w:val="0"/>
          <w:marRight w:val="0"/>
          <w:marTop w:val="0"/>
          <w:marBottom w:val="0"/>
          <w:divBdr>
            <w:top w:val="none" w:sz="0" w:space="0" w:color="auto"/>
            <w:left w:val="none" w:sz="0" w:space="0" w:color="auto"/>
            <w:bottom w:val="none" w:sz="0" w:space="0" w:color="auto"/>
            <w:right w:val="none" w:sz="0" w:space="0" w:color="auto"/>
          </w:divBdr>
        </w:div>
      </w:divsChild>
    </w:div>
    <w:div w:id="1186821454">
      <w:bodyDiv w:val="1"/>
      <w:marLeft w:val="0"/>
      <w:marRight w:val="0"/>
      <w:marTop w:val="0"/>
      <w:marBottom w:val="0"/>
      <w:divBdr>
        <w:top w:val="none" w:sz="0" w:space="0" w:color="auto"/>
        <w:left w:val="none" w:sz="0" w:space="0" w:color="auto"/>
        <w:bottom w:val="none" w:sz="0" w:space="0" w:color="auto"/>
        <w:right w:val="none" w:sz="0" w:space="0" w:color="auto"/>
      </w:divBdr>
    </w:div>
    <w:div w:id="1302689719">
      <w:bodyDiv w:val="1"/>
      <w:marLeft w:val="0"/>
      <w:marRight w:val="0"/>
      <w:marTop w:val="0"/>
      <w:marBottom w:val="0"/>
      <w:divBdr>
        <w:top w:val="none" w:sz="0" w:space="0" w:color="auto"/>
        <w:left w:val="none" w:sz="0" w:space="0" w:color="auto"/>
        <w:bottom w:val="none" w:sz="0" w:space="0" w:color="auto"/>
        <w:right w:val="none" w:sz="0" w:space="0" w:color="auto"/>
      </w:divBdr>
    </w:div>
    <w:div w:id="1687169467">
      <w:bodyDiv w:val="1"/>
      <w:marLeft w:val="0"/>
      <w:marRight w:val="0"/>
      <w:marTop w:val="0"/>
      <w:marBottom w:val="0"/>
      <w:divBdr>
        <w:top w:val="none" w:sz="0" w:space="0" w:color="auto"/>
        <w:left w:val="none" w:sz="0" w:space="0" w:color="auto"/>
        <w:bottom w:val="none" w:sz="0" w:space="0" w:color="auto"/>
        <w:right w:val="none" w:sz="0" w:space="0" w:color="auto"/>
      </w:divBdr>
      <w:divsChild>
        <w:div w:id="23363158">
          <w:marLeft w:val="0"/>
          <w:marRight w:val="0"/>
          <w:marTop w:val="0"/>
          <w:marBottom w:val="0"/>
          <w:divBdr>
            <w:top w:val="none" w:sz="0" w:space="0" w:color="auto"/>
            <w:left w:val="none" w:sz="0" w:space="0" w:color="auto"/>
            <w:bottom w:val="none" w:sz="0" w:space="0" w:color="auto"/>
            <w:right w:val="none" w:sz="0" w:space="0" w:color="auto"/>
          </w:divBdr>
          <w:divsChild>
            <w:div w:id="388694303">
              <w:marLeft w:val="0"/>
              <w:marRight w:val="0"/>
              <w:marTop w:val="0"/>
              <w:marBottom w:val="0"/>
              <w:divBdr>
                <w:top w:val="none" w:sz="0" w:space="0" w:color="auto"/>
                <w:left w:val="none" w:sz="0" w:space="0" w:color="auto"/>
                <w:bottom w:val="none" w:sz="0" w:space="0" w:color="auto"/>
                <w:right w:val="none" w:sz="0" w:space="0" w:color="auto"/>
              </w:divBdr>
            </w:div>
          </w:divsChild>
        </w:div>
        <w:div w:id="114033101">
          <w:marLeft w:val="0"/>
          <w:marRight w:val="0"/>
          <w:marTop w:val="0"/>
          <w:marBottom w:val="0"/>
          <w:divBdr>
            <w:top w:val="none" w:sz="0" w:space="0" w:color="auto"/>
            <w:left w:val="none" w:sz="0" w:space="0" w:color="auto"/>
            <w:bottom w:val="none" w:sz="0" w:space="0" w:color="auto"/>
            <w:right w:val="none" w:sz="0" w:space="0" w:color="auto"/>
          </w:divBdr>
          <w:divsChild>
            <w:div w:id="198208044">
              <w:marLeft w:val="0"/>
              <w:marRight w:val="0"/>
              <w:marTop w:val="0"/>
              <w:marBottom w:val="0"/>
              <w:divBdr>
                <w:top w:val="none" w:sz="0" w:space="0" w:color="auto"/>
                <w:left w:val="none" w:sz="0" w:space="0" w:color="auto"/>
                <w:bottom w:val="none" w:sz="0" w:space="0" w:color="auto"/>
                <w:right w:val="none" w:sz="0" w:space="0" w:color="auto"/>
              </w:divBdr>
            </w:div>
            <w:div w:id="961762797">
              <w:marLeft w:val="0"/>
              <w:marRight w:val="0"/>
              <w:marTop w:val="0"/>
              <w:marBottom w:val="0"/>
              <w:divBdr>
                <w:top w:val="none" w:sz="0" w:space="0" w:color="auto"/>
                <w:left w:val="none" w:sz="0" w:space="0" w:color="auto"/>
                <w:bottom w:val="none" w:sz="0" w:space="0" w:color="auto"/>
                <w:right w:val="none" w:sz="0" w:space="0" w:color="auto"/>
              </w:divBdr>
            </w:div>
            <w:div w:id="1144588375">
              <w:marLeft w:val="0"/>
              <w:marRight w:val="0"/>
              <w:marTop w:val="0"/>
              <w:marBottom w:val="0"/>
              <w:divBdr>
                <w:top w:val="none" w:sz="0" w:space="0" w:color="auto"/>
                <w:left w:val="none" w:sz="0" w:space="0" w:color="auto"/>
                <w:bottom w:val="none" w:sz="0" w:space="0" w:color="auto"/>
                <w:right w:val="none" w:sz="0" w:space="0" w:color="auto"/>
              </w:divBdr>
            </w:div>
          </w:divsChild>
        </w:div>
        <w:div w:id="128279134">
          <w:marLeft w:val="0"/>
          <w:marRight w:val="0"/>
          <w:marTop w:val="0"/>
          <w:marBottom w:val="0"/>
          <w:divBdr>
            <w:top w:val="none" w:sz="0" w:space="0" w:color="auto"/>
            <w:left w:val="none" w:sz="0" w:space="0" w:color="auto"/>
            <w:bottom w:val="none" w:sz="0" w:space="0" w:color="auto"/>
            <w:right w:val="none" w:sz="0" w:space="0" w:color="auto"/>
          </w:divBdr>
          <w:divsChild>
            <w:div w:id="412165336">
              <w:marLeft w:val="0"/>
              <w:marRight w:val="0"/>
              <w:marTop w:val="0"/>
              <w:marBottom w:val="0"/>
              <w:divBdr>
                <w:top w:val="none" w:sz="0" w:space="0" w:color="auto"/>
                <w:left w:val="none" w:sz="0" w:space="0" w:color="auto"/>
                <w:bottom w:val="none" w:sz="0" w:space="0" w:color="auto"/>
                <w:right w:val="none" w:sz="0" w:space="0" w:color="auto"/>
              </w:divBdr>
            </w:div>
            <w:div w:id="2018387117">
              <w:marLeft w:val="0"/>
              <w:marRight w:val="0"/>
              <w:marTop w:val="0"/>
              <w:marBottom w:val="0"/>
              <w:divBdr>
                <w:top w:val="none" w:sz="0" w:space="0" w:color="auto"/>
                <w:left w:val="none" w:sz="0" w:space="0" w:color="auto"/>
                <w:bottom w:val="none" w:sz="0" w:space="0" w:color="auto"/>
                <w:right w:val="none" w:sz="0" w:space="0" w:color="auto"/>
              </w:divBdr>
            </w:div>
          </w:divsChild>
        </w:div>
        <w:div w:id="230042697">
          <w:marLeft w:val="0"/>
          <w:marRight w:val="0"/>
          <w:marTop w:val="0"/>
          <w:marBottom w:val="0"/>
          <w:divBdr>
            <w:top w:val="none" w:sz="0" w:space="0" w:color="auto"/>
            <w:left w:val="none" w:sz="0" w:space="0" w:color="auto"/>
            <w:bottom w:val="none" w:sz="0" w:space="0" w:color="auto"/>
            <w:right w:val="none" w:sz="0" w:space="0" w:color="auto"/>
          </w:divBdr>
          <w:divsChild>
            <w:div w:id="484392067">
              <w:marLeft w:val="0"/>
              <w:marRight w:val="0"/>
              <w:marTop w:val="0"/>
              <w:marBottom w:val="0"/>
              <w:divBdr>
                <w:top w:val="none" w:sz="0" w:space="0" w:color="auto"/>
                <w:left w:val="none" w:sz="0" w:space="0" w:color="auto"/>
                <w:bottom w:val="none" w:sz="0" w:space="0" w:color="auto"/>
                <w:right w:val="none" w:sz="0" w:space="0" w:color="auto"/>
              </w:divBdr>
            </w:div>
          </w:divsChild>
        </w:div>
        <w:div w:id="296450713">
          <w:marLeft w:val="0"/>
          <w:marRight w:val="0"/>
          <w:marTop w:val="0"/>
          <w:marBottom w:val="0"/>
          <w:divBdr>
            <w:top w:val="none" w:sz="0" w:space="0" w:color="auto"/>
            <w:left w:val="none" w:sz="0" w:space="0" w:color="auto"/>
            <w:bottom w:val="none" w:sz="0" w:space="0" w:color="auto"/>
            <w:right w:val="none" w:sz="0" w:space="0" w:color="auto"/>
          </w:divBdr>
          <w:divsChild>
            <w:div w:id="356857113">
              <w:marLeft w:val="0"/>
              <w:marRight w:val="0"/>
              <w:marTop w:val="0"/>
              <w:marBottom w:val="0"/>
              <w:divBdr>
                <w:top w:val="none" w:sz="0" w:space="0" w:color="auto"/>
                <w:left w:val="none" w:sz="0" w:space="0" w:color="auto"/>
                <w:bottom w:val="none" w:sz="0" w:space="0" w:color="auto"/>
                <w:right w:val="none" w:sz="0" w:space="0" w:color="auto"/>
              </w:divBdr>
            </w:div>
          </w:divsChild>
        </w:div>
        <w:div w:id="304353685">
          <w:marLeft w:val="0"/>
          <w:marRight w:val="0"/>
          <w:marTop w:val="0"/>
          <w:marBottom w:val="0"/>
          <w:divBdr>
            <w:top w:val="none" w:sz="0" w:space="0" w:color="auto"/>
            <w:left w:val="none" w:sz="0" w:space="0" w:color="auto"/>
            <w:bottom w:val="none" w:sz="0" w:space="0" w:color="auto"/>
            <w:right w:val="none" w:sz="0" w:space="0" w:color="auto"/>
          </w:divBdr>
          <w:divsChild>
            <w:div w:id="1543788447">
              <w:marLeft w:val="0"/>
              <w:marRight w:val="0"/>
              <w:marTop w:val="0"/>
              <w:marBottom w:val="0"/>
              <w:divBdr>
                <w:top w:val="none" w:sz="0" w:space="0" w:color="auto"/>
                <w:left w:val="none" w:sz="0" w:space="0" w:color="auto"/>
                <w:bottom w:val="none" w:sz="0" w:space="0" w:color="auto"/>
                <w:right w:val="none" w:sz="0" w:space="0" w:color="auto"/>
              </w:divBdr>
            </w:div>
          </w:divsChild>
        </w:div>
        <w:div w:id="341397410">
          <w:marLeft w:val="0"/>
          <w:marRight w:val="0"/>
          <w:marTop w:val="0"/>
          <w:marBottom w:val="0"/>
          <w:divBdr>
            <w:top w:val="none" w:sz="0" w:space="0" w:color="auto"/>
            <w:left w:val="none" w:sz="0" w:space="0" w:color="auto"/>
            <w:bottom w:val="none" w:sz="0" w:space="0" w:color="auto"/>
            <w:right w:val="none" w:sz="0" w:space="0" w:color="auto"/>
          </w:divBdr>
          <w:divsChild>
            <w:div w:id="1107696185">
              <w:marLeft w:val="0"/>
              <w:marRight w:val="0"/>
              <w:marTop w:val="0"/>
              <w:marBottom w:val="0"/>
              <w:divBdr>
                <w:top w:val="none" w:sz="0" w:space="0" w:color="auto"/>
                <w:left w:val="none" w:sz="0" w:space="0" w:color="auto"/>
                <w:bottom w:val="none" w:sz="0" w:space="0" w:color="auto"/>
                <w:right w:val="none" w:sz="0" w:space="0" w:color="auto"/>
              </w:divBdr>
            </w:div>
          </w:divsChild>
        </w:div>
        <w:div w:id="346908783">
          <w:marLeft w:val="0"/>
          <w:marRight w:val="0"/>
          <w:marTop w:val="0"/>
          <w:marBottom w:val="0"/>
          <w:divBdr>
            <w:top w:val="none" w:sz="0" w:space="0" w:color="auto"/>
            <w:left w:val="none" w:sz="0" w:space="0" w:color="auto"/>
            <w:bottom w:val="none" w:sz="0" w:space="0" w:color="auto"/>
            <w:right w:val="none" w:sz="0" w:space="0" w:color="auto"/>
          </w:divBdr>
          <w:divsChild>
            <w:div w:id="1615211737">
              <w:marLeft w:val="0"/>
              <w:marRight w:val="0"/>
              <w:marTop w:val="0"/>
              <w:marBottom w:val="0"/>
              <w:divBdr>
                <w:top w:val="none" w:sz="0" w:space="0" w:color="auto"/>
                <w:left w:val="none" w:sz="0" w:space="0" w:color="auto"/>
                <w:bottom w:val="none" w:sz="0" w:space="0" w:color="auto"/>
                <w:right w:val="none" w:sz="0" w:space="0" w:color="auto"/>
              </w:divBdr>
            </w:div>
          </w:divsChild>
        </w:div>
        <w:div w:id="377054263">
          <w:marLeft w:val="0"/>
          <w:marRight w:val="0"/>
          <w:marTop w:val="0"/>
          <w:marBottom w:val="0"/>
          <w:divBdr>
            <w:top w:val="none" w:sz="0" w:space="0" w:color="auto"/>
            <w:left w:val="none" w:sz="0" w:space="0" w:color="auto"/>
            <w:bottom w:val="none" w:sz="0" w:space="0" w:color="auto"/>
            <w:right w:val="none" w:sz="0" w:space="0" w:color="auto"/>
          </w:divBdr>
          <w:divsChild>
            <w:div w:id="138813913">
              <w:marLeft w:val="0"/>
              <w:marRight w:val="0"/>
              <w:marTop w:val="0"/>
              <w:marBottom w:val="0"/>
              <w:divBdr>
                <w:top w:val="none" w:sz="0" w:space="0" w:color="auto"/>
                <w:left w:val="none" w:sz="0" w:space="0" w:color="auto"/>
                <w:bottom w:val="none" w:sz="0" w:space="0" w:color="auto"/>
                <w:right w:val="none" w:sz="0" w:space="0" w:color="auto"/>
              </w:divBdr>
            </w:div>
          </w:divsChild>
        </w:div>
        <w:div w:id="530456458">
          <w:marLeft w:val="0"/>
          <w:marRight w:val="0"/>
          <w:marTop w:val="0"/>
          <w:marBottom w:val="0"/>
          <w:divBdr>
            <w:top w:val="none" w:sz="0" w:space="0" w:color="auto"/>
            <w:left w:val="none" w:sz="0" w:space="0" w:color="auto"/>
            <w:bottom w:val="none" w:sz="0" w:space="0" w:color="auto"/>
            <w:right w:val="none" w:sz="0" w:space="0" w:color="auto"/>
          </w:divBdr>
          <w:divsChild>
            <w:div w:id="625429804">
              <w:marLeft w:val="0"/>
              <w:marRight w:val="0"/>
              <w:marTop w:val="0"/>
              <w:marBottom w:val="0"/>
              <w:divBdr>
                <w:top w:val="none" w:sz="0" w:space="0" w:color="auto"/>
                <w:left w:val="none" w:sz="0" w:space="0" w:color="auto"/>
                <w:bottom w:val="none" w:sz="0" w:space="0" w:color="auto"/>
                <w:right w:val="none" w:sz="0" w:space="0" w:color="auto"/>
              </w:divBdr>
            </w:div>
          </w:divsChild>
        </w:div>
        <w:div w:id="558905314">
          <w:marLeft w:val="0"/>
          <w:marRight w:val="0"/>
          <w:marTop w:val="0"/>
          <w:marBottom w:val="0"/>
          <w:divBdr>
            <w:top w:val="none" w:sz="0" w:space="0" w:color="auto"/>
            <w:left w:val="none" w:sz="0" w:space="0" w:color="auto"/>
            <w:bottom w:val="none" w:sz="0" w:space="0" w:color="auto"/>
            <w:right w:val="none" w:sz="0" w:space="0" w:color="auto"/>
          </w:divBdr>
          <w:divsChild>
            <w:div w:id="2020498569">
              <w:marLeft w:val="0"/>
              <w:marRight w:val="0"/>
              <w:marTop w:val="0"/>
              <w:marBottom w:val="0"/>
              <w:divBdr>
                <w:top w:val="none" w:sz="0" w:space="0" w:color="auto"/>
                <w:left w:val="none" w:sz="0" w:space="0" w:color="auto"/>
                <w:bottom w:val="none" w:sz="0" w:space="0" w:color="auto"/>
                <w:right w:val="none" w:sz="0" w:space="0" w:color="auto"/>
              </w:divBdr>
            </w:div>
          </w:divsChild>
        </w:div>
        <w:div w:id="565535912">
          <w:marLeft w:val="0"/>
          <w:marRight w:val="0"/>
          <w:marTop w:val="0"/>
          <w:marBottom w:val="0"/>
          <w:divBdr>
            <w:top w:val="none" w:sz="0" w:space="0" w:color="auto"/>
            <w:left w:val="none" w:sz="0" w:space="0" w:color="auto"/>
            <w:bottom w:val="none" w:sz="0" w:space="0" w:color="auto"/>
            <w:right w:val="none" w:sz="0" w:space="0" w:color="auto"/>
          </w:divBdr>
          <w:divsChild>
            <w:div w:id="1360011380">
              <w:marLeft w:val="0"/>
              <w:marRight w:val="0"/>
              <w:marTop w:val="0"/>
              <w:marBottom w:val="0"/>
              <w:divBdr>
                <w:top w:val="none" w:sz="0" w:space="0" w:color="auto"/>
                <w:left w:val="none" w:sz="0" w:space="0" w:color="auto"/>
                <w:bottom w:val="none" w:sz="0" w:space="0" w:color="auto"/>
                <w:right w:val="none" w:sz="0" w:space="0" w:color="auto"/>
              </w:divBdr>
            </w:div>
          </w:divsChild>
        </w:div>
        <w:div w:id="614605138">
          <w:marLeft w:val="0"/>
          <w:marRight w:val="0"/>
          <w:marTop w:val="0"/>
          <w:marBottom w:val="0"/>
          <w:divBdr>
            <w:top w:val="none" w:sz="0" w:space="0" w:color="auto"/>
            <w:left w:val="none" w:sz="0" w:space="0" w:color="auto"/>
            <w:bottom w:val="none" w:sz="0" w:space="0" w:color="auto"/>
            <w:right w:val="none" w:sz="0" w:space="0" w:color="auto"/>
          </w:divBdr>
          <w:divsChild>
            <w:div w:id="1035429189">
              <w:marLeft w:val="0"/>
              <w:marRight w:val="0"/>
              <w:marTop w:val="0"/>
              <w:marBottom w:val="0"/>
              <w:divBdr>
                <w:top w:val="none" w:sz="0" w:space="0" w:color="auto"/>
                <w:left w:val="none" w:sz="0" w:space="0" w:color="auto"/>
                <w:bottom w:val="none" w:sz="0" w:space="0" w:color="auto"/>
                <w:right w:val="none" w:sz="0" w:space="0" w:color="auto"/>
              </w:divBdr>
            </w:div>
            <w:div w:id="1438138678">
              <w:marLeft w:val="0"/>
              <w:marRight w:val="0"/>
              <w:marTop w:val="0"/>
              <w:marBottom w:val="0"/>
              <w:divBdr>
                <w:top w:val="none" w:sz="0" w:space="0" w:color="auto"/>
                <w:left w:val="none" w:sz="0" w:space="0" w:color="auto"/>
                <w:bottom w:val="none" w:sz="0" w:space="0" w:color="auto"/>
                <w:right w:val="none" w:sz="0" w:space="0" w:color="auto"/>
              </w:divBdr>
            </w:div>
          </w:divsChild>
        </w:div>
        <w:div w:id="615912980">
          <w:marLeft w:val="0"/>
          <w:marRight w:val="0"/>
          <w:marTop w:val="0"/>
          <w:marBottom w:val="0"/>
          <w:divBdr>
            <w:top w:val="none" w:sz="0" w:space="0" w:color="auto"/>
            <w:left w:val="none" w:sz="0" w:space="0" w:color="auto"/>
            <w:bottom w:val="none" w:sz="0" w:space="0" w:color="auto"/>
            <w:right w:val="none" w:sz="0" w:space="0" w:color="auto"/>
          </w:divBdr>
          <w:divsChild>
            <w:div w:id="35741326">
              <w:marLeft w:val="0"/>
              <w:marRight w:val="0"/>
              <w:marTop w:val="0"/>
              <w:marBottom w:val="0"/>
              <w:divBdr>
                <w:top w:val="none" w:sz="0" w:space="0" w:color="auto"/>
                <w:left w:val="none" w:sz="0" w:space="0" w:color="auto"/>
                <w:bottom w:val="none" w:sz="0" w:space="0" w:color="auto"/>
                <w:right w:val="none" w:sz="0" w:space="0" w:color="auto"/>
              </w:divBdr>
            </w:div>
          </w:divsChild>
        </w:div>
        <w:div w:id="636909214">
          <w:marLeft w:val="0"/>
          <w:marRight w:val="0"/>
          <w:marTop w:val="0"/>
          <w:marBottom w:val="0"/>
          <w:divBdr>
            <w:top w:val="none" w:sz="0" w:space="0" w:color="auto"/>
            <w:left w:val="none" w:sz="0" w:space="0" w:color="auto"/>
            <w:bottom w:val="none" w:sz="0" w:space="0" w:color="auto"/>
            <w:right w:val="none" w:sz="0" w:space="0" w:color="auto"/>
          </w:divBdr>
          <w:divsChild>
            <w:div w:id="1218860449">
              <w:marLeft w:val="0"/>
              <w:marRight w:val="0"/>
              <w:marTop w:val="0"/>
              <w:marBottom w:val="0"/>
              <w:divBdr>
                <w:top w:val="none" w:sz="0" w:space="0" w:color="auto"/>
                <w:left w:val="none" w:sz="0" w:space="0" w:color="auto"/>
                <w:bottom w:val="none" w:sz="0" w:space="0" w:color="auto"/>
                <w:right w:val="none" w:sz="0" w:space="0" w:color="auto"/>
              </w:divBdr>
            </w:div>
          </w:divsChild>
        </w:div>
        <w:div w:id="683943478">
          <w:marLeft w:val="0"/>
          <w:marRight w:val="0"/>
          <w:marTop w:val="0"/>
          <w:marBottom w:val="0"/>
          <w:divBdr>
            <w:top w:val="none" w:sz="0" w:space="0" w:color="auto"/>
            <w:left w:val="none" w:sz="0" w:space="0" w:color="auto"/>
            <w:bottom w:val="none" w:sz="0" w:space="0" w:color="auto"/>
            <w:right w:val="none" w:sz="0" w:space="0" w:color="auto"/>
          </w:divBdr>
          <w:divsChild>
            <w:div w:id="2027172431">
              <w:marLeft w:val="0"/>
              <w:marRight w:val="0"/>
              <w:marTop w:val="0"/>
              <w:marBottom w:val="0"/>
              <w:divBdr>
                <w:top w:val="none" w:sz="0" w:space="0" w:color="auto"/>
                <w:left w:val="none" w:sz="0" w:space="0" w:color="auto"/>
                <w:bottom w:val="none" w:sz="0" w:space="0" w:color="auto"/>
                <w:right w:val="none" w:sz="0" w:space="0" w:color="auto"/>
              </w:divBdr>
            </w:div>
          </w:divsChild>
        </w:div>
        <w:div w:id="753283776">
          <w:marLeft w:val="0"/>
          <w:marRight w:val="0"/>
          <w:marTop w:val="0"/>
          <w:marBottom w:val="0"/>
          <w:divBdr>
            <w:top w:val="none" w:sz="0" w:space="0" w:color="auto"/>
            <w:left w:val="none" w:sz="0" w:space="0" w:color="auto"/>
            <w:bottom w:val="none" w:sz="0" w:space="0" w:color="auto"/>
            <w:right w:val="none" w:sz="0" w:space="0" w:color="auto"/>
          </w:divBdr>
          <w:divsChild>
            <w:div w:id="756101348">
              <w:marLeft w:val="0"/>
              <w:marRight w:val="0"/>
              <w:marTop w:val="0"/>
              <w:marBottom w:val="0"/>
              <w:divBdr>
                <w:top w:val="none" w:sz="0" w:space="0" w:color="auto"/>
                <w:left w:val="none" w:sz="0" w:space="0" w:color="auto"/>
                <w:bottom w:val="none" w:sz="0" w:space="0" w:color="auto"/>
                <w:right w:val="none" w:sz="0" w:space="0" w:color="auto"/>
              </w:divBdr>
            </w:div>
            <w:div w:id="1107385442">
              <w:marLeft w:val="0"/>
              <w:marRight w:val="0"/>
              <w:marTop w:val="0"/>
              <w:marBottom w:val="0"/>
              <w:divBdr>
                <w:top w:val="none" w:sz="0" w:space="0" w:color="auto"/>
                <w:left w:val="none" w:sz="0" w:space="0" w:color="auto"/>
                <w:bottom w:val="none" w:sz="0" w:space="0" w:color="auto"/>
                <w:right w:val="none" w:sz="0" w:space="0" w:color="auto"/>
              </w:divBdr>
            </w:div>
          </w:divsChild>
        </w:div>
        <w:div w:id="781152074">
          <w:marLeft w:val="0"/>
          <w:marRight w:val="0"/>
          <w:marTop w:val="0"/>
          <w:marBottom w:val="0"/>
          <w:divBdr>
            <w:top w:val="none" w:sz="0" w:space="0" w:color="auto"/>
            <w:left w:val="none" w:sz="0" w:space="0" w:color="auto"/>
            <w:bottom w:val="none" w:sz="0" w:space="0" w:color="auto"/>
            <w:right w:val="none" w:sz="0" w:space="0" w:color="auto"/>
          </w:divBdr>
          <w:divsChild>
            <w:div w:id="670062540">
              <w:marLeft w:val="0"/>
              <w:marRight w:val="0"/>
              <w:marTop w:val="0"/>
              <w:marBottom w:val="0"/>
              <w:divBdr>
                <w:top w:val="none" w:sz="0" w:space="0" w:color="auto"/>
                <w:left w:val="none" w:sz="0" w:space="0" w:color="auto"/>
                <w:bottom w:val="none" w:sz="0" w:space="0" w:color="auto"/>
                <w:right w:val="none" w:sz="0" w:space="0" w:color="auto"/>
              </w:divBdr>
            </w:div>
            <w:div w:id="1606889213">
              <w:marLeft w:val="0"/>
              <w:marRight w:val="0"/>
              <w:marTop w:val="0"/>
              <w:marBottom w:val="0"/>
              <w:divBdr>
                <w:top w:val="none" w:sz="0" w:space="0" w:color="auto"/>
                <w:left w:val="none" w:sz="0" w:space="0" w:color="auto"/>
                <w:bottom w:val="none" w:sz="0" w:space="0" w:color="auto"/>
                <w:right w:val="none" w:sz="0" w:space="0" w:color="auto"/>
              </w:divBdr>
            </w:div>
          </w:divsChild>
        </w:div>
        <w:div w:id="787235955">
          <w:marLeft w:val="0"/>
          <w:marRight w:val="0"/>
          <w:marTop w:val="0"/>
          <w:marBottom w:val="0"/>
          <w:divBdr>
            <w:top w:val="none" w:sz="0" w:space="0" w:color="auto"/>
            <w:left w:val="none" w:sz="0" w:space="0" w:color="auto"/>
            <w:bottom w:val="none" w:sz="0" w:space="0" w:color="auto"/>
            <w:right w:val="none" w:sz="0" w:space="0" w:color="auto"/>
          </w:divBdr>
          <w:divsChild>
            <w:div w:id="291834895">
              <w:marLeft w:val="0"/>
              <w:marRight w:val="0"/>
              <w:marTop w:val="0"/>
              <w:marBottom w:val="0"/>
              <w:divBdr>
                <w:top w:val="none" w:sz="0" w:space="0" w:color="auto"/>
                <w:left w:val="none" w:sz="0" w:space="0" w:color="auto"/>
                <w:bottom w:val="none" w:sz="0" w:space="0" w:color="auto"/>
                <w:right w:val="none" w:sz="0" w:space="0" w:color="auto"/>
              </w:divBdr>
            </w:div>
          </w:divsChild>
        </w:div>
        <w:div w:id="814682360">
          <w:marLeft w:val="0"/>
          <w:marRight w:val="0"/>
          <w:marTop w:val="0"/>
          <w:marBottom w:val="0"/>
          <w:divBdr>
            <w:top w:val="none" w:sz="0" w:space="0" w:color="auto"/>
            <w:left w:val="none" w:sz="0" w:space="0" w:color="auto"/>
            <w:bottom w:val="none" w:sz="0" w:space="0" w:color="auto"/>
            <w:right w:val="none" w:sz="0" w:space="0" w:color="auto"/>
          </w:divBdr>
          <w:divsChild>
            <w:div w:id="1531332816">
              <w:marLeft w:val="0"/>
              <w:marRight w:val="0"/>
              <w:marTop w:val="0"/>
              <w:marBottom w:val="0"/>
              <w:divBdr>
                <w:top w:val="none" w:sz="0" w:space="0" w:color="auto"/>
                <w:left w:val="none" w:sz="0" w:space="0" w:color="auto"/>
                <w:bottom w:val="none" w:sz="0" w:space="0" w:color="auto"/>
                <w:right w:val="none" w:sz="0" w:space="0" w:color="auto"/>
              </w:divBdr>
            </w:div>
            <w:div w:id="2039576789">
              <w:marLeft w:val="0"/>
              <w:marRight w:val="0"/>
              <w:marTop w:val="0"/>
              <w:marBottom w:val="0"/>
              <w:divBdr>
                <w:top w:val="none" w:sz="0" w:space="0" w:color="auto"/>
                <w:left w:val="none" w:sz="0" w:space="0" w:color="auto"/>
                <w:bottom w:val="none" w:sz="0" w:space="0" w:color="auto"/>
                <w:right w:val="none" w:sz="0" w:space="0" w:color="auto"/>
              </w:divBdr>
            </w:div>
          </w:divsChild>
        </w:div>
        <w:div w:id="859783886">
          <w:marLeft w:val="0"/>
          <w:marRight w:val="0"/>
          <w:marTop w:val="0"/>
          <w:marBottom w:val="0"/>
          <w:divBdr>
            <w:top w:val="none" w:sz="0" w:space="0" w:color="auto"/>
            <w:left w:val="none" w:sz="0" w:space="0" w:color="auto"/>
            <w:bottom w:val="none" w:sz="0" w:space="0" w:color="auto"/>
            <w:right w:val="none" w:sz="0" w:space="0" w:color="auto"/>
          </w:divBdr>
          <w:divsChild>
            <w:div w:id="401490593">
              <w:marLeft w:val="0"/>
              <w:marRight w:val="0"/>
              <w:marTop w:val="0"/>
              <w:marBottom w:val="0"/>
              <w:divBdr>
                <w:top w:val="none" w:sz="0" w:space="0" w:color="auto"/>
                <w:left w:val="none" w:sz="0" w:space="0" w:color="auto"/>
                <w:bottom w:val="none" w:sz="0" w:space="0" w:color="auto"/>
                <w:right w:val="none" w:sz="0" w:space="0" w:color="auto"/>
              </w:divBdr>
            </w:div>
            <w:div w:id="2080707970">
              <w:marLeft w:val="0"/>
              <w:marRight w:val="0"/>
              <w:marTop w:val="0"/>
              <w:marBottom w:val="0"/>
              <w:divBdr>
                <w:top w:val="none" w:sz="0" w:space="0" w:color="auto"/>
                <w:left w:val="none" w:sz="0" w:space="0" w:color="auto"/>
                <w:bottom w:val="none" w:sz="0" w:space="0" w:color="auto"/>
                <w:right w:val="none" w:sz="0" w:space="0" w:color="auto"/>
              </w:divBdr>
            </w:div>
          </w:divsChild>
        </w:div>
        <w:div w:id="909853987">
          <w:marLeft w:val="0"/>
          <w:marRight w:val="0"/>
          <w:marTop w:val="0"/>
          <w:marBottom w:val="0"/>
          <w:divBdr>
            <w:top w:val="none" w:sz="0" w:space="0" w:color="auto"/>
            <w:left w:val="none" w:sz="0" w:space="0" w:color="auto"/>
            <w:bottom w:val="none" w:sz="0" w:space="0" w:color="auto"/>
            <w:right w:val="none" w:sz="0" w:space="0" w:color="auto"/>
          </w:divBdr>
          <w:divsChild>
            <w:div w:id="1090543834">
              <w:marLeft w:val="0"/>
              <w:marRight w:val="0"/>
              <w:marTop w:val="0"/>
              <w:marBottom w:val="0"/>
              <w:divBdr>
                <w:top w:val="none" w:sz="0" w:space="0" w:color="auto"/>
                <w:left w:val="none" w:sz="0" w:space="0" w:color="auto"/>
                <w:bottom w:val="none" w:sz="0" w:space="0" w:color="auto"/>
                <w:right w:val="none" w:sz="0" w:space="0" w:color="auto"/>
              </w:divBdr>
            </w:div>
          </w:divsChild>
        </w:div>
        <w:div w:id="946304096">
          <w:marLeft w:val="0"/>
          <w:marRight w:val="0"/>
          <w:marTop w:val="0"/>
          <w:marBottom w:val="0"/>
          <w:divBdr>
            <w:top w:val="none" w:sz="0" w:space="0" w:color="auto"/>
            <w:left w:val="none" w:sz="0" w:space="0" w:color="auto"/>
            <w:bottom w:val="none" w:sz="0" w:space="0" w:color="auto"/>
            <w:right w:val="none" w:sz="0" w:space="0" w:color="auto"/>
          </w:divBdr>
          <w:divsChild>
            <w:div w:id="394008909">
              <w:marLeft w:val="0"/>
              <w:marRight w:val="0"/>
              <w:marTop w:val="0"/>
              <w:marBottom w:val="0"/>
              <w:divBdr>
                <w:top w:val="none" w:sz="0" w:space="0" w:color="auto"/>
                <w:left w:val="none" w:sz="0" w:space="0" w:color="auto"/>
                <w:bottom w:val="none" w:sz="0" w:space="0" w:color="auto"/>
                <w:right w:val="none" w:sz="0" w:space="0" w:color="auto"/>
              </w:divBdr>
            </w:div>
          </w:divsChild>
        </w:div>
        <w:div w:id="965043252">
          <w:marLeft w:val="0"/>
          <w:marRight w:val="0"/>
          <w:marTop w:val="0"/>
          <w:marBottom w:val="0"/>
          <w:divBdr>
            <w:top w:val="none" w:sz="0" w:space="0" w:color="auto"/>
            <w:left w:val="none" w:sz="0" w:space="0" w:color="auto"/>
            <w:bottom w:val="none" w:sz="0" w:space="0" w:color="auto"/>
            <w:right w:val="none" w:sz="0" w:space="0" w:color="auto"/>
          </w:divBdr>
          <w:divsChild>
            <w:div w:id="1962766322">
              <w:marLeft w:val="0"/>
              <w:marRight w:val="0"/>
              <w:marTop w:val="0"/>
              <w:marBottom w:val="0"/>
              <w:divBdr>
                <w:top w:val="none" w:sz="0" w:space="0" w:color="auto"/>
                <w:left w:val="none" w:sz="0" w:space="0" w:color="auto"/>
                <w:bottom w:val="none" w:sz="0" w:space="0" w:color="auto"/>
                <w:right w:val="none" w:sz="0" w:space="0" w:color="auto"/>
              </w:divBdr>
            </w:div>
          </w:divsChild>
        </w:div>
        <w:div w:id="1000473258">
          <w:marLeft w:val="0"/>
          <w:marRight w:val="0"/>
          <w:marTop w:val="0"/>
          <w:marBottom w:val="0"/>
          <w:divBdr>
            <w:top w:val="none" w:sz="0" w:space="0" w:color="auto"/>
            <w:left w:val="none" w:sz="0" w:space="0" w:color="auto"/>
            <w:bottom w:val="none" w:sz="0" w:space="0" w:color="auto"/>
            <w:right w:val="none" w:sz="0" w:space="0" w:color="auto"/>
          </w:divBdr>
          <w:divsChild>
            <w:div w:id="899629369">
              <w:marLeft w:val="0"/>
              <w:marRight w:val="0"/>
              <w:marTop w:val="0"/>
              <w:marBottom w:val="0"/>
              <w:divBdr>
                <w:top w:val="none" w:sz="0" w:space="0" w:color="auto"/>
                <w:left w:val="none" w:sz="0" w:space="0" w:color="auto"/>
                <w:bottom w:val="none" w:sz="0" w:space="0" w:color="auto"/>
                <w:right w:val="none" w:sz="0" w:space="0" w:color="auto"/>
              </w:divBdr>
            </w:div>
            <w:div w:id="2085107554">
              <w:marLeft w:val="0"/>
              <w:marRight w:val="0"/>
              <w:marTop w:val="0"/>
              <w:marBottom w:val="0"/>
              <w:divBdr>
                <w:top w:val="none" w:sz="0" w:space="0" w:color="auto"/>
                <w:left w:val="none" w:sz="0" w:space="0" w:color="auto"/>
                <w:bottom w:val="none" w:sz="0" w:space="0" w:color="auto"/>
                <w:right w:val="none" w:sz="0" w:space="0" w:color="auto"/>
              </w:divBdr>
            </w:div>
          </w:divsChild>
        </w:div>
        <w:div w:id="1005285086">
          <w:marLeft w:val="0"/>
          <w:marRight w:val="0"/>
          <w:marTop w:val="0"/>
          <w:marBottom w:val="0"/>
          <w:divBdr>
            <w:top w:val="none" w:sz="0" w:space="0" w:color="auto"/>
            <w:left w:val="none" w:sz="0" w:space="0" w:color="auto"/>
            <w:bottom w:val="none" w:sz="0" w:space="0" w:color="auto"/>
            <w:right w:val="none" w:sz="0" w:space="0" w:color="auto"/>
          </w:divBdr>
          <w:divsChild>
            <w:div w:id="65231409">
              <w:marLeft w:val="0"/>
              <w:marRight w:val="0"/>
              <w:marTop w:val="0"/>
              <w:marBottom w:val="0"/>
              <w:divBdr>
                <w:top w:val="none" w:sz="0" w:space="0" w:color="auto"/>
                <w:left w:val="none" w:sz="0" w:space="0" w:color="auto"/>
                <w:bottom w:val="none" w:sz="0" w:space="0" w:color="auto"/>
                <w:right w:val="none" w:sz="0" w:space="0" w:color="auto"/>
              </w:divBdr>
            </w:div>
          </w:divsChild>
        </w:div>
        <w:div w:id="1039163807">
          <w:marLeft w:val="0"/>
          <w:marRight w:val="0"/>
          <w:marTop w:val="0"/>
          <w:marBottom w:val="0"/>
          <w:divBdr>
            <w:top w:val="none" w:sz="0" w:space="0" w:color="auto"/>
            <w:left w:val="none" w:sz="0" w:space="0" w:color="auto"/>
            <w:bottom w:val="none" w:sz="0" w:space="0" w:color="auto"/>
            <w:right w:val="none" w:sz="0" w:space="0" w:color="auto"/>
          </w:divBdr>
          <w:divsChild>
            <w:div w:id="386539577">
              <w:marLeft w:val="0"/>
              <w:marRight w:val="0"/>
              <w:marTop w:val="0"/>
              <w:marBottom w:val="0"/>
              <w:divBdr>
                <w:top w:val="none" w:sz="0" w:space="0" w:color="auto"/>
                <w:left w:val="none" w:sz="0" w:space="0" w:color="auto"/>
                <w:bottom w:val="none" w:sz="0" w:space="0" w:color="auto"/>
                <w:right w:val="none" w:sz="0" w:space="0" w:color="auto"/>
              </w:divBdr>
            </w:div>
          </w:divsChild>
        </w:div>
        <w:div w:id="1237745313">
          <w:marLeft w:val="0"/>
          <w:marRight w:val="0"/>
          <w:marTop w:val="0"/>
          <w:marBottom w:val="0"/>
          <w:divBdr>
            <w:top w:val="none" w:sz="0" w:space="0" w:color="auto"/>
            <w:left w:val="none" w:sz="0" w:space="0" w:color="auto"/>
            <w:bottom w:val="none" w:sz="0" w:space="0" w:color="auto"/>
            <w:right w:val="none" w:sz="0" w:space="0" w:color="auto"/>
          </w:divBdr>
          <w:divsChild>
            <w:div w:id="1320381886">
              <w:marLeft w:val="0"/>
              <w:marRight w:val="0"/>
              <w:marTop w:val="0"/>
              <w:marBottom w:val="0"/>
              <w:divBdr>
                <w:top w:val="none" w:sz="0" w:space="0" w:color="auto"/>
                <w:left w:val="none" w:sz="0" w:space="0" w:color="auto"/>
                <w:bottom w:val="none" w:sz="0" w:space="0" w:color="auto"/>
                <w:right w:val="none" w:sz="0" w:space="0" w:color="auto"/>
              </w:divBdr>
            </w:div>
          </w:divsChild>
        </w:div>
        <w:div w:id="1257248959">
          <w:marLeft w:val="0"/>
          <w:marRight w:val="0"/>
          <w:marTop w:val="0"/>
          <w:marBottom w:val="0"/>
          <w:divBdr>
            <w:top w:val="none" w:sz="0" w:space="0" w:color="auto"/>
            <w:left w:val="none" w:sz="0" w:space="0" w:color="auto"/>
            <w:bottom w:val="none" w:sz="0" w:space="0" w:color="auto"/>
            <w:right w:val="none" w:sz="0" w:space="0" w:color="auto"/>
          </w:divBdr>
          <w:divsChild>
            <w:div w:id="161436573">
              <w:marLeft w:val="0"/>
              <w:marRight w:val="0"/>
              <w:marTop w:val="0"/>
              <w:marBottom w:val="0"/>
              <w:divBdr>
                <w:top w:val="none" w:sz="0" w:space="0" w:color="auto"/>
                <w:left w:val="none" w:sz="0" w:space="0" w:color="auto"/>
                <w:bottom w:val="none" w:sz="0" w:space="0" w:color="auto"/>
                <w:right w:val="none" w:sz="0" w:space="0" w:color="auto"/>
              </w:divBdr>
            </w:div>
          </w:divsChild>
        </w:div>
        <w:div w:id="1282764064">
          <w:marLeft w:val="0"/>
          <w:marRight w:val="0"/>
          <w:marTop w:val="0"/>
          <w:marBottom w:val="0"/>
          <w:divBdr>
            <w:top w:val="none" w:sz="0" w:space="0" w:color="auto"/>
            <w:left w:val="none" w:sz="0" w:space="0" w:color="auto"/>
            <w:bottom w:val="none" w:sz="0" w:space="0" w:color="auto"/>
            <w:right w:val="none" w:sz="0" w:space="0" w:color="auto"/>
          </w:divBdr>
          <w:divsChild>
            <w:div w:id="853611313">
              <w:marLeft w:val="0"/>
              <w:marRight w:val="0"/>
              <w:marTop w:val="0"/>
              <w:marBottom w:val="0"/>
              <w:divBdr>
                <w:top w:val="none" w:sz="0" w:space="0" w:color="auto"/>
                <w:left w:val="none" w:sz="0" w:space="0" w:color="auto"/>
                <w:bottom w:val="none" w:sz="0" w:space="0" w:color="auto"/>
                <w:right w:val="none" w:sz="0" w:space="0" w:color="auto"/>
              </w:divBdr>
            </w:div>
            <w:div w:id="1311982285">
              <w:marLeft w:val="0"/>
              <w:marRight w:val="0"/>
              <w:marTop w:val="0"/>
              <w:marBottom w:val="0"/>
              <w:divBdr>
                <w:top w:val="none" w:sz="0" w:space="0" w:color="auto"/>
                <w:left w:val="none" w:sz="0" w:space="0" w:color="auto"/>
                <w:bottom w:val="none" w:sz="0" w:space="0" w:color="auto"/>
                <w:right w:val="none" w:sz="0" w:space="0" w:color="auto"/>
              </w:divBdr>
            </w:div>
          </w:divsChild>
        </w:div>
        <w:div w:id="1383751887">
          <w:marLeft w:val="0"/>
          <w:marRight w:val="0"/>
          <w:marTop w:val="0"/>
          <w:marBottom w:val="0"/>
          <w:divBdr>
            <w:top w:val="none" w:sz="0" w:space="0" w:color="auto"/>
            <w:left w:val="none" w:sz="0" w:space="0" w:color="auto"/>
            <w:bottom w:val="none" w:sz="0" w:space="0" w:color="auto"/>
            <w:right w:val="none" w:sz="0" w:space="0" w:color="auto"/>
          </w:divBdr>
          <w:divsChild>
            <w:div w:id="866521576">
              <w:marLeft w:val="0"/>
              <w:marRight w:val="0"/>
              <w:marTop w:val="0"/>
              <w:marBottom w:val="0"/>
              <w:divBdr>
                <w:top w:val="none" w:sz="0" w:space="0" w:color="auto"/>
                <w:left w:val="none" w:sz="0" w:space="0" w:color="auto"/>
                <w:bottom w:val="none" w:sz="0" w:space="0" w:color="auto"/>
                <w:right w:val="none" w:sz="0" w:space="0" w:color="auto"/>
              </w:divBdr>
            </w:div>
            <w:div w:id="2107650424">
              <w:marLeft w:val="0"/>
              <w:marRight w:val="0"/>
              <w:marTop w:val="0"/>
              <w:marBottom w:val="0"/>
              <w:divBdr>
                <w:top w:val="none" w:sz="0" w:space="0" w:color="auto"/>
                <w:left w:val="none" w:sz="0" w:space="0" w:color="auto"/>
                <w:bottom w:val="none" w:sz="0" w:space="0" w:color="auto"/>
                <w:right w:val="none" w:sz="0" w:space="0" w:color="auto"/>
              </w:divBdr>
            </w:div>
          </w:divsChild>
        </w:div>
        <w:div w:id="1409419071">
          <w:marLeft w:val="0"/>
          <w:marRight w:val="0"/>
          <w:marTop w:val="0"/>
          <w:marBottom w:val="0"/>
          <w:divBdr>
            <w:top w:val="none" w:sz="0" w:space="0" w:color="auto"/>
            <w:left w:val="none" w:sz="0" w:space="0" w:color="auto"/>
            <w:bottom w:val="none" w:sz="0" w:space="0" w:color="auto"/>
            <w:right w:val="none" w:sz="0" w:space="0" w:color="auto"/>
          </w:divBdr>
          <w:divsChild>
            <w:div w:id="5135088">
              <w:marLeft w:val="0"/>
              <w:marRight w:val="0"/>
              <w:marTop w:val="0"/>
              <w:marBottom w:val="0"/>
              <w:divBdr>
                <w:top w:val="none" w:sz="0" w:space="0" w:color="auto"/>
                <w:left w:val="none" w:sz="0" w:space="0" w:color="auto"/>
                <w:bottom w:val="none" w:sz="0" w:space="0" w:color="auto"/>
                <w:right w:val="none" w:sz="0" w:space="0" w:color="auto"/>
              </w:divBdr>
            </w:div>
          </w:divsChild>
        </w:div>
        <w:div w:id="1418137977">
          <w:marLeft w:val="0"/>
          <w:marRight w:val="0"/>
          <w:marTop w:val="0"/>
          <w:marBottom w:val="0"/>
          <w:divBdr>
            <w:top w:val="none" w:sz="0" w:space="0" w:color="auto"/>
            <w:left w:val="none" w:sz="0" w:space="0" w:color="auto"/>
            <w:bottom w:val="none" w:sz="0" w:space="0" w:color="auto"/>
            <w:right w:val="none" w:sz="0" w:space="0" w:color="auto"/>
          </w:divBdr>
          <w:divsChild>
            <w:div w:id="1743404415">
              <w:marLeft w:val="0"/>
              <w:marRight w:val="0"/>
              <w:marTop w:val="0"/>
              <w:marBottom w:val="0"/>
              <w:divBdr>
                <w:top w:val="none" w:sz="0" w:space="0" w:color="auto"/>
                <w:left w:val="none" w:sz="0" w:space="0" w:color="auto"/>
                <w:bottom w:val="none" w:sz="0" w:space="0" w:color="auto"/>
                <w:right w:val="none" w:sz="0" w:space="0" w:color="auto"/>
              </w:divBdr>
            </w:div>
          </w:divsChild>
        </w:div>
        <w:div w:id="1439371924">
          <w:marLeft w:val="0"/>
          <w:marRight w:val="0"/>
          <w:marTop w:val="0"/>
          <w:marBottom w:val="0"/>
          <w:divBdr>
            <w:top w:val="none" w:sz="0" w:space="0" w:color="auto"/>
            <w:left w:val="none" w:sz="0" w:space="0" w:color="auto"/>
            <w:bottom w:val="none" w:sz="0" w:space="0" w:color="auto"/>
            <w:right w:val="none" w:sz="0" w:space="0" w:color="auto"/>
          </w:divBdr>
          <w:divsChild>
            <w:div w:id="514735661">
              <w:marLeft w:val="0"/>
              <w:marRight w:val="0"/>
              <w:marTop w:val="0"/>
              <w:marBottom w:val="0"/>
              <w:divBdr>
                <w:top w:val="none" w:sz="0" w:space="0" w:color="auto"/>
                <w:left w:val="none" w:sz="0" w:space="0" w:color="auto"/>
                <w:bottom w:val="none" w:sz="0" w:space="0" w:color="auto"/>
                <w:right w:val="none" w:sz="0" w:space="0" w:color="auto"/>
              </w:divBdr>
            </w:div>
            <w:div w:id="1420253084">
              <w:marLeft w:val="0"/>
              <w:marRight w:val="0"/>
              <w:marTop w:val="0"/>
              <w:marBottom w:val="0"/>
              <w:divBdr>
                <w:top w:val="none" w:sz="0" w:space="0" w:color="auto"/>
                <w:left w:val="none" w:sz="0" w:space="0" w:color="auto"/>
                <w:bottom w:val="none" w:sz="0" w:space="0" w:color="auto"/>
                <w:right w:val="none" w:sz="0" w:space="0" w:color="auto"/>
              </w:divBdr>
            </w:div>
          </w:divsChild>
        </w:div>
        <w:div w:id="1462260610">
          <w:marLeft w:val="0"/>
          <w:marRight w:val="0"/>
          <w:marTop w:val="0"/>
          <w:marBottom w:val="0"/>
          <w:divBdr>
            <w:top w:val="none" w:sz="0" w:space="0" w:color="auto"/>
            <w:left w:val="none" w:sz="0" w:space="0" w:color="auto"/>
            <w:bottom w:val="none" w:sz="0" w:space="0" w:color="auto"/>
            <w:right w:val="none" w:sz="0" w:space="0" w:color="auto"/>
          </w:divBdr>
          <w:divsChild>
            <w:div w:id="217976602">
              <w:marLeft w:val="0"/>
              <w:marRight w:val="0"/>
              <w:marTop w:val="0"/>
              <w:marBottom w:val="0"/>
              <w:divBdr>
                <w:top w:val="none" w:sz="0" w:space="0" w:color="auto"/>
                <w:left w:val="none" w:sz="0" w:space="0" w:color="auto"/>
                <w:bottom w:val="none" w:sz="0" w:space="0" w:color="auto"/>
                <w:right w:val="none" w:sz="0" w:space="0" w:color="auto"/>
              </w:divBdr>
            </w:div>
          </w:divsChild>
        </w:div>
        <w:div w:id="1467966954">
          <w:marLeft w:val="0"/>
          <w:marRight w:val="0"/>
          <w:marTop w:val="0"/>
          <w:marBottom w:val="0"/>
          <w:divBdr>
            <w:top w:val="none" w:sz="0" w:space="0" w:color="auto"/>
            <w:left w:val="none" w:sz="0" w:space="0" w:color="auto"/>
            <w:bottom w:val="none" w:sz="0" w:space="0" w:color="auto"/>
            <w:right w:val="none" w:sz="0" w:space="0" w:color="auto"/>
          </w:divBdr>
          <w:divsChild>
            <w:div w:id="178128095">
              <w:marLeft w:val="0"/>
              <w:marRight w:val="0"/>
              <w:marTop w:val="0"/>
              <w:marBottom w:val="0"/>
              <w:divBdr>
                <w:top w:val="none" w:sz="0" w:space="0" w:color="auto"/>
                <w:left w:val="none" w:sz="0" w:space="0" w:color="auto"/>
                <w:bottom w:val="none" w:sz="0" w:space="0" w:color="auto"/>
                <w:right w:val="none" w:sz="0" w:space="0" w:color="auto"/>
              </w:divBdr>
            </w:div>
          </w:divsChild>
        </w:div>
        <w:div w:id="1572691533">
          <w:marLeft w:val="0"/>
          <w:marRight w:val="0"/>
          <w:marTop w:val="0"/>
          <w:marBottom w:val="0"/>
          <w:divBdr>
            <w:top w:val="none" w:sz="0" w:space="0" w:color="auto"/>
            <w:left w:val="none" w:sz="0" w:space="0" w:color="auto"/>
            <w:bottom w:val="none" w:sz="0" w:space="0" w:color="auto"/>
            <w:right w:val="none" w:sz="0" w:space="0" w:color="auto"/>
          </w:divBdr>
          <w:divsChild>
            <w:div w:id="64574632">
              <w:marLeft w:val="0"/>
              <w:marRight w:val="0"/>
              <w:marTop w:val="0"/>
              <w:marBottom w:val="0"/>
              <w:divBdr>
                <w:top w:val="none" w:sz="0" w:space="0" w:color="auto"/>
                <w:left w:val="none" w:sz="0" w:space="0" w:color="auto"/>
                <w:bottom w:val="none" w:sz="0" w:space="0" w:color="auto"/>
                <w:right w:val="none" w:sz="0" w:space="0" w:color="auto"/>
              </w:divBdr>
            </w:div>
            <w:div w:id="710956001">
              <w:marLeft w:val="0"/>
              <w:marRight w:val="0"/>
              <w:marTop w:val="0"/>
              <w:marBottom w:val="0"/>
              <w:divBdr>
                <w:top w:val="none" w:sz="0" w:space="0" w:color="auto"/>
                <w:left w:val="none" w:sz="0" w:space="0" w:color="auto"/>
                <w:bottom w:val="none" w:sz="0" w:space="0" w:color="auto"/>
                <w:right w:val="none" w:sz="0" w:space="0" w:color="auto"/>
              </w:divBdr>
            </w:div>
          </w:divsChild>
        </w:div>
        <w:div w:id="1582372891">
          <w:marLeft w:val="0"/>
          <w:marRight w:val="0"/>
          <w:marTop w:val="0"/>
          <w:marBottom w:val="0"/>
          <w:divBdr>
            <w:top w:val="none" w:sz="0" w:space="0" w:color="auto"/>
            <w:left w:val="none" w:sz="0" w:space="0" w:color="auto"/>
            <w:bottom w:val="none" w:sz="0" w:space="0" w:color="auto"/>
            <w:right w:val="none" w:sz="0" w:space="0" w:color="auto"/>
          </w:divBdr>
          <w:divsChild>
            <w:div w:id="2142113652">
              <w:marLeft w:val="0"/>
              <w:marRight w:val="0"/>
              <w:marTop w:val="0"/>
              <w:marBottom w:val="0"/>
              <w:divBdr>
                <w:top w:val="none" w:sz="0" w:space="0" w:color="auto"/>
                <w:left w:val="none" w:sz="0" w:space="0" w:color="auto"/>
                <w:bottom w:val="none" w:sz="0" w:space="0" w:color="auto"/>
                <w:right w:val="none" w:sz="0" w:space="0" w:color="auto"/>
              </w:divBdr>
            </w:div>
          </w:divsChild>
        </w:div>
        <w:div w:id="1623851844">
          <w:marLeft w:val="0"/>
          <w:marRight w:val="0"/>
          <w:marTop w:val="0"/>
          <w:marBottom w:val="0"/>
          <w:divBdr>
            <w:top w:val="none" w:sz="0" w:space="0" w:color="auto"/>
            <w:left w:val="none" w:sz="0" w:space="0" w:color="auto"/>
            <w:bottom w:val="none" w:sz="0" w:space="0" w:color="auto"/>
            <w:right w:val="none" w:sz="0" w:space="0" w:color="auto"/>
          </w:divBdr>
          <w:divsChild>
            <w:div w:id="2038970771">
              <w:marLeft w:val="0"/>
              <w:marRight w:val="0"/>
              <w:marTop w:val="0"/>
              <w:marBottom w:val="0"/>
              <w:divBdr>
                <w:top w:val="none" w:sz="0" w:space="0" w:color="auto"/>
                <w:left w:val="none" w:sz="0" w:space="0" w:color="auto"/>
                <w:bottom w:val="none" w:sz="0" w:space="0" w:color="auto"/>
                <w:right w:val="none" w:sz="0" w:space="0" w:color="auto"/>
              </w:divBdr>
            </w:div>
          </w:divsChild>
        </w:div>
        <w:div w:id="1685093161">
          <w:marLeft w:val="0"/>
          <w:marRight w:val="0"/>
          <w:marTop w:val="0"/>
          <w:marBottom w:val="0"/>
          <w:divBdr>
            <w:top w:val="none" w:sz="0" w:space="0" w:color="auto"/>
            <w:left w:val="none" w:sz="0" w:space="0" w:color="auto"/>
            <w:bottom w:val="none" w:sz="0" w:space="0" w:color="auto"/>
            <w:right w:val="none" w:sz="0" w:space="0" w:color="auto"/>
          </w:divBdr>
          <w:divsChild>
            <w:div w:id="2144959476">
              <w:marLeft w:val="0"/>
              <w:marRight w:val="0"/>
              <w:marTop w:val="0"/>
              <w:marBottom w:val="0"/>
              <w:divBdr>
                <w:top w:val="none" w:sz="0" w:space="0" w:color="auto"/>
                <w:left w:val="none" w:sz="0" w:space="0" w:color="auto"/>
                <w:bottom w:val="none" w:sz="0" w:space="0" w:color="auto"/>
                <w:right w:val="none" w:sz="0" w:space="0" w:color="auto"/>
              </w:divBdr>
            </w:div>
          </w:divsChild>
        </w:div>
        <w:div w:id="1894269640">
          <w:marLeft w:val="0"/>
          <w:marRight w:val="0"/>
          <w:marTop w:val="0"/>
          <w:marBottom w:val="0"/>
          <w:divBdr>
            <w:top w:val="none" w:sz="0" w:space="0" w:color="auto"/>
            <w:left w:val="none" w:sz="0" w:space="0" w:color="auto"/>
            <w:bottom w:val="none" w:sz="0" w:space="0" w:color="auto"/>
            <w:right w:val="none" w:sz="0" w:space="0" w:color="auto"/>
          </w:divBdr>
          <w:divsChild>
            <w:div w:id="254636069">
              <w:marLeft w:val="0"/>
              <w:marRight w:val="0"/>
              <w:marTop w:val="0"/>
              <w:marBottom w:val="0"/>
              <w:divBdr>
                <w:top w:val="none" w:sz="0" w:space="0" w:color="auto"/>
                <w:left w:val="none" w:sz="0" w:space="0" w:color="auto"/>
                <w:bottom w:val="none" w:sz="0" w:space="0" w:color="auto"/>
                <w:right w:val="none" w:sz="0" w:space="0" w:color="auto"/>
              </w:divBdr>
            </w:div>
          </w:divsChild>
        </w:div>
        <w:div w:id="2008089949">
          <w:marLeft w:val="0"/>
          <w:marRight w:val="0"/>
          <w:marTop w:val="0"/>
          <w:marBottom w:val="0"/>
          <w:divBdr>
            <w:top w:val="none" w:sz="0" w:space="0" w:color="auto"/>
            <w:left w:val="none" w:sz="0" w:space="0" w:color="auto"/>
            <w:bottom w:val="none" w:sz="0" w:space="0" w:color="auto"/>
            <w:right w:val="none" w:sz="0" w:space="0" w:color="auto"/>
          </w:divBdr>
          <w:divsChild>
            <w:div w:id="821700013">
              <w:marLeft w:val="0"/>
              <w:marRight w:val="0"/>
              <w:marTop w:val="0"/>
              <w:marBottom w:val="0"/>
              <w:divBdr>
                <w:top w:val="none" w:sz="0" w:space="0" w:color="auto"/>
                <w:left w:val="none" w:sz="0" w:space="0" w:color="auto"/>
                <w:bottom w:val="none" w:sz="0" w:space="0" w:color="auto"/>
                <w:right w:val="none" w:sz="0" w:space="0" w:color="auto"/>
              </w:divBdr>
            </w:div>
          </w:divsChild>
        </w:div>
        <w:div w:id="2043555010">
          <w:marLeft w:val="0"/>
          <w:marRight w:val="0"/>
          <w:marTop w:val="0"/>
          <w:marBottom w:val="0"/>
          <w:divBdr>
            <w:top w:val="none" w:sz="0" w:space="0" w:color="auto"/>
            <w:left w:val="none" w:sz="0" w:space="0" w:color="auto"/>
            <w:bottom w:val="none" w:sz="0" w:space="0" w:color="auto"/>
            <w:right w:val="none" w:sz="0" w:space="0" w:color="auto"/>
          </w:divBdr>
          <w:divsChild>
            <w:div w:id="567812305">
              <w:marLeft w:val="0"/>
              <w:marRight w:val="0"/>
              <w:marTop w:val="0"/>
              <w:marBottom w:val="0"/>
              <w:divBdr>
                <w:top w:val="none" w:sz="0" w:space="0" w:color="auto"/>
                <w:left w:val="none" w:sz="0" w:space="0" w:color="auto"/>
                <w:bottom w:val="none" w:sz="0" w:space="0" w:color="auto"/>
                <w:right w:val="none" w:sz="0" w:space="0" w:color="auto"/>
              </w:divBdr>
            </w:div>
          </w:divsChild>
        </w:div>
        <w:div w:id="2059159914">
          <w:marLeft w:val="0"/>
          <w:marRight w:val="0"/>
          <w:marTop w:val="0"/>
          <w:marBottom w:val="0"/>
          <w:divBdr>
            <w:top w:val="none" w:sz="0" w:space="0" w:color="auto"/>
            <w:left w:val="none" w:sz="0" w:space="0" w:color="auto"/>
            <w:bottom w:val="none" w:sz="0" w:space="0" w:color="auto"/>
            <w:right w:val="none" w:sz="0" w:space="0" w:color="auto"/>
          </w:divBdr>
          <w:divsChild>
            <w:div w:id="1714185386">
              <w:marLeft w:val="0"/>
              <w:marRight w:val="0"/>
              <w:marTop w:val="0"/>
              <w:marBottom w:val="0"/>
              <w:divBdr>
                <w:top w:val="none" w:sz="0" w:space="0" w:color="auto"/>
                <w:left w:val="none" w:sz="0" w:space="0" w:color="auto"/>
                <w:bottom w:val="none" w:sz="0" w:space="0" w:color="auto"/>
                <w:right w:val="none" w:sz="0" w:space="0" w:color="auto"/>
              </w:divBdr>
            </w:div>
          </w:divsChild>
        </w:div>
        <w:div w:id="2079785399">
          <w:marLeft w:val="0"/>
          <w:marRight w:val="0"/>
          <w:marTop w:val="0"/>
          <w:marBottom w:val="0"/>
          <w:divBdr>
            <w:top w:val="none" w:sz="0" w:space="0" w:color="auto"/>
            <w:left w:val="none" w:sz="0" w:space="0" w:color="auto"/>
            <w:bottom w:val="none" w:sz="0" w:space="0" w:color="auto"/>
            <w:right w:val="none" w:sz="0" w:space="0" w:color="auto"/>
          </w:divBdr>
          <w:divsChild>
            <w:div w:id="363747116">
              <w:marLeft w:val="0"/>
              <w:marRight w:val="0"/>
              <w:marTop w:val="0"/>
              <w:marBottom w:val="0"/>
              <w:divBdr>
                <w:top w:val="none" w:sz="0" w:space="0" w:color="auto"/>
                <w:left w:val="none" w:sz="0" w:space="0" w:color="auto"/>
                <w:bottom w:val="none" w:sz="0" w:space="0" w:color="auto"/>
                <w:right w:val="none" w:sz="0" w:space="0" w:color="auto"/>
              </w:divBdr>
            </w:div>
            <w:div w:id="1591156281">
              <w:marLeft w:val="0"/>
              <w:marRight w:val="0"/>
              <w:marTop w:val="0"/>
              <w:marBottom w:val="0"/>
              <w:divBdr>
                <w:top w:val="none" w:sz="0" w:space="0" w:color="auto"/>
                <w:left w:val="none" w:sz="0" w:space="0" w:color="auto"/>
                <w:bottom w:val="none" w:sz="0" w:space="0" w:color="auto"/>
                <w:right w:val="none" w:sz="0" w:space="0" w:color="auto"/>
              </w:divBdr>
            </w:div>
          </w:divsChild>
        </w:div>
        <w:div w:id="2080520717">
          <w:marLeft w:val="0"/>
          <w:marRight w:val="0"/>
          <w:marTop w:val="0"/>
          <w:marBottom w:val="0"/>
          <w:divBdr>
            <w:top w:val="none" w:sz="0" w:space="0" w:color="auto"/>
            <w:left w:val="none" w:sz="0" w:space="0" w:color="auto"/>
            <w:bottom w:val="none" w:sz="0" w:space="0" w:color="auto"/>
            <w:right w:val="none" w:sz="0" w:space="0" w:color="auto"/>
          </w:divBdr>
          <w:divsChild>
            <w:div w:id="860122069">
              <w:marLeft w:val="0"/>
              <w:marRight w:val="0"/>
              <w:marTop w:val="0"/>
              <w:marBottom w:val="0"/>
              <w:divBdr>
                <w:top w:val="none" w:sz="0" w:space="0" w:color="auto"/>
                <w:left w:val="none" w:sz="0" w:space="0" w:color="auto"/>
                <w:bottom w:val="none" w:sz="0" w:space="0" w:color="auto"/>
                <w:right w:val="none" w:sz="0" w:space="0" w:color="auto"/>
              </w:divBdr>
            </w:div>
            <w:div w:id="2068801281">
              <w:marLeft w:val="0"/>
              <w:marRight w:val="0"/>
              <w:marTop w:val="0"/>
              <w:marBottom w:val="0"/>
              <w:divBdr>
                <w:top w:val="none" w:sz="0" w:space="0" w:color="auto"/>
                <w:left w:val="none" w:sz="0" w:space="0" w:color="auto"/>
                <w:bottom w:val="none" w:sz="0" w:space="0" w:color="auto"/>
                <w:right w:val="none" w:sz="0" w:space="0" w:color="auto"/>
              </w:divBdr>
            </w:div>
          </w:divsChild>
        </w:div>
        <w:div w:id="2135251948">
          <w:marLeft w:val="0"/>
          <w:marRight w:val="0"/>
          <w:marTop w:val="0"/>
          <w:marBottom w:val="0"/>
          <w:divBdr>
            <w:top w:val="none" w:sz="0" w:space="0" w:color="auto"/>
            <w:left w:val="none" w:sz="0" w:space="0" w:color="auto"/>
            <w:bottom w:val="none" w:sz="0" w:space="0" w:color="auto"/>
            <w:right w:val="none" w:sz="0" w:space="0" w:color="auto"/>
          </w:divBdr>
          <w:divsChild>
            <w:div w:id="1234043677">
              <w:marLeft w:val="0"/>
              <w:marRight w:val="0"/>
              <w:marTop w:val="0"/>
              <w:marBottom w:val="0"/>
              <w:divBdr>
                <w:top w:val="none" w:sz="0" w:space="0" w:color="auto"/>
                <w:left w:val="none" w:sz="0" w:space="0" w:color="auto"/>
                <w:bottom w:val="none" w:sz="0" w:space="0" w:color="auto"/>
                <w:right w:val="none" w:sz="0" w:space="0" w:color="auto"/>
              </w:divBdr>
            </w:div>
          </w:divsChild>
        </w:div>
        <w:div w:id="2135517025">
          <w:marLeft w:val="0"/>
          <w:marRight w:val="0"/>
          <w:marTop w:val="0"/>
          <w:marBottom w:val="0"/>
          <w:divBdr>
            <w:top w:val="none" w:sz="0" w:space="0" w:color="auto"/>
            <w:left w:val="none" w:sz="0" w:space="0" w:color="auto"/>
            <w:bottom w:val="none" w:sz="0" w:space="0" w:color="auto"/>
            <w:right w:val="none" w:sz="0" w:space="0" w:color="auto"/>
          </w:divBdr>
          <w:divsChild>
            <w:div w:id="154415764">
              <w:marLeft w:val="0"/>
              <w:marRight w:val="0"/>
              <w:marTop w:val="0"/>
              <w:marBottom w:val="0"/>
              <w:divBdr>
                <w:top w:val="none" w:sz="0" w:space="0" w:color="auto"/>
                <w:left w:val="none" w:sz="0" w:space="0" w:color="auto"/>
                <w:bottom w:val="none" w:sz="0" w:space="0" w:color="auto"/>
                <w:right w:val="none" w:sz="0" w:space="0" w:color="auto"/>
              </w:divBdr>
            </w:div>
            <w:div w:id="8338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7369">
      <w:bodyDiv w:val="1"/>
      <w:marLeft w:val="0"/>
      <w:marRight w:val="0"/>
      <w:marTop w:val="0"/>
      <w:marBottom w:val="0"/>
      <w:divBdr>
        <w:top w:val="none" w:sz="0" w:space="0" w:color="auto"/>
        <w:left w:val="none" w:sz="0" w:space="0" w:color="auto"/>
        <w:bottom w:val="none" w:sz="0" w:space="0" w:color="auto"/>
        <w:right w:val="none" w:sz="0" w:space="0" w:color="auto"/>
      </w:divBdr>
      <w:divsChild>
        <w:div w:id="1472022269">
          <w:marLeft w:val="0"/>
          <w:marRight w:val="0"/>
          <w:marTop w:val="0"/>
          <w:marBottom w:val="0"/>
          <w:divBdr>
            <w:top w:val="none" w:sz="0" w:space="0" w:color="auto"/>
            <w:left w:val="none" w:sz="0" w:space="0" w:color="auto"/>
            <w:bottom w:val="none" w:sz="0" w:space="0" w:color="auto"/>
            <w:right w:val="none" w:sz="0" w:space="0" w:color="auto"/>
          </w:divBdr>
        </w:div>
        <w:div w:id="1536698019">
          <w:marLeft w:val="0"/>
          <w:marRight w:val="0"/>
          <w:marTop w:val="0"/>
          <w:marBottom w:val="0"/>
          <w:divBdr>
            <w:top w:val="none" w:sz="0" w:space="0" w:color="auto"/>
            <w:left w:val="none" w:sz="0" w:space="0" w:color="auto"/>
            <w:bottom w:val="none" w:sz="0" w:space="0" w:color="auto"/>
            <w:right w:val="none" w:sz="0" w:space="0" w:color="auto"/>
          </w:divBdr>
        </w:div>
      </w:divsChild>
    </w:div>
    <w:div w:id="2010711881">
      <w:bodyDiv w:val="1"/>
      <w:marLeft w:val="0"/>
      <w:marRight w:val="0"/>
      <w:marTop w:val="0"/>
      <w:marBottom w:val="0"/>
      <w:divBdr>
        <w:top w:val="none" w:sz="0" w:space="0" w:color="auto"/>
        <w:left w:val="none" w:sz="0" w:space="0" w:color="auto"/>
        <w:bottom w:val="none" w:sz="0" w:space="0" w:color="auto"/>
        <w:right w:val="none" w:sz="0" w:space="0" w:color="auto"/>
      </w:divBdr>
      <w:divsChild>
        <w:div w:id="979967531">
          <w:marLeft w:val="0"/>
          <w:marRight w:val="0"/>
          <w:marTop w:val="0"/>
          <w:marBottom w:val="0"/>
          <w:divBdr>
            <w:top w:val="none" w:sz="0" w:space="0" w:color="auto"/>
            <w:left w:val="none" w:sz="0" w:space="0" w:color="auto"/>
            <w:bottom w:val="none" w:sz="0" w:space="0" w:color="auto"/>
            <w:right w:val="none" w:sz="0" w:space="0" w:color="auto"/>
          </w:divBdr>
          <w:divsChild>
            <w:div w:id="854197760">
              <w:marLeft w:val="0"/>
              <w:marRight w:val="0"/>
              <w:marTop w:val="0"/>
              <w:marBottom w:val="0"/>
              <w:divBdr>
                <w:top w:val="none" w:sz="0" w:space="0" w:color="auto"/>
                <w:left w:val="none" w:sz="0" w:space="0" w:color="auto"/>
                <w:bottom w:val="none" w:sz="0" w:space="0" w:color="auto"/>
                <w:right w:val="none" w:sz="0" w:space="0" w:color="auto"/>
              </w:divBdr>
              <w:divsChild>
                <w:div w:id="656569724">
                  <w:marLeft w:val="0"/>
                  <w:marRight w:val="0"/>
                  <w:marTop w:val="0"/>
                  <w:marBottom w:val="0"/>
                  <w:divBdr>
                    <w:top w:val="none" w:sz="0" w:space="0" w:color="auto"/>
                    <w:left w:val="none" w:sz="0" w:space="0" w:color="auto"/>
                    <w:bottom w:val="none" w:sz="0" w:space="0" w:color="auto"/>
                    <w:right w:val="none" w:sz="0" w:space="0" w:color="auto"/>
                  </w:divBdr>
                  <w:divsChild>
                    <w:div w:id="21273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ao.kz/loader/fromorg/2/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5de00d-de55-4f6a-be40-c2411b6299b9" xsi:nil="true"/>
    <lcf76f155ced4ddcb4097134ff3c332f xmlns="d8114708-c046-48f4-9e7f-8bb37c2eecc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8F57500CA6245D4BA68AEC025B3CEE22" ma:contentTypeVersion="15" ma:contentTypeDescription="Luo uusi asiakirja." ma:contentTypeScope="" ma:versionID="af6563fc3f70811c1881db2b9d0f200c">
  <xsd:schema xmlns:xsd="http://www.w3.org/2001/XMLSchema" xmlns:xs="http://www.w3.org/2001/XMLSchema" xmlns:p="http://schemas.microsoft.com/office/2006/metadata/properties" xmlns:ns2="d8114708-c046-48f4-9e7f-8bb37c2eecc0" xmlns:ns3="7f5de00d-de55-4f6a-be40-c2411b6299b9" targetNamespace="http://schemas.microsoft.com/office/2006/metadata/properties" ma:root="true" ma:fieldsID="37663739f5779df53860eb0e3726990a" ns2:_="" ns3:_="">
    <xsd:import namespace="d8114708-c046-48f4-9e7f-8bb37c2eecc0"/>
    <xsd:import namespace="7f5de00d-de55-4f6a-be40-c2411b6299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14708-c046-48f4-9e7f-8bb37c2ee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e1c13e40-b2b1-49b8-8663-ef592bdcc8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e00d-de55-4f6a-be40-c2411b6299b9" elementFormDefault="qualified">
    <xsd:import namespace="http://schemas.microsoft.com/office/2006/documentManagement/types"/>
    <xsd:import namespace="http://schemas.microsoft.com/office/infopath/2007/PartnerControls"/>
    <xsd:element name="SharedWithUsers" ma:index="16"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c7bf96d2-a36f-4a5c-bbe7-e70ac1761463}" ma:internalName="TaxCatchAll" ma:showField="CatchAllData" ma:web="7f5de00d-de55-4f6a-be40-c2411b6299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9FFE197-D4D1-4C03-B826-BA2FDAAB8729}">
  <ds:schemaRefs>
    <ds:schemaRef ds:uri="http://schemas.microsoft.com/office/2006/metadata/properties"/>
    <ds:schemaRef ds:uri="http://schemas.microsoft.com/office/infopath/2007/PartnerControls"/>
    <ds:schemaRef ds:uri="7f5de00d-de55-4f6a-be40-c2411b6299b9"/>
    <ds:schemaRef ds:uri="d8114708-c046-48f4-9e7f-8bb37c2eecc0"/>
  </ds:schemaRefs>
</ds:datastoreItem>
</file>

<file path=customXml/itemProps2.xml><?xml version="1.0" encoding="utf-8"?>
<ds:datastoreItem xmlns:ds="http://schemas.openxmlformats.org/officeDocument/2006/customXml" ds:itemID="{14B1121A-27C5-48A7-A02B-AC8B3C0AC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14708-c046-48f4-9e7f-8bb37c2eecc0"/>
    <ds:schemaRef ds:uri="7f5de00d-de55-4f6a-be40-c2411b629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4A237-A5F7-463D-9DF4-5A0AEDB58AD5}">
  <ds:schemaRefs>
    <ds:schemaRef ds:uri="http://schemas.microsoft.com/sharepoint/v3/contenttype/forms"/>
  </ds:schemaRefs>
</ds:datastoreItem>
</file>

<file path=customXml/itemProps4.xml><?xml version="1.0" encoding="utf-8"?>
<ds:datastoreItem xmlns:ds="http://schemas.openxmlformats.org/officeDocument/2006/customXml" ds:itemID="{E27D1E09-B2BF-4A07-89E2-CC579C90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27921</Words>
  <Characters>159152</Characters>
  <Application>Microsoft Office Word</Application>
  <DocSecurity>0</DocSecurity>
  <Lines>1326</Lines>
  <Paragraphs>373</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Maunonen-Eskelinen Irmeli</dc:creator>
  <cp:keywords/>
  <dc:description/>
  <cp:lastModifiedBy>Alina Amanzholova</cp:lastModifiedBy>
  <cp:revision>2</cp:revision>
  <cp:lastPrinted>2024-11-06T13:08:00Z</cp:lastPrinted>
  <dcterms:created xsi:type="dcterms:W3CDTF">2025-10-20T07:58:00Z</dcterms:created>
  <dcterms:modified xsi:type="dcterms:W3CDTF">2025-10-20T07:58:00Z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0x0101008F57500CA6245D4BA68AEC025B3CEE22</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2024-11-04T11:59:18Z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27bd01c3-2202-437d-bbde-0c68a77ffd80</vt:lpwstr>
  </property>
  <property fmtid="{D5CDD505-2E9C-101B-9397-08002B2CF9AE}" pid="9" name="MSIP_Label_defa4170-0d19-0005-0004-bc88714345d2_ActionId">
    <vt:lpwstr>2d54ab50-aa60-4f15-ace0-885abca2675a</vt:lpwstr>
  </property>
  <property fmtid="{D5CDD505-2E9C-101B-9397-08002B2CF9AE}" pid="10" name="MSIP_Label_defa4170-0d19-0005-0004-bc88714345d2_ContentBits">
    <vt:lpwstr>0</vt:lpwstr>
  </property>
</Properties>
</file>