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0" w:rsidRDefault="009854EF">
      <w:pPr>
        <w:pStyle w:val="a3"/>
        <w:spacing w:before="64"/>
        <w:ind w:left="2235"/>
      </w:pPr>
      <w:r>
        <w:t>Dynamics of average salary growth over 5 years</w:t>
      </w:r>
      <w:r>
        <w:rPr>
          <w:spacing w:val="-2"/>
        </w:rPr>
        <w:t xml:space="preserve"> </w:t>
      </w:r>
    </w:p>
    <w:p w:rsidR="00CB6720" w:rsidRDefault="00CB6720">
      <w:pPr>
        <w:pStyle w:val="a3"/>
        <w:rPr>
          <w:sz w:val="26"/>
        </w:rPr>
      </w:pPr>
    </w:p>
    <w:p w:rsidR="00CB6720" w:rsidRDefault="00CB6720">
      <w:pPr>
        <w:pStyle w:val="a3"/>
        <w:rPr>
          <w:sz w:val="26"/>
        </w:rPr>
      </w:pPr>
    </w:p>
    <w:p w:rsidR="00CB6720" w:rsidRPr="0093424A" w:rsidRDefault="009854EF">
      <w:pPr>
        <w:pStyle w:val="a3"/>
        <w:spacing w:before="161"/>
        <w:ind w:right="572"/>
        <w:jc w:val="right"/>
        <w:rPr>
          <w:lang w:val="en-US"/>
        </w:rPr>
      </w:pPr>
      <w:r>
        <w:t>thousand</w:t>
      </w:r>
      <w:r>
        <w:rPr>
          <w:spacing w:val="-1"/>
        </w:rPr>
        <w:t xml:space="preserve"> </w:t>
      </w:r>
      <w:r w:rsidR="0093424A">
        <w:rPr>
          <w:lang w:val="en-US"/>
        </w:rPr>
        <w:t>t</w:t>
      </w:r>
      <w:r>
        <w:t>en</w:t>
      </w:r>
      <w:r w:rsidR="0093424A">
        <w:rPr>
          <w:lang w:val="en-US"/>
        </w:rPr>
        <w:t>ge</w:t>
      </w:r>
    </w:p>
    <w:p w:rsidR="00CB6720" w:rsidRDefault="00CB6720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596"/>
        <w:gridCol w:w="1594"/>
        <w:gridCol w:w="1596"/>
        <w:gridCol w:w="1596"/>
        <w:gridCol w:w="1597"/>
      </w:tblGrid>
      <w:tr w:rsidR="00CB6720">
        <w:trPr>
          <w:trHeight w:val="275"/>
        </w:trPr>
        <w:tc>
          <w:tcPr>
            <w:tcW w:w="674" w:type="dxa"/>
          </w:tcPr>
          <w:p w:rsidR="00CB6720" w:rsidRDefault="009854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594" w:type="dxa"/>
          </w:tcPr>
          <w:p w:rsidR="00CB6720" w:rsidRDefault="009854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97" w:type="dxa"/>
          </w:tcPr>
          <w:p w:rsidR="00CB6720" w:rsidRDefault="009854E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CB6720">
        <w:trPr>
          <w:trHeight w:val="277"/>
        </w:trPr>
        <w:tc>
          <w:tcPr>
            <w:tcW w:w="674" w:type="dxa"/>
          </w:tcPr>
          <w:p w:rsidR="00CB6720" w:rsidRDefault="009854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1594" w:type="dxa"/>
          </w:tcPr>
          <w:p w:rsidR="00CB6720" w:rsidRDefault="009854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165,0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188,0</w:t>
            </w:r>
          </w:p>
        </w:tc>
        <w:tc>
          <w:tcPr>
            <w:tcW w:w="1596" w:type="dxa"/>
          </w:tcPr>
          <w:p w:rsidR="00CB6720" w:rsidRDefault="009854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1597" w:type="dxa"/>
          </w:tcPr>
          <w:p w:rsidR="00CB6720" w:rsidRDefault="009854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201,0</w:t>
            </w:r>
          </w:p>
        </w:tc>
      </w:tr>
    </w:tbl>
    <w:p w:rsidR="009854EF" w:rsidRDefault="009854EF"/>
    <w:sectPr w:rsidR="009854EF" w:rsidSect="00CB6720">
      <w:type w:val="continuous"/>
      <w:pgSz w:w="11910" w:h="16840"/>
      <w:pgMar w:top="1560" w:right="15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720"/>
    <w:rsid w:val="0093424A"/>
    <w:rsid w:val="009854EF"/>
    <w:rsid w:val="00C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72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72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6720"/>
  </w:style>
  <w:style w:type="paragraph" w:customStyle="1" w:styleId="TableParagraph">
    <w:name w:val="Table Paragraph"/>
    <w:basedOn w:val="a"/>
    <w:uiPriority w:val="1"/>
    <w:qFormat/>
    <w:rsid w:val="00CB6720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2024-05-27T05:27:00Z</dcterms:created>
  <dcterms:modified xsi:type="dcterms:W3CDTF">2024-05-27T05:40:00Z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